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5.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2B9F" w:rsidRPr="00C52B9F" w:rsidRDefault="00C52B9F" w:rsidP="00C52B9F">
      <w:pPr>
        <w:spacing w:after="0" w:line="276" w:lineRule="auto"/>
        <w:rPr>
          <w:rFonts w:ascii="Times New Roman" w:eastAsia="Calibri" w:hAnsi="Times New Roman" w:cs="Times New Roman"/>
          <w:color w:val="002060"/>
          <w:sz w:val="28"/>
          <w:szCs w:val="28"/>
          <w:lang w:val="uk-UA"/>
        </w:rPr>
      </w:pPr>
    </w:p>
    <w:p w:rsidR="00C52B9F" w:rsidRPr="00C52B9F" w:rsidRDefault="00C52B9F" w:rsidP="00C52B9F">
      <w:pPr>
        <w:spacing w:after="0" w:line="276" w:lineRule="auto"/>
        <w:rPr>
          <w:rFonts w:ascii="Times New Roman" w:eastAsia="Calibri" w:hAnsi="Times New Roman" w:cs="Times New Roman"/>
          <w:color w:val="002060"/>
          <w:sz w:val="28"/>
          <w:szCs w:val="28"/>
          <w:lang w:val="uk-UA"/>
        </w:rPr>
      </w:pPr>
    </w:p>
    <w:p w:rsidR="00C52B9F" w:rsidRPr="00C52B9F" w:rsidRDefault="00C52B9F" w:rsidP="00C52B9F">
      <w:pPr>
        <w:spacing w:after="0" w:line="276" w:lineRule="auto"/>
        <w:rPr>
          <w:rFonts w:ascii="Times New Roman" w:eastAsia="Calibri" w:hAnsi="Times New Roman" w:cs="Times New Roman"/>
          <w:color w:val="002060"/>
          <w:sz w:val="28"/>
          <w:szCs w:val="28"/>
          <w:lang w:val="uk-UA"/>
        </w:rPr>
      </w:pPr>
    </w:p>
    <w:p w:rsidR="00C52B9F" w:rsidRPr="00C52B9F" w:rsidRDefault="00C52B9F" w:rsidP="00C52B9F">
      <w:pPr>
        <w:spacing w:after="0" w:line="276" w:lineRule="auto"/>
        <w:rPr>
          <w:rFonts w:ascii="Times New Roman" w:eastAsia="Calibri" w:hAnsi="Times New Roman" w:cs="Times New Roman"/>
          <w:color w:val="002060"/>
          <w:sz w:val="28"/>
          <w:szCs w:val="28"/>
          <w:lang w:val="uk-UA"/>
        </w:rPr>
      </w:pPr>
    </w:p>
    <w:p w:rsidR="00C52B9F" w:rsidRPr="00C52B9F" w:rsidRDefault="00C52B9F" w:rsidP="00C52B9F">
      <w:pPr>
        <w:spacing w:after="0" w:line="276" w:lineRule="auto"/>
        <w:rPr>
          <w:rFonts w:ascii="Times New Roman" w:eastAsia="Calibri" w:hAnsi="Times New Roman" w:cs="Times New Roman"/>
          <w:color w:val="002060"/>
          <w:sz w:val="28"/>
          <w:szCs w:val="28"/>
          <w:lang w:val="uk-UA"/>
        </w:rPr>
      </w:pPr>
    </w:p>
    <w:p w:rsidR="00C52B9F" w:rsidRPr="00C52B9F" w:rsidRDefault="00C52B9F" w:rsidP="00C52B9F">
      <w:pPr>
        <w:spacing w:after="0" w:line="276" w:lineRule="auto"/>
        <w:rPr>
          <w:rFonts w:ascii="Times New Roman" w:eastAsia="Calibri" w:hAnsi="Times New Roman" w:cs="Times New Roman"/>
          <w:color w:val="002060"/>
          <w:sz w:val="28"/>
          <w:szCs w:val="28"/>
          <w:lang w:val="uk-UA"/>
        </w:rPr>
      </w:pPr>
    </w:p>
    <w:p w:rsidR="00C52B9F" w:rsidRPr="00C52B9F" w:rsidRDefault="00C52B9F" w:rsidP="00C52B9F">
      <w:pPr>
        <w:spacing w:after="0" w:line="276" w:lineRule="auto"/>
        <w:rPr>
          <w:rFonts w:ascii="Times New Roman" w:eastAsia="Calibri" w:hAnsi="Times New Roman" w:cs="Times New Roman"/>
          <w:color w:val="002060"/>
          <w:sz w:val="28"/>
          <w:szCs w:val="28"/>
          <w:lang w:val="uk-UA"/>
        </w:rPr>
      </w:pPr>
    </w:p>
    <w:p w:rsidR="00C52B9F" w:rsidRPr="00C52B9F" w:rsidRDefault="00C52B9F" w:rsidP="00C52B9F">
      <w:pPr>
        <w:spacing w:after="0" w:line="276" w:lineRule="auto"/>
        <w:rPr>
          <w:rFonts w:ascii="Times New Roman" w:eastAsia="Calibri" w:hAnsi="Times New Roman" w:cs="Times New Roman"/>
          <w:color w:val="002060"/>
          <w:sz w:val="28"/>
          <w:szCs w:val="28"/>
          <w:lang w:val="uk-UA"/>
        </w:rPr>
      </w:pPr>
    </w:p>
    <w:p w:rsidR="00C52B9F" w:rsidRPr="00C52B9F" w:rsidRDefault="00C52B9F" w:rsidP="00C52B9F">
      <w:pPr>
        <w:spacing w:after="0" w:line="276" w:lineRule="auto"/>
        <w:rPr>
          <w:rFonts w:ascii="Calibri" w:eastAsia="Calibri" w:hAnsi="Calibri" w:cs="Times New Roman"/>
        </w:rPr>
      </w:pPr>
    </w:p>
    <w:p w:rsidR="00C52B9F" w:rsidRPr="00C52B9F" w:rsidRDefault="00C52B9F" w:rsidP="00C52B9F">
      <w:pPr>
        <w:spacing w:after="0" w:line="276" w:lineRule="auto"/>
        <w:rPr>
          <w:rFonts w:ascii="Calibri" w:eastAsia="Calibri" w:hAnsi="Calibri" w:cs="Times New Roman"/>
        </w:rPr>
      </w:pPr>
      <w:r w:rsidRPr="00C52B9F">
        <w:rPr>
          <w:rFonts w:ascii="Times New Roman" w:eastAsia="Calibri" w:hAnsi="Times New Roman" w:cs="Times New Roman"/>
          <w:noProof/>
          <w:sz w:val="28"/>
          <w:szCs w:val="28"/>
          <w:lang w:eastAsia="ru-RU"/>
        </w:rPr>
        <mc:AlternateContent>
          <mc:Choice Requires="wpg">
            <w:drawing>
              <wp:anchor distT="0" distB="0" distL="114300" distR="114300" simplePos="0" relativeHeight="251659264" behindDoc="0" locked="0" layoutInCell="0" allowOverlap="1" wp14:anchorId="561716D4" wp14:editId="4ED39A62">
                <wp:simplePos x="0" y="0"/>
                <wp:positionH relativeFrom="page">
                  <wp:posOffset>180975</wp:posOffset>
                </wp:positionH>
                <wp:positionV relativeFrom="margin">
                  <wp:posOffset>2251710</wp:posOffset>
                </wp:positionV>
                <wp:extent cx="7556500" cy="6419850"/>
                <wp:effectExtent l="57150" t="0" r="40640" b="38100"/>
                <wp:wrapNone/>
                <wp:docPr id="407" name="Группа 4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56500" cy="6419850"/>
                          <a:chOff x="0" y="3930"/>
                          <a:chExt cx="12240" cy="10868"/>
                        </a:xfrm>
                      </wpg:grpSpPr>
                      <wpg:grpSp>
                        <wpg:cNvPr id="408" name="Group 4"/>
                        <wpg:cNvGrpSpPr>
                          <a:grpSpLocks/>
                        </wpg:cNvGrpSpPr>
                        <wpg:grpSpPr bwMode="auto">
                          <a:xfrm>
                            <a:off x="0" y="9661"/>
                            <a:ext cx="12240" cy="5137"/>
                            <a:chOff x="-6" y="3399"/>
                            <a:chExt cx="12197" cy="4611"/>
                          </a:xfrm>
                        </wpg:grpSpPr>
                        <wpg:grpSp>
                          <wpg:cNvPr id="409" name="Group 5"/>
                          <wpg:cNvGrpSpPr>
                            <a:grpSpLocks/>
                          </wpg:cNvGrpSpPr>
                          <wpg:grpSpPr bwMode="auto">
                            <a:xfrm>
                              <a:off x="-6" y="3717"/>
                              <a:ext cx="12189" cy="3550"/>
                              <a:chOff x="18" y="7468"/>
                              <a:chExt cx="12189" cy="3550"/>
                            </a:xfrm>
                          </wpg:grpSpPr>
                          <wps:wsp>
                            <wps:cNvPr id="410" name="Freeform 6"/>
                            <wps:cNvSpPr>
                              <a:spLocks/>
                            </wps:cNvSpPr>
                            <wps:spPr bwMode="auto">
                              <a:xfrm>
                                <a:off x="18" y="7837"/>
                                <a:ext cx="7132" cy="2863"/>
                              </a:xfrm>
                              <a:custGeom>
                                <a:avLst/>
                                <a:gdLst/>
                                <a:ahLst/>
                                <a:cxnLst>
                                  <a:cxn ang="0">
                                    <a:pos x="0" y="0"/>
                                  </a:cxn>
                                  <a:cxn ang="0">
                                    <a:pos x="17" y="2863"/>
                                  </a:cxn>
                                  <a:cxn ang="0">
                                    <a:pos x="7132" y="2578"/>
                                  </a:cxn>
                                  <a:cxn ang="0">
                                    <a:pos x="7132" y="200"/>
                                  </a:cxn>
                                  <a:cxn ang="0">
                                    <a:pos x="0" y="0"/>
                                  </a:cxn>
                                </a:cxnLst>
                                <a:rect l="0" t="0" r="r" b="b"/>
                                <a:pathLst>
                                  <a:path w="7132" h="2863">
                                    <a:moveTo>
                                      <a:pt x="0" y="0"/>
                                    </a:moveTo>
                                    <a:lnTo>
                                      <a:pt x="17" y="2863"/>
                                    </a:lnTo>
                                    <a:lnTo>
                                      <a:pt x="7132" y="2578"/>
                                    </a:lnTo>
                                    <a:lnTo>
                                      <a:pt x="7132" y="200"/>
                                    </a:lnTo>
                                    <a:lnTo>
                                      <a:pt x="0" y="0"/>
                                    </a:lnTo>
                                    <a:close/>
                                  </a:path>
                                </a:pathLst>
                              </a:custGeom>
                              <a:solidFill>
                                <a:srgbClr val="A7BFDE">
                                  <a:alpha val="50000"/>
                                </a:srgbClr>
                              </a:solidFill>
                              <a:scene3d>
                                <a:camera prst="orthographicFront"/>
                                <a:lightRig rig="balanced" dir="t"/>
                              </a:scene3d>
                              <a:sp3d prstMaterial="matte">
                                <a:bevelT w="57150" h="57150"/>
                              </a:sp3d>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s:wsp>
                            <wps:cNvPr id="411" name="Freeform 7"/>
                            <wps:cNvSpPr>
                              <a:spLocks/>
                            </wps:cNvSpPr>
                            <wps:spPr bwMode="auto">
                              <a:xfrm>
                                <a:off x="7150" y="7468"/>
                                <a:ext cx="3466" cy="3550"/>
                              </a:xfrm>
                              <a:custGeom>
                                <a:avLst/>
                                <a:gdLst/>
                                <a:ahLst/>
                                <a:cxnLst>
                                  <a:cxn ang="0">
                                    <a:pos x="0" y="569"/>
                                  </a:cxn>
                                  <a:cxn ang="0">
                                    <a:pos x="0" y="2930"/>
                                  </a:cxn>
                                  <a:cxn ang="0">
                                    <a:pos x="3466" y="3550"/>
                                  </a:cxn>
                                  <a:cxn ang="0">
                                    <a:pos x="3466" y="0"/>
                                  </a:cxn>
                                  <a:cxn ang="0">
                                    <a:pos x="0" y="569"/>
                                  </a:cxn>
                                </a:cxnLst>
                                <a:rect l="0" t="0" r="r" b="b"/>
                                <a:pathLst>
                                  <a:path w="3466" h="3550">
                                    <a:moveTo>
                                      <a:pt x="0" y="569"/>
                                    </a:moveTo>
                                    <a:lnTo>
                                      <a:pt x="0" y="2930"/>
                                    </a:lnTo>
                                    <a:lnTo>
                                      <a:pt x="3466" y="3550"/>
                                    </a:lnTo>
                                    <a:lnTo>
                                      <a:pt x="3466" y="0"/>
                                    </a:lnTo>
                                    <a:lnTo>
                                      <a:pt x="0" y="569"/>
                                    </a:lnTo>
                                    <a:close/>
                                  </a:path>
                                </a:pathLst>
                              </a:custGeom>
                              <a:solidFill>
                                <a:srgbClr val="D3DFEE">
                                  <a:alpha val="50000"/>
                                </a:srgbClr>
                              </a:solidFill>
                              <a:scene3d>
                                <a:camera prst="orthographicFront"/>
                                <a:lightRig rig="balanced" dir="t"/>
                              </a:scene3d>
                              <a:sp3d prstMaterial="matte">
                                <a:bevelT w="57150" h="57150"/>
                              </a:sp3d>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s:wsp>
                            <wps:cNvPr id="412" name="Freeform 8"/>
                            <wps:cNvSpPr>
                              <a:spLocks/>
                            </wps:cNvSpPr>
                            <wps:spPr bwMode="auto">
                              <a:xfrm>
                                <a:off x="10616" y="7468"/>
                                <a:ext cx="1591" cy="3550"/>
                              </a:xfrm>
                              <a:custGeom>
                                <a:avLst/>
                                <a:gdLst/>
                                <a:ahLst/>
                                <a:cxnLst>
                                  <a:cxn ang="0">
                                    <a:pos x="0" y="0"/>
                                  </a:cxn>
                                  <a:cxn ang="0">
                                    <a:pos x="0" y="3550"/>
                                  </a:cxn>
                                  <a:cxn ang="0">
                                    <a:pos x="1591" y="2746"/>
                                  </a:cxn>
                                  <a:cxn ang="0">
                                    <a:pos x="1591" y="737"/>
                                  </a:cxn>
                                  <a:cxn ang="0">
                                    <a:pos x="0" y="0"/>
                                  </a:cxn>
                                </a:cxnLst>
                                <a:rect l="0" t="0" r="r" b="b"/>
                                <a:pathLst>
                                  <a:path w="1591" h="3550">
                                    <a:moveTo>
                                      <a:pt x="0" y="0"/>
                                    </a:moveTo>
                                    <a:lnTo>
                                      <a:pt x="0" y="3550"/>
                                    </a:lnTo>
                                    <a:lnTo>
                                      <a:pt x="1591" y="2746"/>
                                    </a:lnTo>
                                    <a:lnTo>
                                      <a:pt x="1591" y="737"/>
                                    </a:lnTo>
                                    <a:lnTo>
                                      <a:pt x="0" y="0"/>
                                    </a:lnTo>
                                    <a:close/>
                                  </a:path>
                                </a:pathLst>
                              </a:custGeom>
                              <a:solidFill>
                                <a:srgbClr val="A7BFDE">
                                  <a:alpha val="50000"/>
                                </a:srgbClr>
                              </a:solidFill>
                              <a:scene3d>
                                <a:camera prst="orthographicFront"/>
                                <a:lightRig rig="balanced" dir="t"/>
                              </a:scene3d>
                              <a:sp3d prstMaterial="matte">
                                <a:bevelT w="57150" h="57150"/>
                              </a:sp3d>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g:grpSp>
                        <wps:wsp>
                          <wps:cNvPr id="413" name="Freeform 9"/>
                          <wps:cNvSpPr>
                            <a:spLocks/>
                          </wps:cNvSpPr>
                          <wps:spPr bwMode="auto">
                            <a:xfrm>
                              <a:off x="8071" y="4069"/>
                              <a:ext cx="4120" cy="2913"/>
                            </a:xfrm>
                            <a:custGeom>
                              <a:avLst/>
                              <a:gdLst/>
                              <a:ahLst/>
                              <a:cxnLst>
                                <a:cxn ang="0">
                                  <a:pos x="1" y="251"/>
                                </a:cxn>
                                <a:cxn ang="0">
                                  <a:pos x="0" y="2662"/>
                                </a:cxn>
                                <a:cxn ang="0">
                                  <a:pos x="4120" y="2913"/>
                                </a:cxn>
                                <a:cxn ang="0">
                                  <a:pos x="4120" y="0"/>
                                </a:cxn>
                                <a:cxn ang="0">
                                  <a:pos x="1" y="251"/>
                                </a:cxn>
                              </a:cxnLst>
                              <a:rect l="0" t="0" r="r" b="b"/>
                              <a:pathLst>
                                <a:path w="4120" h="2913">
                                  <a:moveTo>
                                    <a:pt x="1" y="251"/>
                                  </a:moveTo>
                                  <a:lnTo>
                                    <a:pt x="0" y="2662"/>
                                  </a:lnTo>
                                  <a:lnTo>
                                    <a:pt x="4120" y="2913"/>
                                  </a:lnTo>
                                  <a:lnTo>
                                    <a:pt x="4120" y="0"/>
                                  </a:lnTo>
                                  <a:lnTo>
                                    <a:pt x="1" y="251"/>
                                  </a:lnTo>
                                  <a:close/>
                                </a:path>
                              </a:pathLst>
                            </a:custGeom>
                            <a:solidFill>
                              <a:srgbClr val="D8D8D8"/>
                            </a:solidFill>
                            <a:scene3d>
                              <a:camera prst="orthographicFront"/>
                              <a:lightRig rig="balanced" dir="t"/>
                            </a:scene3d>
                            <a:sp3d prstMaterial="matte">
                              <a:bevelT w="57150" h="57150"/>
                            </a:sp3d>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s:wsp>
                          <wps:cNvPr id="414" name="Freeform 10"/>
                          <wps:cNvSpPr>
                            <a:spLocks/>
                          </wps:cNvSpPr>
                          <wps:spPr bwMode="auto">
                            <a:xfrm>
                              <a:off x="4104" y="3399"/>
                              <a:ext cx="3985" cy="4236"/>
                            </a:xfrm>
                            <a:custGeom>
                              <a:avLst/>
                              <a:gdLst/>
                              <a:ahLst/>
                              <a:cxnLst>
                                <a:cxn ang="0">
                                  <a:pos x="0" y="0"/>
                                </a:cxn>
                                <a:cxn ang="0">
                                  <a:pos x="0" y="4236"/>
                                </a:cxn>
                                <a:cxn ang="0">
                                  <a:pos x="3985" y="3349"/>
                                </a:cxn>
                                <a:cxn ang="0">
                                  <a:pos x="3985" y="921"/>
                                </a:cxn>
                                <a:cxn ang="0">
                                  <a:pos x="0" y="0"/>
                                </a:cxn>
                              </a:cxnLst>
                              <a:rect l="0" t="0" r="r" b="b"/>
                              <a:pathLst>
                                <a:path w="3985" h="4236">
                                  <a:moveTo>
                                    <a:pt x="0" y="0"/>
                                  </a:moveTo>
                                  <a:lnTo>
                                    <a:pt x="0" y="4236"/>
                                  </a:lnTo>
                                  <a:lnTo>
                                    <a:pt x="3985" y="3349"/>
                                  </a:lnTo>
                                  <a:lnTo>
                                    <a:pt x="3985" y="921"/>
                                  </a:lnTo>
                                  <a:lnTo>
                                    <a:pt x="0" y="0"/>
                                  </a:lnTo>
                                  <a:close/>
                                </a:path>
                              </a:pathLst>
                            </a:custGeom>
                            <a:solidFill>
                              <a:srgbClr val="BFBFBF"/>
                            </a:solidFill>
                            <a:scene3d>
                              <a:camera prst="orthographicFront"/>
                              <a:lightRig rig="balanced" dir="t"/>
                            </a:scene3d>
                            <a:sp3d prstMaterial="matte">
                              <a:bevelT w="57150" h="57150"/>
                            </a:sp3d>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s:wsp>
                          <wps:cNvPr id="415" name="Freeform 11"/>
                          <wps:cNvSpPr>
                            <a:spLocks/>
                          </wps:cNvSpPr>
                          <wps:spPr bwMode="auto">
                            <a:xfrm>
                              <a:off x="18" y="3399"/>
                              <a:ext cx="4086" cy="4253"/>
                            </a:xfrm>
                            <a:custGeom>
                              <a:avLst/>
                              <a:gdLst/>
                              <a:ahLst/>
                              <a:cxnLst>
                                <a:cxn ang="0">
                                  <a:pos x="4086" y="0"/>
                                </a:cxn>
                                <a:cxn ang="0">
                                  <a:pos x="4084" y="4253"/>
                                </a:cxn>
                                <a:cxn ang="0">
                                  <a:pos x="0" y="3198"/>
                                </a:cxn>
                                <a:cxn ang="0">
                                  <a:pos x="0" y="1072"/>
                                </a:cxn>
                                <a:cxn ang="0">
                                  <a:pos x="4086" y="0"/>
                                </a:cxn>
                              </a:cxnLst>
                              <a:rect l="0" t="0" r="r" b="b"/>
                              <a:pathLst>
                                <a:path w="4086" h="4253">
                                  <a:moveTo>
                                    <a:pt x="4086" y="0"/>
                                  </a:moveTo>
                                  <a:lnTo>
                                    <a:pt x="4084" y="4253"/>
                                  </a:lnTo>
                                  <a:lnTo>
                                    <a:pt x="0" y="3198"/>
                                  </a:lnTo>
                                  <a:lnTo>
                                    <a:pt x="0" y="1072"/>
                                  </a:lnTo>
                                  <a:lnTo>
                                    <a:pt x="4086" y="0"/>
                                  </a:lnTo>
                                  <a:close/>
                                </a:path>
                              </a:pathLst>
                            </a:custGeom>
                            <a:solidFill>
                              <a:srgbClr val="D8D8D8"/>
                            </a:solidFill>
                            <a:scene3d>
                              <a:camera prst="orthographicFront"/>
                              <a:lightRig rig="balanced" dir="t"/>
                            </a:scene3d>
                            <a:sp3d prstMaterial="matte">
                              <a:bevelT w="57150" h="57150"/>
                            </a:sp3d>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s:wsp>
                          <wps:cNvPr id="416" name="Freeform 12"/>
                          <wps:cNvSpPr>
                            <a:spLocks/>
                          </wps:cNvSpPr>
                          <wps:spPr bwMode="auto">
                            <a:xfrm>
                              <a:off x="17" y="3617"/>
                              <a:ext cx="2076" cy="3851"/>
                            </a:xfrm>
                            <a:custGeom>
                              <a:avLst/>
                              <a:gdLst/>
                              <a:ahLst/>
                              <a:cxnLst>
                                <a:cxn ang="0">
                                  <a:pos x="0" y="921"/>
                                </a:cxn>
                                <a:cxn ang="0">
                                  <a:pos x="2060" y="0"/>
                                </a:cxn>
                                <a:cxn ang="0">
                                  <a:pos x="2076" y="3851"/>
                                </a:cxn>
                                <a:cxn ang="0">
                                  <a:pos x="0" y="2981"/>
                                </a:cxn>
                                <a:cxn ang="0">
                                  <a:pos x="0" y="921"/>
                                </a:cxn>
                              </a:cxnLst>
                              <a:rect l="0" t="0" r="r" b="b"/>
                              <a:pathLst>
                                <a:path w="2076" h="3851">
                                  <a:moveTo>
                                    <a:pt x="0" y="921"/>
                                  </a:moveTo>
                                  <a:lnTo>
                                    <a:pt x="2060" y="0"/>
                                  </a:lnTo>
                                  <a:lnTo>
                                    <a:pt x="2076" y="3851"/>
                                  </a:lnTo>
                                  <a:lnTo>
                                    <a:pt x="0" y="2981"/>
                                  </a:lnTo>
                                  <a:lnTo>
                                    <a:pt x="0" y="921"/>
                                  </a:lnTo>
                                  <a:close/>
                                </a:path>
                              </a:pathLst>
                            </a:custGeom>
                            <a:solidFill>
                              <a:srgbClr val="D3DFEE">
                                <a:alpha val="70000"/>
                              </a:srgbClr>
                            </a:solidFill>
                            <a:scene3d>
                              <a:camera prst="orthographicFront"/>
                              <a:lightRig rig="balanced" dir="t"/>
                            </a:scene3d>
                            <a:sp3d prstMaterial="matte">
                              <a:bevelT w="57150" h="57150"/>
                            </a:sp3d>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s:wsp>
                          <wps:cNvPr id="417" name="Freeform 13"/>
                          <wps:cNvSpPr>
                            <a:spLocks/>
                          </wps:cNvSpPr>
                          <wps:spPr bwMode="auto">
                            <a:xfrm>
                              <a:off x="2025" y="3617"/>
                              <a:ext cx="6011" cy="4393"/>
                            </a:xfrm>
                            <a:custGeom>
                              <a:avLst/>
                              <a:gdLst/>
                              <a:ahLst/>
                              <a:cxnLst>
                                <a:cxn ang="0">
                                  <a:pos x="0" y="0"/>
                                </a:cxn>
                                <a:cxn ang="0">
                                  <a:pos x="17" y="3835"/>
                                </a:cxn>
                                <a:cxn ang="0">
                                  <a:pos x="6011" y="2629"/>
                                </a:cxn>
                                <a:cxn ang="0">
                                  <a:pos x="6011" y="1239"/>
                                </a:cxn>
                                <a:cxn ang="0">
                                  <a:pos x="0" y="0"/>
                                </a:cxn>
                              </a:cxnLst>
                              <a:rect l="0" t="0" r="r" b="b"/>
                              <a:pathLst>
                                <a:path w="6011" h="3835">
                                  <a:moveTo>
                                    <a:pt x="0" y="0"/>
                                  </a:moveTo>
                                  <a:lnTo>
                                    <a:pt x="17" y="3835"/>
                                  </a:lnTo>
                                  <a:lnTo>
                                    <a:pt x="6011" y="2629"/>
                                  </a:lnTo>
                                  <a:lnTo>
                                    <a:pt x="6011" y="1239"/>
                                  </a:lnTo>
                                  <a:lnTo>
                                    <a:pt x="0" y="0"/>
                                  </a:lnTo>
                                  <a:close/>
                                </a:path>
                              </a:pathLst>
                            </a:custGeom>
                            <a:solidFill>
                              <a:srgbClr val="A7BFDE">
                                <a:alpha val="70000"/>
                              </a:srgbClr>
                            </a:solidFill>
                            <a:scene3d>
                              <a:camera prst="orthographicFront"/>
                              <a:lightRig rig="balanced" dir="t"/>
                            </a:scene3d>
                            <a:sp3d prstMaterial="matte">
                              <a:bevelT w="57150" h="57150"/>
                            </a:sp3d>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s:wsp>
                          <wps:cNvPr id="418" name="Freeform 14"/>
                          <wps:cNvSpPr>
                            <a:spLocks/>
                          </wps:cNvSpPr>
                          <wps:spPr bwMode="auto">
                            <a:xfrm>
                              <a:off x="8088" y="3835"/>
                              <a:ext cx="4102" cy="3432"/>
                            </a:xfrm>
                            <a:custGeom>
                              <a:avLst/>
                              <a:gdLst/>
                              <a:ahLst/>
                              <a:cxnLst>
                                <a:cxn ang="0">
                                  <a:pos x="0" y="1038"/>
                                </a:cxn>
                                <a:cxn ang="0">
                                  <a:pos x="0" y="2411"/>
                                </a:cxn>
                                <a:cxn ang="0">
                                  <a:pos x="4102" y="3432"/>
                                </a:cxn>
                                <a:cxn ang="0">
                                  <a:pos x="4102" y="0"/>
                                </a:cxn>
                                <a:cxn ang="0">
                                  <a:pos x="0" y="1038"/>
                                </a:cxn>
                              </a:cxnLst>
                              <a:rect l="0" t="0" r="r" b="b"/>
                              <a:pathLst>
                                <a:path w="4102" h="3432">
                                  <a:moveTo>
                                    <a:pt x="0" y="1038"/>
                                  </a:moveTo>
                                  <a:lnTo>
                                    <a:pt x="0" y="2411"/>
                                  </a:lnTo>
                                  <a:lnTo>
                                    <a:pt x="4102" y="3432"/>
                                  </a:lnTo>
                                  <a:lnTo>
                                    <a:pt x="4102" y="0"/>
                                  </a:lnTo>
                                  <a:lnTo>
                                    <a:pt x="0" y="1038"/>
                                  </a:lnTo>
                                  <a:close/>
                                </a:path>
                              </a:pathLst>
                            </a:custGeom>
                            <a:solidFill>
                              <a:srgbClr val="D3DFEE">
                                <a:alpha val="70000"/>
                              </a:srgbClr>
                            </a:solidFill>
                            <a:scene3d>
                              <a:camera prst="orthographicFront"/>
                              <a:lightRig rig="balanced" dir="t"/>
                            </a:scene3d>
                            <a:sp3d prstMaterial="matte">
                              <a:bevelT w="57150" h="57150"/>
                            </a:sp3d>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g:grpSp>
                      <wps:wsp>
                        <wps:cNvPr id="420" name="Rectangle 16"/>
                        <wps:cNvSpPr>
                          <a:spLocks noChangeArrowheads="1"/>
                        </wps:cNvSpPr>
                        <wps:spPr bwMode="auto">
                          <a:xfrm>
                            <a:off x="6494" y="11160"/>
                            <a:ext cx="4998" cy="1692"/>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53640926-AAD7-44D8-BBD7-CCE9431645EC}">
                              <a14:shadowObscured xmlns:a14="http://schemas.microsoft.com/office/drawing/2010/main" val="1"/>
                            </a:ext>
                          </a:extLst>
                        </wps:spPr>
                        <wps:txbx>
                          <w:txbxContent>
                            <w:p w:rsidR="00C52B9F" w:rsidRPr="00BC193B" w:rsidRDefault="00C52B9F" w:rsidP="00C52B9F">
                              <w:pPr>
                                <w:jc w:val="right"/>
                                <w:rPr>
                                  <w:b/>
                                  <w:sz w:val="96"/>
                                  <w:szCs w:val="96"/>
                                </w:rPr>
                              </w:pPr>
                              <w:r w:rsidRPr="00BC193B">
                                <w:rPr>
                                  <w:rFonts w:ascii="Georgia" w:hAnsi="Georgia"/>
                                  <w:b/>
                                  <w:color w:val="17365D"/>
                                  <w:sz w:val="72"/>
                                  <w:szCs w:val="72"/>
                                  <w:lang w:val="uk-UA"/>
                                </w:rPr>
                                <w:t>20</w:t>
                              </w:r>
                              <w:r w:rsidRPr="00BC193B">
                                <w:rPr>
                                  <w:rFonts w:ascii="Georgia" w:hAnsi="Georgia"/>
                                  <w:b/>
                                  <w:color w:val="17365D"/>
                                  <w:sz w:val="72"/>
                                  <w:szCs w:val="72"/>
                                </w:rPr>
                                <w:t>18</w:t>
                              </w:r>
                            </w:p>
                          </w:txbxContent>
                        </wps:txbx>
                        <wps:bodyPr rot="0" vert="horz" wrap="square" lIns="91440" tIns="45720" rIns="91440" bIns="45720" anchor="t" anchorCtr="0" upright="1">
                          <a:noAutofit/>
                        </wps:bodyPr>
                      </wps:wsp>
                      <wps:wsp>
                        <wps:cNvPr id="421" name="Rectangle 17"/>
                        <wps:cNvSpPr>
                          <a:spLocks noChangeArrowheads="1"/>
                        </wps:cNvSpPr>
                        <wps:spPr bwMode="auto">
                          <a:xfrm>
                            <a:off x="536" y="3930"/>
                            <a:ext cx="10117" cy="5563"/>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53640926-AAD7-44D8-BBD7-CCE9431645EC}">
                              <a14:shadowObscured xmlns:a14="http://schemas.microsoft.com/office/drawing/2010/main" val="1"/>
                            </a:ext>
                          </a:extLst>
                        </wps:spPr>
                        <wps:txbx>
                          <w:txbxContent>
                            <w:p w:rsidR="00C52B9F" w:rsidRDefault="00BC193B" w:rsidP="00C52B9F">
                              <w:pPr>
                                <w:spacing w:after="0" w:line="240" w:lineRule="auto"/>
                                <w:jc w:val="center"/>
                                <w:rPr>
                                  <w:rFonts w:ascii="Georgia" w:hAnsi="Georgia"/>
                                  <w:b/>
                                  <w:i/>
                                  <w:color w:val="0F243E"/>
                                  <w:sz w:val="56"/>
                                  <w:szCs w:val="56"/>
                                  <w:lang w:val="uk-UA"/>
                                </w:rPr>
                              </w:pPr>
                              <w:r>
                                <w:rPr>
                                  <w:rFonts w:ascii="Georgia" w:hAnsi="Georgia"/>
                                  <w:b/>
                                  <w:i/>
                                  <w:color w:val="0F243E"/>
                                  <w:sz w:val="56"/>
                                  <w:szCs w:val="56"/>
                                  <w:lang w:val="uk-UA"/>
                                </w:rPr>
                                <w:t>Звіт про роботу</w:t>
                              </w:r>
                            </w:p>
                            <w:p w:rsidR="00C52B9F" w:rsidRPr="00B66E74" w:rsidRDefault="00C52B9F" w:rsidP="00C52B9F">
                              <w:pPr>
                                <w:spacing w:after="0" w:line="240" w:lineRule="auto"/>
                                <w:jc w:val="center"/>
                                <w:rPr>
                                  <w:rFonts w:ascii="Georgia" w:hAnsi="Georgia"/>
                                  <w:b/>
                                  <w:i/>
                                  <w:color w:val="0F243E"/>
                                  <w:sz w:val="56"/>
                                  <w:szCs w:val="56"/>
                                  <w:lang w:val="uk-UA"/>
                                </w:rPr>
                              </w:pPr>
                            </w:p>
                            <w:p w:rsidR="00C52B9F" w:rsidRDefault="00C52B9F" w:rsidP="00C52B9F">
                              <w:pPr>
                                <w:spacing w:after="0" w:line="240" w:lineRule="auto"/>
                                <w:jc w:val="center"/>
                                <w:rPr>
                                  <w:rFonts w:ascii="Georgia" w:hAnsi="Georgia"/>
                                  <w:b/>
                                  <w:i/>
                                  <w:color w:val="0F243E"/>
                                  <w:sz w:val="56"/>
                                  <w:szCs w:val="56"/>
                                  <w:lang w:val="uk-UA"/>
                                </w:rPr>
                              </w:pPr>
                              <w:r w:rsidRPr="00B66E74">
                                <w:rPr>
                                  <w:rFonts w:ascii="Georgia" w:hAnsi="Georgia"/>
                                  <w:b/>
                                  <w:i/>
                                  <w:color w:val="0F243E"/>
                                  <w:sz w:val="56"/>
                                  <w:szCs w:val="56"/>
                                  <w:lang w:val="uk-UA"/>
                                </w:rPr>
                                <w:t>управління освіти та спорту</w:t>
                              </w:r>
                            </w:p>
                            <w:p w:rsidR="00C52B9F" w:rsidRPr="00B66E74" w:rsidRDefault="00C52B9F" w:rsidP="00C52B9F">
                              <w:pPr>
                                <w:spacing w:after="0" w:line="240" w:lineRule="auto"/>
                                <w:jc w:val="center"/>
                                <w:rPr>
                                  <w:rFonts w:ascii="Georgia" w:hAnsi="Georgia"/>
                                  <w:b/>
                                  <w:i/>
                                  <w:color w:val="0F243E"/>
                                  <w:sz w:val="56"/>
                                  <w:szCs w:val="56"/>
                                  <w:lang w:val="uk-UA"/>
                                </w:rPr>
                              </w:pPr>
                            </w:p>
                            <w:p w:rsidR="00C52B9F" w:rsidRDefault="00C52B9F" w:rsidP="00C52B9F">
                              <w:pPr>
                                <w:spacing w:after="0" w:line="240" w:lineRule="auto"/>
                                <w:jc w:val="center"/>
                                <w:rPr>
                                  <w:rFonts w:ascii="Georgia" w:hAnsi="Georgia"/>
                                  <w:b/>
                                  <w:i/>
                                  <w:color w:val="0F243E"/>
                                  <w:sz w:val="56"/>
                                  <w:szCs w:val="56"/>
                                  <w:lang w:val="uk-UA"/>
                                </w:rPr>
                              </w:pPr>
                              <w:r w:rsidRPr="00B66E74">
                                <w:rPr>
                                  <w:rFonts w:ascii="Georgia" w:hAnsi="Georgia"/>
                                  <w:b/>
                                  <w:i/>
                                  <w:color w:val="0F243E"/>
                                  <w:sz w:val="56"/>
                                  <w:szCs w:val="56"/>
                                  <w:lang w:val="uk-UA"/>
                                </w:rPr>
                                <w:t>Козятинської міської ради</w:t>
                              </w:r>
                            </w:p>
                            <w:p w:rsidR="00C52B9F" w:rsidRDefault="00C52B9F" w:rsidP="00C52B9F">
                              <w:pPr>
                                <w:spacing w:after="0" w:line="240" w:lineRule="auto"/>
                                <w:jc w:val="center"/>
                                <w:rPr>
                                  <w:rFonts w:ascii="Georgia" w:hAnsi="Georgia"/>
                                  <w:b/>
                                  <w:i/>
                                  <w:color w:val="0F243E"/>
                                  <w:sz w:val="56"/>
                                  <w:szCs w:val="56"/>
                                  <w:lang w:val="uk-UA"/>
                                </w:rPr>
                              </w:pPr>
                            </w:p>
                            <w:p w:rsidR="00C52B9F" w:rsidRPr="001E63FC" w:rsidRDefault="00BC193B" w:rsidP="00C52B9F">
                              <w:pPr>
                                <w:spacing w:after="0" w:line="240" w:lineRule="auto"/>
                                <w:jc w:val="center"/>
                                <w:rPr>
                                  <w:rFonts w:ascii="Georgia" w:hAnsi="Georgia"/>
                                  <w:b/>
                                  <w:i/>
                                  <w:sz w:val="56"/>
                                  <w:szCs w:val="56"/>
                                  <w:lang w:val="uk-UA"/>
                                </w:rPr>
                              </w:pPr>
                              <w:r>
                                <w:rPr>
                                  <w:rFonts w:ascii="Georgia" w:hAnsi="Georgia"/>
                                  <w:b/>
                                  <w:i/>
                                  <w:color w:val="0F243E"/>
                                  <w:sz w:val="56"/>
                                  <w:szCs w:val="56"/>
                                  <w:lang w:val="uk-UA"/>
                                </w:rPr>
                                <w:t xml:space="preserve"> </w:t>
                              </w:r>
                            </w:p>
                            <w:p w:rsidR="00C52B9F" w:rsidRDefault="00C52B9F" w:rsidP="00C52B9F">
                              <w:pPr>
                                <w:rPr>
                                  <w:b/>
                                  <w:bCs/>
                                  <w:color w:val="4F81BD"/>
                                  <w:sz w:val="40"/>
                                  <w:szCs w:val="40"/>
                                </w:rPr>
                              </w:pPr>
                              <w:r w:rsidRPr="00B66E74">
                                <w:rPr>
                                  <w:b/>
                                  <w:bCs/>
                                  <w:color w:val="4F81BD"/>
                                  <w:sz w:val="40"/>
                                  <w:szCs w:val="40"/>
                                </w:rPr>
                                <w:t xml:space="preserve">     </w:t>
                              </w:r>
                            </w:p>
                            <w:p w:rsidR="00C52B9F" w:rsidRDefault="00C52B9F" w:rsidP="00C52B9F">
                              <w:pPr>
                                <w:rPr>
                                  <w:b/>
                                  <w:bCs/>
                                  <w:color w:val="4F81BD"/>
                                  <w:sz w:val="40"/>
                                  <w:szCs w:val="40"/>
                                </w:rPr>
                              </w:pPr>
                            </w:p>
                            <w:p w:rsidR="00C52B9F" w:rsidRDefault="00C52B9F" w:rsidP="00C52B9F">
                              <w:pPr>
                                <w:rPr>
                                  <w:b/>
                                  <w:bCs/>
                                  <w:color w:val="4F81BD"/>
                                  <w:sz w:val="40"/>
                                  <w:szCs w:val="40"/>
                                </w:rPr>
                              </w:pPr>
                            </w:p>
                            <w:p w:rsidR="00C52B9F" w:rsidRDefault="00C52B9F" w:rsidP="00C52B9F">
                              <w:pPr>
                                <w:rPr>
                                  <w:b/>
                                  <w:bCs/>
                                  <w:color w:val="4F81BD"/>
                                  <w:sz w:val="40"/>
                                  <w:szCs w:val="40"/>
                                </w:rPr>
                              </w:pPr>
                            </w:p>
                            <w:p w:rsidR="00C52B9F" w:rsidRDefault="00C52B9F" w:rsidP="00C52B9F">
                              <w:pPr>
                                <w:rPr>
                                  <w:b/>
                                  <w:bCs/>
                                  <w:color w:val="4F81BD"/>
                                  <w:sz w:val="40"/>
                                  <w:szCs w:val="40"/>
                                </w:rPr>
                              </w:pPr>
                            </w:p>
                            <w:p w:rsidR="00C52B9F" w:rsidRDefault="00C52B9F" w:rsidP="00C52B9F">
                              <w:pPr>
                                <w:rPr>
                                  <w:b/>
                                  <w:bCs/>
                                  <w:color w:val="4F81BD"/>
                                  <w:sz w:val="40"/>
                                  <w:szCs w:val="40"/>
                                </w:rPr>
                              </w:pPr>
                            </w:p>
                            <w:p w:rsidR="00C52B9F" w:rsidRDefault="00C52B9F" w:rsidP="00C52B9F">
                              <w:pPr>
                                <w:rPr>
                                  <w:b/>
                                  <w:bCs/>
                                  <w:color w:val="4F81BD"/>
                                  <w:sz w:val="40"/>
                                  <w:szCs w:val="40"/>
                                </w:rPr>
                              </w:pPr>
                            </w:p>
                            <w:p w:rsidR="00C52B9F" w:rsidRDefault="00C52B9F" w:rsidP="00C52B9F">
                              <w:pPr>
                                <w:rPr>
                                  <w:b/>
                                  <w:bCs/>
                                  <w:color w:val="4F81BD"/>
                                  <w:sz w:val="40"/>
                                  <w:szCs w:val="40"/>
                                </w:rPr>
                              </w:pPr>
                            </w:p>
                            <w:p w:rsidR="00C52B9F" w:rsidRDefault="00C52B9F" w:rsidP="00C52B9F">
                              <w:pPr>
                                <w:rPr>
                                  <w:b/>
                                  <w:bCs/>
                                  <w:color w:val="4F81BD"/>
                                  <w:sz w:val="40"/>
                                  <w:szCs w:val="40"/>
                                </w:rPr>
                              </w:pPr>
                            </w:p>
                            <w:p w:rsidR="00C52B9F" w:rsidRDefault="00C52B9F" w:rsidP="00C52B9F">
                              <w:pPr>
                                <w:rPr>
                                  <w:b/>
                                  <w:bCs/>
                                  <w:color w:val="4F81BD"/>
                                  <w:sz w:val="40"/>
                                  <w:szCs w:val="40"/>
                                </w:rPr>
                              </w:pPr>
                            </w:p>
                            <w:p w:rsidR="00C52B9F" w:rsidRDefault="00C52B9F" w:rsidP="00C52B9F">
                              <w:pPr>
                                <w:rPr>
                                  <w:b/>
                                  <w:bCs/>
                                  <w:color w:val="4F81BD"/>
                                  <w:sz w:val="40"/>
                                  <w:szCs w:val="40"/>
                                </w:rPr>
                              </w:pPr>
                            </w:p>
                            <w:p w:rsidR="00C52B9F" w:rsidRDefault="00C52B9F" w:rsidP="00C52B9F">
                              <w:pPr>
                                <w:rPr>
                                  <w:b/>
                                  <w:bCs/>
                                  <w:color w:val="4F81BD"/>
                                  <w:sz w:val="40"/>
                                  <w:szCs w:val="40"/>
                                </w:rPr>
                              </w:pPr>
                            </w:p>
                            <w:p w:rsidR="00C52B9F" w:rsidRDefault="00C52B9F" w:rsidP="00C52B9F">
                              <w:pPr>
                                <w:rPr>
                                  <w:b/>
                                  <w:bCs/>
                                  <w:color w:val="4F81BD"/>
                                  <w:sz w:val="40"/>
                                  <w:szCs w:val="40"/>
                                </w:rPr>
                              </w:pPr>
                            </w:p>
                            <w:p w:rsidR="00C52B9F" w:rsidRDefault="00C52B9F" w:rsidP="00C52B9F">
                              <w:pPr>
                                <w:rPr>
                                  <w:b/>
                                  <w:bCs/>
                                  <w:color w:val="4F81BD"/>
                                  <w:sz w:val="40"/>
                                  <w:szCs w:val="40"/>
                                </w:rPr>
                              </w:pPr>
                            </w:p>
                            <w:p w:rsidR="00C52B9F" w:rsidRDefault="00C52B9F" w:rsidP="00C52B9F">
                              <w:pPr>
                                <w:rPr>
                                  <w:b/>
                                  <w:bCs/>
                                  <w:color w:val="4F81BD"/>
                                  <w:sz w:val="40"/>
                                  <w:szCs w:val="40"/>
                                </w:rPr>
                              </w:pPr>
                            </w:p>
                            <w:p w:rsidR="00C52B9F" w:rsidRDefault="00C52B9F" w:rsidP="00C52B9F">
                              <w:pPr>
                                <w:rPr>
                                  <w:b/>
                                  <w:bCs/>
                                  <w:color w:val="4F81BD"/>
                                  <w:sz w:val="40"/>
                                  <w:szCs w:val="40"/>
                                </w:rPr>
                              </w:pPr>
                            </w:p>
                            <w:p w:rsidR="00C52B9F" w:rsidRDefault="00C52B9F" w:rsidP="00C52B9F">
                              <w:pPr>
                                <w:rPr>
                                  <w:b/>
                                  <w:bCs/>
                                  <w:color w:val="4F81BD"/>
                                  <w:sz w:val="40"/>
                                  <w:szCs w:val="40"/>
                                </w:rPr>
                              </w:pPr>
                            </w:p>
                            <w:p w:rsidR="00C52B9F" w:rsidRDefault="00C52B9F" w:rsidP="00C52B9F">
                              <w:pPr>
                                <w:rPr>
                                  <w:b/>
                                  <w:bCs/>
                                  <w:color w:val="4F81BD"/>
                                  <w:sz w:val="40"/>
                                  <w:szCs w:val="40"/>
                                </w:rPr>
                              </w:pPr>
                            </w:p>
                            <w:p w:rsidR="00C52B9F" w:rsidRDefault="00C52B9F" w:rsidP="00C52B9F">
                              <w:pPr>
                                <w:rPr>
                                  <w:b/>
                                  <w:bCs/>
                                  <w:color w:val="4F81BD"/>
                                  <w:sz w:val="40"/>
                                  <w:szCs w:val="40"/>
                                </w:rPr>
                              </w:pPr>
                            </w:p>
                            <w:p w:rsidR="00C52B9F" w:rsidRDefault="00C52B9F" w:rsidP="00C52B9F">
                              <w:pPr>
                                <w:rPr>
                                  <w:b/>
                                  <w:bCs/>
                                  <w:color w:val="4F81BD"/>
                                  <w:sz w:val="40"/>
                                  <w:szCs w:val="40"/>
                                </w:rPr>
                              </w:pPr>
                            </w:p>
                            <w:p w:rsidR="00C52B9F" w:rsidRDefault="00C52B9F" w:rsidP="00C52B9F">
                              <w:pPr>
                                <w:rPr>
                                  <w:b/>
                                  <w:bCs/>
                                  <w:color w:val="4F81BD"/>
                                  <w:sz w:val="40"/>
                                  <w:szCs w:val="40"/>
                                </w:rPr>
                              </w:pPr>
                            </w:p>
                            <w:p w:rsidR="00C52B9F" w:rsidRDefault="00C52B9F" w:rsidP="00C52B9F">
                              <w:pPr>
                                <w:rPr>
                                  <w:b/>
                                  <w:bCs/>
                                  <w:color w:val="4F81BD"/>
                                  <w:sz w:val="40"/>
                                  <w:szCs w:val="40"/>
                                </w:rPr>
                              </w:pPr>
                            </w:p>
                            <w:p w:rsidR="00C52B9F" w:rsidRDefault="00C52B9F" w:rsidP="00C52B9F">
                              <w:pPr>
                                <w:rPr>
                                  <w:b/>
                                  <w:bCs/>
                                  <w:color w:val="4F81BD"/>
                                  <w:sz w:val="40"/>
                                  <w:szCs w:val="40"/>
                                </w:rPr>
                              </w:pPr>
                            </w:p>
                            <w:p w:rsidR="00C52B9F" w:rsidRDefault="00C52B9F" w:rsidP="00C52B9F">
                              <w:pPr>
                                <w:rPr>
                                  <w:b/>
                                  <w:bCs/>
                                  <w:color w:val="4F81BD"/>
                                  <w:sz w:val="40"/>
                                  <w:szCs w:val="40"/>
                                </w:rPr>
                              </w:pPr>
                            </w:p>
                            <w:p w:rsidR="00C52B9F" w:rsidRDefault="00C52B9F" w:rsidP="00C52B9F">
                              <w:pPr>
                                <w:rPr>
                                  <w:b/>
                                  <w:bCs/>
                                  <w:color w:val="4F81BD"/>
                                  <w:sz w:val="40"/>
                                  <w:szCs w:val="40"/>
                                </w:rPr>
                              </w:pPr>
                            </w:p>
                            <w:p w:rsidR="00C52B9F" w:rsidRDefault="00C52B9F" w:rsidP="00C52B9F">
                              <w:pPr>
                                <w:rPr>
                                  <w:b/>
                                  <w:bCs/>
                                  <w:color w:val="4F81BD"/>
                                  <w:sz w:val="40"/>
                                  <w:szCs w:val="40"/>
                                </w:rPr>
                              </w:pPr>
                            </w:p>
                            <w:p w:rsidR="00C52B9F" w:rsidRDefault="00C52B9F" w:rsidP="00C52B9F">
                              <w:pPr>
                                <w:rPr>
                                  <w:b/>
                                  <w:bCs/>
                                  <w:color w:val="4F81BD"/>
                                  <w:sz w:val="40"/>
                                  <w:szCs w:val="40"/>
                                </w:rPr>
                              </w:pPr>
                            </w:p>
                            <w:p w:rsidR="00C52B9F" w:rsidRDefault="00C52B9F" w:rsidP="00C52B9F">
                              <w:pPr>
                                <w:rPr>
                                  <w:b/>
                                  <w:bCs/>
                                  <w:color w:val="4F81BD"/>
                                  <w:sz w:val="40"/>
                                  <w:szCs w:val="40"/>
                                </w:rPr>
                              </w:pPr>
                            </w:p>
                            <w:p w:rsidR="00C52B9F" w:rsidRDefault="00C52B9F" w:rsidP="00C52B9F">
                              <w:pPr>
                                <w:rPr>
                                  <w:b/>
                                  <w:bCs/>
                                  <w:color w:val="4F81BD"/>
                                  <w:sz w:val="40"/>
                                  <w:szCs w:val="40"/>
                                </w:rPr>
                              </w:pPr>
                            </w:p>
                            <w:p w:rsidR="00C52B9F" w:rsidRDefault="00C52B9F" w:rsidP="00C52B9F">
                              <w:pPr>
                                <w:rPr>
                                  <w:b/>
                                  <w:bCs/>
                                  <w:color w:val="4F81BD"/>
                                  <w:sz w:val="40"/>
                                  <w:szCs w:val="40"/>
                                </w:rPr>
                              </w:pPr>
                            </w:p>
                            <w:p w:rsidR="00C52B9F" w:rsidRDefault="00C52B9F" w:rsidP="00C52B9F">
                              <w:pPr>
                                <w:rPr>
                                  <w:b/>
                                  <w:bCs/>
                                  <w:color w:val="4F81BD"/>
                                  <w:sz w:val="40"/>
                                  <w:szCs w:val="40"/>
                                </w:rPr>
                              </w:pPr>
                            </w:p>
                            <w:p w:rsidR="00C52B9F" w:rsidRDefault="00C52B9F" w:rsidP="00C52B9F">
                              <w:pPr>
                                <w:rPr>
                                  <w:b/>
                                  <w:bCs/>
                                  <w:color w:val="4F81BD"/>
                                  <w:sz w:val="40"/>
                                  <w:szCs w:val="40"/>
                                </w:rPr>
                              </w:pPr>
                            </w:p>
                            <w:p w:rsidR="00C52B9F" w:rsidRDefault="00C52B9F" w:rsidP="00C52B9F">
                              <w:pPr>
                                <w:rPr>
                                  <w:b/>
                                  <w:bCs/>
                                  <w:color w:val="4F81BD"/>
                                  <w:sz w:val="40"/>
                                  <w:szCs w:val="40"/>
                                </w:rPr>
                              </w:pPr>
                            </w:p>
                            <w:p w:rsidR="00C52B9F" w:rsidRPr="00B66E74" w:rsidRDefault="00C52B9F" w:rsidP="00C52B9F">
                              <w:pPr>
                                <w:rPr>
                                  <w:b/>
                                  <w:bCs/>
                                  <w:color w:val="4F81BD"/>
                                  <w:sz w:val="40"/>
                                  <w:szCs w:val="40"/>
                                </w:rPr>
                              </w:pPr>
                            </w:p>
                            <w:p w:rsidR="00C52B9F" w:rsidRPr="00B66E74" w:rsidRDefault="00C52B9F" w:rsidP="00C52B9F">
                              <w:pPr>
                                <w:rPr>
                                  <w:b/>
                                  <w:bCs/>
                                  <w:color w:val="000000"/>
                                  <w:sz w:val="32"/>
                                  <w:szCs w:val="32"/>
                                </w:rPr>
                              </w:pPr>
                            </w:p>
                            <w:p w:rsidR="00C52B9F" w:rsidRPr="00B66E74" w:rsidRDefault="00C52B9F" w:rsidP="00C52B9F">
                              <w:pPr>
                                <w:rPr>
                                  <w:b/>
                                  <w:bCs/>
                                  <w:color w:val="000000"/>
                                  <w:sz w:val="32"/>
                                  <w:szCs w:val="32"/>
                                </w:rPr>
                              </w:pPr>
                            </w:p>
                          </w:txbxContent>
                        </wps:txbx>
                        <wps:bodyPr rot="0" vert="horz" wrap="square" lIns="91440" tIns="45720" rIns="91440" bIns="45720" anchor="b" anchorCtr="0" upright="1">
                          <a:noAutofit/>
                        </wps:bodyPr>
                      </wps:wsp>
                    </wpg:wgp>
                  </a:graphicData>
                </a:graphic>
                <wp14:sizeRelH relativeFrom="page">
                  <wp14:pctWidth>100000</wp14:pctWidth>
                </wp14:sizeRelH>
                <wp14:sizeRelV relativeFrom="margin">
                  <wp14:pctHeight>0</wp14:pctHeight>
                </wp14:sizeRelV>
              </wp:anchor>
            </w:drawing>
          </mc:Choice>
          <mc:Fallback>
            <w:pict>
              <v:group w14:anchorId="561716D4" id="Группа 407" o:spid="_x0000_s1026" style="position:absolute;margin-left:14.25pt;margin-top:177.3pt;width:595pt;height:505.5pt;z-index:251659264;mso-width-percent:1000;mso-position-horizontal-relative:page;mso-position-vertical-relative:margin;mso-width-percent:1000;mso-height-relative:margin" coordorigin=",3930" coordsize="12240,108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" o:allowincell="f">
                <v:group id="Group 4" o:spid="_x0000_s1027" style="position:absolute;top:9661;width:12240;height:5137" coordorigin="-6,3399" coordsize="12197,461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jcNd7CAAAA3AAAAA8A&#10;AAAAAAAAAAAAAAAAqgIAAGRycy9kb3ducmV2LnhtbFBLBQYAAAAABAAEAPoAAACZAwAAAAA=&#10;">
                  <v:group id="Group 5" o:spid="_x0000_s1028" style="position:absolute;left:-6;top:3717;width:12189;height:3550" coordorigin="18,7468" coordsize="12189,35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3kJBFxgAAANwA&#10;AAAPAAAAAAAAAAAAAAAAAKoCAABkcnMvZG93bnJldi54bWxQSwUGAAAAAAQABAD6AAAAnQMAAAAA&#10;">
                    <v:shape id="Freeform 6" o:spid="_x0000_s1029" style="position:absolute;left:18;top:7837;width:7132;height:2863;visibility:visible;mso-wrap-style:square;v-text-anchor:top" coordsize="7132,28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7CRMAA&#10;AADcAAAADwAAAGRycy9kb3ducmV2LnhtbERPzWoCMRC+C75DGKE3za60IlujiCBY7KFqH2DYjLuL&#10;yWRJRt2+fXMo9Pjx/a82g3fqQTF1gQ2UswIUcR1sx42B78t+ugSVBNmiC0wGfijBZj0erbCy4ckn&#10;epylUTmEU4UGWpG+0jrVLXlMs9ATZ+4aokfJMDbaRnzmcO/0vCgW2mPHuaHFnnYt1bfz3RsQd+RT&#10;vfx4O96L0n1+RdstdmLMy2TYvoMSGuRf/Oc+WAOvZZ6fz+QjoN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T7CRMAAAADcAAAADwAAAAAAAAAAAAAAAACYAgAAZHJzL2Rvd25y&#10;ZXYueG1sUEsFBgAAAAAEAAQA9QAAAIUDAAAAAA==&#10;" path="m,l17,2863,7132,2578r,-2378l,xe" fillcolor="#a7bfde" stroked="f">
                      <v:fill opacity="32896f"/>
                      <v:path arrowok="t" o:connecttype="custom" o:connectlocs="0,0;17,2863;7132,2578;7132,200;0,0" o:connectangles="0,0,0,0,0"/>
                    </v:shape>
                    <v:shape id="Freeform 7" o:spid="_x0000_s1030" style="position:absolute;left:7150;top:7468;width:3466;height:3550;visibility:visible;mso-wrap-style:square;v-text-anchor:top" coordsize="3466,3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g2xsYA&#10;AADcAAAADwAAAGRycy9kb3ducmV2LnhtbESPQWsCMRSE74X+h/AKvZSa3VZqWY0i0tJ6stqC18fm&#10;uVndvGyTVFd/fSMIHoeZ+YYZTTrbiD35UDtWkPcyEMSl0zVXCn6+3x9fQYSIrLFxTAqOFGAyvr0Z&#10;YaHdgZe0X8VKJAiHAhWYGNtCylAashh6riVO3sZ5izFJX0nt8ZDgtpFPWfYiLdacFgy2NDNU7lZ/&#10;VsHXaemnz+2vP6HpV4vtfP0wePtQ6v6umw5BROriNXxpf2oF/TyH85l0BOT4H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Xg2xsYAAADcAAAADwAAAAAAAAAAAAAAAACYAgAAZHJz&#10;L2Rvd25yZXYueG1sUEsFBgAAAAAEAAQA9QAAAIsDAAAAAA==&#10;" path="m,569l,2930r3466,620l3466,,,569xe" fillcolor="#d3dfee" stroked="f">
                      <v:fill opacity="32896f"/>
                      <v:path arrowok="t" o:connecttype="custom" o:connectlocs="0,569;0,2930;3466,3550;3466,0;0,569" o:connectangles="0,0,0,0,0"/>
                    </v:shape>
                    <v:shape id="Freeform 8" o:spid="_x0000_s1031" style="position:absolute;left:10616;top:7468;width:1591;height:3550;visibility:visible;mso-wrap-style:square;v-text-anchor:top" coordsize="1591,3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0WTcMMA&#10;AADcAAAADwAAAGRycy9kb3ducmV2LnhtbESPQYvCMBSE78L+h/AW9qapQVS6RnFXZEW8qOv90Tzb&#10;avNSmqj13xtB8DjMzDfMZNbaSlyp8aVjDf1eAoI4c6bkXMP/ftkdg/AB2WDlmDTcycNs+tGZYGrc&#10;jbd03YVcRAj7FDUUIdSplD4ryKLvuZo4ekfXWAxRNrk0Dd4i3FZSJclQWiw5LhRY029B2Xl3sRpG&#10;+8VgMTdr9fPH4aSygzodNkrrr892/g0iUBve4Vd7ZTQM+gqeZ+IRkN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0WTcMMAAADcAAAADwAAAAAAAAAAAAAAAACYAgAAZHJzL2Rv&#10;d25yZXYueG1sUEsFBgAAAAAEAAQA9QAAAIgDAAAAAA==&#10;" path="m,l,3550,1591,2746r,-2009l,xe" fillcolor="#a7bfde" stroked="f">
                      <v:fill opacity="32896f"/>
                      <v:path arrowok="t" o:connecttype="custom" o:connectlocs="0,0;0,3550;1591,2746;1591,737;0,0" o:connectangles="0,0,0,0,0"/>
                    </v:shape>
                  </v:group>
                  <v:shape id="Freeform 9" o:spid="_x0000_s1032" style="position:absolute;left:8071;top:4069;width:4120;height:2913;visibility:visible;mso-wrap-style:square;v-text-anchor:top" coordsize="4120,29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oI4MUA&#10;AADcAAAADwAAAGRycy9kb3ducmV2LnhtbESPQWvCQBSE70L/w/IKvemutaik2UgJaHvoxUTvj+xr&#10;Epp9G7LbGP313ULB4zAz3zDpbrKdGGnwrWMNy4UCQVw503Kt4VTu51sQPiAb7ByThit52GUPsxQT&#10;4y58pLEItYgQ9glqaELoEyl91ZBFv3A9cfS+3GAxRDnU0gx4iXDbyWel1tJiy3GhwZ7yhqrv4sdq&#10;OI756nwoFV1Ls+neN5+Fut1yrZ8ep7dXEIGmcA//tz+MhpflCv7OxCMgs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gjgxQAAANwAAAAPAAAAAAAAAAAAAAAAAJgCAABkcnMv&#10;ZG93bnJldi54bWxQSwUGAAAAAAQABAD1AAAAigMAAAAA&#10;" path="m1,251l,2662r4120,251l4120,,1,251xe" fillcolor="#d8d8d8" stroked="f">
                    <v:path arrowok="t" o:connecttype="custom" o:connectlocs="1,251;0,2662;4120,2913;4120,0;1,251" o:connectangles="0,0,0,0,0"/>
                  </v:shape>
                  <v:shape id="Freeform 10" o:spid="_x0000_s1033" style="position:absolute;left:4104;top:3399;width:3985;height:4236;visibility:visible;mso-wrap-style:square;v-text-anchor:top" coordsize="3985,42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Qw+sYA&#10;AADcAAAADwAAAGRycy9kb3ducmV2LnhtbESPQWsCMRSE7wX/Q3hCbzWraCmrUURs6aVQtyJ6e7t5&#10;zS7dvCxJqmt/fVMQehxm5htmseptK87kQ+NYwXiUgSCunG7YKNh/PD88gQgRWWPrmBRcKcBqObhb&#10;YK7dhXd0LqIRCcIhRwV1jF0uZahqshhGriNO3qfzFmOS3kjt8ZLgtpWTLHuUFhtOCzV2tKmp+iq+&#10;rYKDfJ8Vx515c+WpzEq/PbTm50Wp+2G/noOI1Mf/8K39qhVMx1P4O5OOgFz+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aQw+sYAAADcAAAADwAAAAAAAAAAAAAAAACYAgAAZHJz&#10;L2Rvd25yZXYueG1sUEsFBgAAAAAEAAQA9QAAAIsDAAAAAA==&#10;" path="m,l,4236,3985,3349r,-2428l,xe" fillcolor="#bfbfbf" stroked="f">
                    <v:path arrowok="t" o:connecttype="custom" o:connectlocs="0,0;0,4236;3985,3349;3985,921;0,0" o:connectangles="0,0,0,0,0"/>
                  </v:shape>
                  <v:shape id="Freeform 11" o:spid="_x0000_s1034" style="position:absolute;left:18;top:3399;width:4086;height:4253;visibility:visible;mso-wrap-style:square;v-text-anchor:top" coordsize="4086,42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sFfsYA&#10;AADcAAAADwAAAGRycy9kb3ducmV2LnhtbESPQWvCQBSE7wX/w/KEXopuLK2E1FXEYOlBqMZCr6/Z&#10;ZxLMvg27WxP/vVsoeBxm5htmsRpMKy7kfGNZwWyagCAurW64UvB13E5SED4ga2wtk4IreVgtRw8L&#10;zLTt+UCXIlQiQthnqKAOocuk9GVNBv3UdsTRO1lnMETpKqkd9hFuWvmcJHNpsOG4UGNHm5rKc/Fr&#10;FBT5d/F09fvPPE/33fuP221Mnyr1OB7WbyACDeEe/m9/aAUvs1f4OxOPgFz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GsFfsYAAADcAAAADwAAAAAAAAAAAAAAAACYAgAAZHJz&#10;L2Rvd25yZXYueG1sUEsFBgAAAAAEAAQA9QAAAIsDAAAAAA==&#10;" path="m4086,r-2,4253l,3198,,1072,4086,xe" fillcolor="#d8d8d8" stroked="f">
                    <v:path arrowok="t" o:connecttype="custom" o:connectlocs="4086,0;4084,4253;0,3198;0,1072;4086,0" o:connectangles="0,0,0,0,0"/>
                  </v:shape>
                  <v:shape id="Freeform 12" o:spid="_x0000_s1035" style="position:absolute;left:17;top:3617;width:2076;height:3851;visibility:visible;mso-wrap-style:square;v-text-anchor:top" coordsize="2076,38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8JbsMA&#10;AADcAAAADwAAAGRycy9kb3ducmV2LnhtbESPQWvCQBSE7wX/w/IEb3WTKFJSV9FCaT0aW8+P7DMb&#10;zL6N2a1J/70rCB6HmfmGWa4H24grdb52rCCdJiCIS6drrhT8HD5f30D4gKyxcUwK/snDejV6WWKu&#10;Xc97uhahEhHCPkcFJoQ2l9KXhiz6qWuJo3dyncUQZVdJ3WEf4baRWZIspMWa44LBlj4Mlefizyr4&#10;7fdSh+ayO34VaTarj9usvBilJuNh8w4i0BCe4Uf7WyuYpwu4n4lHQK5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t8JbsMAAADcAAAADwAAAAAAAAAAAAAAAACYAgAAZHJzL2Rv&#10;d25yZXYueG1sUEsFBgAAAAAEAAQA9QAAAIgDAAAAAA==&#10;" path="m,921l2060,r16,3851l,2981,,921xe" fillcolor="#d3dfee" stroked="f">
                    <v:fill opacity="46003f"/>
                    <v:path arrowok="t" o:connecttype="custom" o:connectlocs="0,921;2060,0;2076,3851;0,2981;0,921" o:connectangles="0,0,0,0,0"/>
                  </v:shape>
                  <v:shape id="Freeform 13" o:spid="_x0000_s1036" style="position:absolute;left:2025;top:3617;width:6011;height:4393;visibility:visible;mso-wrap-style:square;v-text-anchor:top" coordsize="6011,38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eACcUA&#10;AADcAAAADwAAAGRycy9kb3ducmV2LnhtbESPW4vCMBSE3xf8D+EIvq2pF1apRnFFYd8WLyC+HZpj&#10;W2xOapKt7b/fLCz4OMzMN8xy3ZpKNOR8aVnBaJiAIM6sLjlXcD7t3+cgfEDWWFkmBR15WK96b0tM&#10;tX3ygZpjyEWEsE9RQRFCnUrps4IM+qGtiaN3s85giNLlUjt8Rrip5DhJPqTBkuNCgTVtC8ruxx+j&#10;YOK+x7vD5eHR3ubb82fTTa91p9Sg324WIAK14RX+b39pBdPRDP7OxCMgV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h4AJxQAAANwAAAAPAAAAAAAAAAAAAAAAAJgCAABkcnMv&#10;ZG93bnJldi54bWxQSwUGAAAAAAQABAD1AAAAigMAAAAA&#10;" path="m,l17,3835,6011,2629r,-1390l,xe" fillcolor="#a7bfde" stroked="f">
                    <v:fill opacity="46003f"/>
                    <v:path arrowok="t" o:connecttype="custom" o:connectlocs="0,0;17,3835;6011,2629;6011,1239;0,0" o:connectangles="0,0,0,0,0"/>
                  </v:shape>
                  <v:shape id="Freeform 14" o:spid="_x0000_s1037" style="position:absolute;left:8088;top:3835;width:4102;height:3432;visibility:visible;mso-wrap-style:square;v-text-anchor:top" coordsize="4102,3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HgAcMA&#10;AADcAAAADwAAAGRycy9kb3ducmV2LnhtbERPz0/CMBS+k/g/NM+Em3SAIJkUYhY0JHgQhHB9rM92&#10;cX1d1jrmf28PJhy/fL+X697VoqM2VJ4VjEcZCOLS64qNguPn68MCRIjIGmvPpOCXAqxXd4Ml5tpf&#10;eU/dIRqRQjjkqMDG2ORShtKSwzDyDXHivnzrMCbYGqlbvKZwV8tJls2lw4pTg8WGCkvl9+HHKXj7&#10;mBVT0523zc5X9vT+dDSXYqPU8L5/eQYRqY838b97qxU8jtPadCYdAbn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AHgAcMAAADcAAAADwAAAAAAAAAAAAAAAACYAgAAZHJzL2Rv&#10;d25yZXYueG1sUEsFBgAAAAAEAAQA9QAAAIgDAAAAAA==&#10;" path="m,1038l,2411,4102,3432,4102,,,1038xe" fillcolor="#d3dfee" stroked="f">
                    <v:fill opacity="46003f"/>
                    <v:path arrowok="t" o:connecttype="custom" o:connectlocs="0,1038;0,2411;4102,3432;4102,0;0,1038" o:connectangles="0,0,0,0,0"/>
                  </v:shape>
                </v:group>
                <v:rect id="Rectangle 16" o:spid="_x0000_s1038" style="position:absolute;left:6494;top:11160;width:4998;height:16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lk9sMA&#10;AADcAAAADwAAAGRycy9kb3ducmV2LnhtbERPTWuDQBC9F/Iflgn0UpI1Ukox2YQghEopSE2T8+BO&#10;VOLOqrtV+++7h0KPj/e9O8ymFSMNrrGsYLOOQBCXVjdcKfg6n1avIJxH1thaJgU/5OCwXzzsMNF2&#10;4k8aC1+JEMIuQQW1910ipStrMujWtiMO3M0OBn2AQyX1gFMIN62Mo+hFGmw4NNTYUVpTeS++jYKp&#10;zMfr+eNN5k/XzHKf9WlxeVfqcTkftyA8zf5f/OfOtILnOMwPZ8IRkP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Klk9sMAAADcAAAADwAAAAAAAAAAAAAAAACYAgAAZHJzL2Rv&#10;d25yZXYueG1sUEsFBgAAAAAEAAQA9QAAAIgDAAAAAA==&#10;" filled="f" stroked="f">
                  <v:textbox>
                    <w:txbxContent>
                      <w:p w:rsidR="00C52B9F" w:rsidRPr="00BC193B" w:rsidRDefault="00C52B9F" w:rsidP="00C52B9F">
                        <w:pPr>
                          <w:jc w:val="right"/>
                          <w:rPr>
                            <w:b/>
                            <w:sz w:val="96"/>
                            <w:szCs w:val="96"/>
                          </w:rPr>
                        </w:pPr>
                        <w:r w:rsidRPr="00BC193B">
                          <w:rPr>
                            <w:rFonts w:ascii="Georgia" w:hAnsi="Georgia"/>
                            <w:b/>
                            <w:color w:val="17365D"/>
                            <w:sz w:val="72"/>
                            <w:szCs w:val="72"/>
                            <w:lang w:val="uk-UA"/>
                          </w:rPr>
                          <w:t>20</w:t>
                        </w:r>
                        <w:r w:rsidRPr="00BC193B">
                          <w:rPr>
                            <w:rFonts w:ascii="Georgia" w:hAnsi="Georgia"/>
                            <w:b/>
                            <w:color w:val="17365D"/>
                            <w:sz w:val="72"/>
                            <w:szCs w:val="72"/>
                          </w:rPr>
                          <w:t>18</w:t>
                        </w:r>
                      </w:p>
                    </w:txbxContent>
                  </v:textbox>
                </v:rect>
                <v:rect id="Rectangle 17" o:spid="_x0000_s1039" style="position:absolute;left:536;top:3930;width:10117;height:5563;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rxMUA&#10;AADcAAAADwAAAGRycy9kb3ducmV2LnhtbESP0WrCQBRE3wv+w3ILvtWNqUhJXaUooQqtoPUDrtlr&#10;EszeDbtrEv/eLRT6OMzMGWaxGkwjOnK+tqxgOklAEBdW11wqOP3kL28gfEDW2FgmBXfysFqOnhaY&#10;advzgbpjKEWEsM9QQRVCm0npi4oM+oltiaN3sc5giNKVUjvsI9w0Mk2SuTRYc1yosKV1RcX1eDMK&#10;Xr/2e/e9uebzZHPasXXD+vN8UGr8PHy8gwg0hP/wX3urFczSKfyeiUdAL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yvExQAAANwAAAAPAAAAAAAAAAAAAAAAAJgCAABkcnMv&#10;ZG93bnJldi54bWxQSwUGAAAAAAQABAD1AAAAigMAAAAA&#10;" filled="f" stroked="f">
                  <v:textbox>
                    <w:txbxContent>
                      <w:p w:rsidR="00C52B9F" w:rsidRDefault="00BC193B" w:rsidP="00C52B9F">
                        <w:pPr>
                          <w:spacing w:after="0" w:line="240" w:lineRule="auto"/>
                          <w:jc w:val="center"/>
                          <w:rPr>
                            <w:rFonts w:ascii="Georgia" w:hAnsi="Georgia"/>
                            <w:b/>
                            <w:i/>
                            <w:color w:val="0F243E"/>
                            <w:sz w:val="56"/>
                            <w:szCs w:val="56"/>
                            <w:lang w:val="uk-UA"/>
                          </w:rPr>
                        </w:pPr>
                        <w:r>
                          <w:rPr>
                            <w:rFonts w:ascii="Georgia" w:hAnsi="Georgia"/>
                            <w:b/>
                            <w:i/>
                            <w:color w:val="0F243E"/>
                            <w:sz w:val="56"/>
                            <w:szCs w:val="56"/>
                            <w:lang w:val="uk-UA"/>
                          </w:rPr>
                          <w:t>Звіт про роботу</w:t>
                        </w:r>
                      </w:p>
                      <w:p w:rsidR="00C52B9F" w:rsidRPr="00B66E74" w:rsidRDefault="00C52B9F" w:rsidP="00C52B9F">
                        <w:pPr>
                          <w:spacing w:after="0" w:line="240" w:lineRule="auto"/>
                          <w:jc w:val="center"/>
                          <w:rPr>
                            <w:rFonts w:ascii="Georgia" w:hAnsi="Georgia"/>
                            <w:b/>
                            <w:i/>
                            <w:color w:val="0F243E"/>
                            <w:sz w:val="56"/>
                            <w:szCs w:val="56"/>
                            <w:lang w:val="uk-UA"/>
                          </w:rPr>
                        </w:pPr>
                      </w:p>
                      <w:p w:rsidR="00C52B9F" w:rsidRDefault="00C52B9F" w:rsidP="00C52B9F">
                        <w:pPr>
                          <w:spacing w:after="0" w:line="240" w:lineRule="auto"/>
                          <w:jc w:val="center"/>
                          <w:rPr>
                            <w:rFonts w:ascii="Georgia" w:hAnsi="Georgia"/>
                            <w:b/>
                            <w:i/>
                            <w:color w:val="0F243E"/>
                            <w:sz w:val="56"/>
                            <w:szCs w:val="56"/>
                            <w:lang w:val="uk-UA"/>
                          </w:rPr>
                        </w:pPr>
                        <w:r w:rsidRPr="00B66E74">
                          <w:rPr>
                            <w:rFonts w:ascii="Georgia" w:hAnsi="Georgia"/>
                            <w:b/>
                            <w:i/>
                            <w:color w:val="0F243E"/>
                            <w:sz w:val="56"/>
                            <w:szCs w:val="56"/>
                            <w:lang w:val="uk-UA"/>
                          </w:rPr>
                          <w:t>управління освіти та спорту</w:t>
                        </w:r>
                      </w:p>
                      <w:p w:rsidR="00C52B9F" w:rsidRPr="00B66E74" w:rsidRDefault="00C52B9F" w:rsidP="00C52B9F">
                        <w:pPr>
                          <w:spacing w:after="0" w:line="240" w:lineRule="auto"/>
                          <w:jc w:val="center"/>
                          <w:rPr>
                            <w:rFonts w:ascii="Georgia" w:hAnsi="Georgia"/>
                            <w:b/>
                            <w:i/>
                            <w:color w:val="0F243E"/>
                            <w:sz w:val="56"/>
                            <w:szCs w:val="56"/>
                            <w:lang w:val="uk-UA"/>
                          </w:rPr>
                        </w:pPr>
                      </w:p>
                      <w:p w:rsidR="00C52B9F" w:rsidRDefault="00C52B9F" w:rsidP="00C52B9F">
                        <w:pPr>
                          <w:spacing w:after="0" w:line="240" w:lineRule="auto"/>
                          <w:jc w:val="center"/>
                          <w:rPr>
                            <w:rFonts w:ascii="Georgia" w:hAnsi="Georgia"/>
                            <w:b/>
                            <w:i/>
                            <w:color w:val="0F243E"/>
                            <w:sz w:val="56"/>
                            <w:szCs w:val="56"/>
                            <w:lang w:val="uk-UA"/>
                          </w:rPr>
                        </w:pPr>
                        <w:r w:rsidRPr="00B66E74">
                          <w:rPr>
                            <w:rFonts w:ascii="Georgia" w:hAnsi="Georgia"/>
                            <w:b/>
                            <w:i/>
                            <w:color w:val="0F243E"/>
                            <w:sz w:val="56"/>
                            <w:szCs w:val="56"/>
                            <w:lang w:val="uk-UA"/>
                          </w:rPr>
                          <w:t>Козятинської міської ради</w:t>
                        </w:r>
                      </w:p>
                      <w:p w:rsidR="00C52B9F" w:rsidRDefault="00C52B9F" w:rsidP="00C52B9F">
                        <w:pPr>
                          <w:spacing w:after="0" w:line="240" w:lineRule="auto"/>
                          <w:jc w:val="center"/>
                          <w:rPr>
                            <w:rFonts w:ascii="Georgia" w:hAnsi="Georgia"/>
                            <w:b/>
                            <w:i/>
                            <w:color w:val="0F243E"/>
                            <w:sz w:val="56"/>
                            <w:szCs w:val="56"/>
                            <w:lang w:val="uk-UA"/>
                          </w:rPr>
                        </w:pPr>
                      </w:p>
                      <w:p w:rsidR="00C52B9F" w:rsidRPr="001E63FC" w:rsidRDefault="00BC193B" w:rsidP="00C52B9F">
                        <w:pPr>
                          <w:spacing w:after="0" w:line="240" w:lineRule="auto"/>
                          <w:jc w:val="center"/>
                          <w:rPr>
                            <w:rFonts w:ascii="Georgia" w:hAnsi="Georgia"/>
                            <w:b/>
                            <w:i/>
                            <w:sz w:val="56"/>
                            <w:szCs w:val="56"/>
                            <w:lang w:val="uk-UA"/>
                          </w:rPr>
                        </w:pPr>
                        <w:r>
                          <w:rPr>
                            <w:rFonts w:ascii="Georgia" w:hAnsi="Georgia"/>
                            <w:b/>
                            <w:i/>
                            <w:color w:val="0F243E"/>
                            <w:sz w:val="56"/>
                            <w:szCs w:val="56"/>
                            <w:lang w:val="uk-UA"/>
                          </w:rPr>
                          <w:t xml:space="preserve"> </w:t>
                        </w:r>
                      </w:p>
                      <w:p w:rsidR="00C52B9F" w:rsidRDefault="00C52B9F" w:rsidP="00C52B9F">
                        <w:pPr>
                          <w:rPr>
                            <w:b/>
                            <w:bCs/>
                            <w:color w:val="4F81BD"/>
                            <w:sz w:val="40"/>
                            <w:szCs w:val="40"/>
                          </w:rPr>
                        </w:pPr>
                        <w:r w:rsidRPr="00B66E74">
                          <w:rPr>
                            <w:b/>
                            <w:bCs/>
                            <w:color w:val="4F81BD"/>
                            <w:sz w:val="40"/>
                            <w:szCs w:val="40"/>
                          </w:rPr>
                          <w:t xml:space="preserve">     </w:t>
                        </w:r>
                      </w:p>
                      <w:p w:rsidR="00C52B9F" w:rsidRDefault="00C52B9F" w:rsidP="00C52B9F">
                        <w:pPr>
                          <w:rPr>
                            <w:b/>
                            <w:bCs/>
                            <w:color w:val="4F81BD"/>
                            <w:sz w:val="40"/>
                            <w:szCs w:val="40"/>
                          </w:rPr>
                        </w:pPr>
                      </w:p>
                      <w:p w:rsidR="00C52B9F" w:rsidRDefault="00C52B9F" w:rsidP="00C52B9F">
                        <w:pPr>
                          <w:rPr>
                            <w:b/>
                            <w:bCs/>
                            <w:color w:val="4F81BD"/>
                            <w:sz w:val="40"/>
                            <w:szCs w:val="40"/>
                          </w:rPr>
                        </w:pPr>
                      </w:p>
                      <w:p w:rsidR="00C52B9F" w:rsidRDefault="00C52B9F" w:rsidP="00C52B9F">
                        <w:pPr>
                          <w:rPr>
                            <w:b/>
                            <w:bCs/>
                            <w:color w:val="4F81BD"/>
                            <w:sz w:val="40"/>
                            <w:szCs w:val="40"/>
                          </w:rPr>
                        </w:pPr>
                      </w:p>
                      <w:p w:rsidR="00C52B9F" w:rsidRDefault="00C52B9F" w:rsidP="00C52B9F">
                        <w:pPr>
                          <w:rPr>
                            <w:b/>
                            <w:bCs/>
                            <w:color w:val="4F81BD"/>
                            <w:sz w:val="40"/>
                            <w:szCs w:val="40"/>
                          </w:rPr>
                        </w:pPr>
                      </w:p>
                      <w:p w:rsidR="00C52B9F" w:rsidRDefault="00C52B9F" w:rsidP="00C52B9F">
                        <w:pPr>
                          <w:rPr>
                            <w:b/>
                            <w:bCs/>
                            <w:color w:val="4F81BD"/>
                            <w:sz w:val="40"/>
                            <w:szCs w:val="40"/>
                          </w:rPr>
                        </w:pPr>
                      </w:p>
                      <w:p w:rsidR="00C52B9F" w:rsidRDefault="00C52B9F" w:rsidP="00C52B9F">
                        <w:pPr>
                          <w:rPr>
                            <w:b/>
                            <w:bCs/>
                            <w:color w:val="4F81BD"/>
                            <w:sz w:val="40"/>
                            <w:szCs w:val="40"/>
                          </w:rPr>
                        </w:pPr>
                      </w:p>
                      <w:p w:rsidR="00C52B9F" w:rsidRDefault="00C52B9F" w:rsidP="00C52B9F">
                        <w:pPr>
                          <w:rPr>
                            <w:b/>
                            <w:bCs/>
                            <w:color w:val="4F81BD"/>
                            <w:sz w:val="40"/>
                            <w:szCs w:val="40"/>
                          </w:rPr>
                        </w:pPr>
                      </w:p>
                      <w:p w:rsidR="00C52B9F" w:rsidRDefault="00C52B9F" w:rsidP="00C52B9F">
                        <w:pPr>
                          <w:rPr>
                            <w:b/>
                            <w:bCs/>
                            <w:color w:val="4F81BD"/>
                            <w:sz w:val="40"/>
                            <w:szCs w:val="40"/>
                          </w:rPr>
                        </w:pPr>
                      </w:p>
                      <w:p w:rsidR="00C52B9F" w:rsidRDefault="00C52B9F" w:rsidP="00C52B9F">
                        <w:pPr>
                          <w:rPr>
                            <w:b/>
                            <w:bCs/>
                            <w:color w:val="4F81BD"/>
                            <w:sz w:val="40"/>
                            <w:szCs w:val="40"/>
                          </w:rPr>
                        </w:pPr>
                      </w:p>
                      <w:p w:rsidR="00C52B9F" w:rsidRDefault="00C52B9F" w:rsidP="00C52B9F">
                        <w:pPr>
                          <w:rPr>
                            <w:b/>
                            <w:bCs/>
                            <w:color w:val="4F81BD"/>
                            <w:sz w:val="40"/>
                            <w:szCs w:val="40"/>
                          </w:rPr>
                        </w:pPr>
                      </w:p>
                      <w:p w:rsidR="00C52B9F" w:rsidRDefault="00C52B9F" w:rsidP="00C52B9F">
                        <w:pPr>
                          <w:rPr>
                            <w:b/>
                            <w:bCs/>
                            <w:color w:val="4F81BD"/>
                            <w:sz w:val="40"/>
                            <w:szCs w:val="40"/>
                          </w:rPr>
                        </w:pPr>
                      </w:p>
                      <w:p w:rsidR="00C52B9F" w:rsidRDefault="00C52B9F" w:rsidP="00C52B9F">
                        <w:pPr>
                          <w:rPr>
                            <w:b/>
                            <w:bCs/>
                            <w:color w:val="4F81BD"/>
                            <w:sz w:val="40"/>
                            <w:szCs w:val="40"/>
                          </w:rPr>
                        </w:pPr>
                      </w:p>
                      <w:p w:rsidR="00C52B9F" w:rsidRDefault="00C52B9F" w:rsidP="00C52B9F">
                        <w:pPr>
                          <w:rPr>
                            <w:b/>
                            <w:bCs/>
                            <w:color w:val="4F81BD"/>
                            <w:sz w:val="40"/>
                            <w:szCs w:val="40"/>
                          </w:rPr>
                        </w:pPr>
                      </w:p>
                      <w:p w:rsidR="00C52B9F" w:rsidRDefault="00C52B9F" w:rsidP="00C52B9F">
                        <w:pPr>
                          <w:rPr>
                            <w:b/>
                            <w:bCs/>
                            <w:color w:val="4F81BD"/>
                            <w:sz w:val="40"/>
                            <w:szCs w:val="40"/>
                          </w:rPr>
                        </w:pPr>
                      </w:p>
                      <w:p w:rsidR="00C52B9F" w:rsidRDefault="00C52B9F" w:rsidP="00C52B9F">
                        <w:pPr>
                          <w:rPr>
                            <w:b/>
                            <w:bCs/>
                            <w:color w:val="4F81BD"/>
                            <w:sz w:val="40"/>
                            <w:szCs w:val="40"/>
                          </w:rPr>
                        </w:pPr>
                      </w:p>
                      <w:p w:rsidR="00C52B9F" w:rsidRDefault="00C52B9F" w:rsidP="00C52B9F">
                        <w:pPr>
                          <w:rPr>
                            <w:b/>
                            <w:bCs/>
                            <w:color w:val="4F81BD"/>
                            <w:sz w:val="40"/>
                            <w:szCs w:val="40"/>
                          </w:rPr>
                        </w:pPr>
                      </w:p>
                      <w:p w:rsidR="00C52B9F" w:rsidRDefault="00C52B9F" w:rsidP="00C52B9F">
                        <w:pPr>
                          <w:rPr>
                            <w:b/>
                            <w:bCs/>
                            <w:color w:val="4F81BD"/>
                            <w:sz w:val="40"/>
                            <w:szCs w:val="40"/>
                          </w:rPr>
                        </w:pPr>
                      </w:p>
                      <w:p w:rsidR="00C52B9F" w:rsidRDefault="00C52B9F" w:rsidP="00C52B9F">
                        <w:pPr>
                          <w:rPr>
                            <w:b/>
                            <w:bCs/>
                            <w:color w:val="4F81BD"/>
                            <w:sz w:val="40"/>
                            <w:szCs w:val="40"/>
                          </w:rPr>
                        </w:pPr>
                      </w:p>
                      <w:p w:rsidR="00C52B9F" w:rsidRDefault="00C52B9F" w:rsidP="00C52B9F">
                        <w:pPr>
                          <w:rPr>
                            <w:b/>
                            <w:bCs/>
                            <w:color w:val="4F81BD"/>
                            <w:sz w:val="40"/>
                            <w:szCs w:val="40"/>
                          </w:rPr>
                        </w:pPr>
                      </w:p>
                      <w:p w:rsidR="00C52B9F" w:rsidRDefault="00C52B9F" w:rsidP="00C52B9F">
                        <w:pPr>
                          <w:rPr>
                            <w:b/>
                            <w:bCs/>
                            <w:color w:val="4F81BD"/>
                            <w:sz w:val="40"/>
                            <w:szCs w:val="40"/>
                          </w:rPr>
                        </w:pPr>
                      </w:p>
                      <w:p w:rsidR="00C52B9F" w:rsidRDefault="00C52B9F" w:rsidP="00C52B9F">
                        <w:pPr>
                          <w:rPr>
                            <w:b/>
                            <w:bCs/>
                            <w:color w:val="4F81BD"/>
                            <w:sz w:val="40"/>
                            <w:szCs w:val="40"/>
                          </w:rPr>
                        </w:pPr>
                      </w:p>
                      <w:p w:rsidR="00C52B9F" w:rsidRDefault="00C52B9F" w:rsidP="00C52B9F">
                        <w:pPr>
                          <w:rPr>
                            <w:b/>
                            <w:bCs/>
                            <w:color w:val="4F81BD"/>
                            <w:sz w:val="40"/>
                            <w:szCs w:val="40"/>
                          </w:rPr>
                        </w:pPr>
                      </w:p>
                      <w:p w:rsidR="00C52B9F" w:rsidRDefault="00C52B9F" w:rsidP="00C52B9F">
                        <w:pPr>
                          <w:rPr>
                            <w:b/>
                            <w:bCs/>
                            <w:color w:val="4F81BD"/>
                            <w:sz w:val="40"/>
                            <w:szCs w:val="40"/>
                          </w:rPr>
                        </w:pPr>
                      </w:p>
                      <w:p w:rsidR="00C52B9F" w:rsidRDefault="00C52B9F" w:rsidP="00C52B9F">
                        <w:pPr>
                          <w:rPr>
                            <w:b/>
                            <w:bCs/>
                            <w:color w:val="4F81BD"/>
                            <w:sz w:val="40"/>
                            <w:szCs w:val="40"/>
                          </w:rPr>
                        </w:pPr>
                      </w:p>
                      <w:p w:rsidR="00C52B9F" w:rsidRDefault="00C52B9F" w:rsidP="00C52B9F">
                        <w:pPr>
                          <w:rPr>
                            <w:b/>
                            <w:bCs/>
                            <w:color w:val="4F81BD"/>
                            <w:sz w:val="40"/>
                            <w:szCs w:val="40"/>
                          </w:rPr>
                        </w:pPr>
                      </w:p>
                      <w:p w:rsidR="00C52B9F" w:rsidRDefault="00C52B9F" w:rsidP="00C52B9F">
                        <w:pPr>
                          <w:rPr>
                            <w:b/>
                            <w:bCs/>
                            <w:color w:val="4F81BD"/>
                            <w:sz w:val="40"/>
                            <w:szCs w:val="40"/>
                          </w:rPr>
                        </w:pPr>
                      </w:p>
                      <w:p w:rsidR="00C52B9F" w:rsidRDefault="00C52B9F" w:rsidP="00C52B9F">
                        <w:pPr>
                          <w:rPr>
                            <w:b/>
                            <w:bCs/>
                            <w:color w:val="4F81BD"/>
                            <w:sz w:val="40"/>
                            <w:szCs w:val="40"/>
                          </w:rPr>
                        </w:pPr>
                      </w:p>
                      <w:p w:rsidR="00C52B9F" w:rsidRDefault="00C52B9F" w:rsidP="00C52B9F">
                        <w:pPr>
                          <w:rPr>
                            <w:b/>
                            <w:bCs/>
                            <w:color w:val="4F81BD"/>
                            <w:sz w:val="40"/>
                            <w:szCs w:val="40"/>
                          </w:rPr>
                        </w:pPr>
                      </w:p>
                      <w:p w:rsidR="00C52B9F" w:rsidRDefault="00C52B9F" w:rsidP="00C52B9F">
                        <w:pPr>
                          <w:rPr>
                            <w:b/>
                            <w:bCs/>
                            <w:color w:val="4F81BD"/>
                            <w:sz w:val="40"/>
                            <w:szCs w:val="40"/>
                          </w:rPr>
                        </w:pPr>
                      </w:p>
                      <w:p w:rsidR="00C52B9F" w:rsidRDefault="00C52B9F" w:rsidP="00C52B9F">
                        <w:pPr>
                          <w:rPr>
                            <w:b/>
                            <w:bCs/>
                            <w:color w:val="4F81BD"/>
                            <w:sz w:val="40"/>
                            <w:szCs w:val="40"/>
                          </w:rPr>
                        </w:pPr>
                      </w:p>
                      <w:p w:rsidR="00C52B9F" w:rsidRDefault="00C52B9F" w:rsidP="00C52B9F">
                        <w:pPr>
                          <w:rPr>
                            <w:b/>
                            <w:bCs/>
                            <w:color w:val="4F81BD"/>
                            <w:sz w:val="40"/>
                            <w:szCs w:val="40"/>
                          </w:rPr>
                        </w:pPr>
                      </w:p>
                      <w:p w:rsidR="00C52B9F" w:rsidRDefault="00C52B9F" w:rsidP="00C52B9F">
                        <w:pPr>
                          <w:rPr>
                            <w:b/>
                            <w:bCs/>
                            <w:color w:val="4F81BD"/>
                            <w:sz w:val="40"/>
                            <w:szCs w:val="40"/>
                          </w:rPr>
                        </w:pPr>
                      </w:p>
                      <w:p w:rsidR="00C52B9F" w:rsidRPr="00B66E74" w:rsidRDefault="00C52B9F" w:rsidP="00C52B9F">
                        <w:pPr>
                          <w:rPr>
                            <w:b/>
                            <w:bCs/>
                            <w:color w:val="4F81BD"/>
                            <w:sz w:val="40"/>
                            <w:szCs w:val="40"/>
                          </w:rPr>
                        </w:pPr>
                      </w:p>
                      <w:p w:rsidR="00C52B9F" w:rsidRPr="00B66E74" w:rsidRDefault="00C52B9F" w:rsidP="00C52B9F">
                        <w:pPr>
                          <w:rPr>
                            <w:b/>
                            <w:bCs/>
                            <w:color w:val="000000"/>
                            <w:sz w:val="32"/>
                            <w:szCs w:val="32"/>
                          </w:rPr>
                        </w:pPr>
                      </w:p>
                      <w:p w:rsidR="00C52B9F" w:rsidRPr="00B66E74" w:rsidRDefault="00C52B9F" w:rsidP="00C52B9F">
                        <w:pPr>
                          <w:rPr>
                            <w:b/>
                            <w:bCs/>
                            <w:color w:val="000000"/>
                            <w:sz w:val="32"/>
                            <w:szCs w:val="32"/>
                          </w:rPr>
                        </w:pPr>
                      </w:p>
                    </w:txbxContent>
                  </v:textbox>
                </v:rect>
                <w10:wrap anchorx="page" anchory="margin"/>
              </v:group>
            </w:pict>
          </mc:Fallback>
        </mc:AlternateContent>
      </w:r>
    </w:p>
    <w:p w:rsidR="00C52B9F" w:rsidRPr="00C52B9F" w:rsidRDefault="00C52B9F" w:rsidP="00C52B9F">
      <w:pPr>
        <w:spacing w:after="0" w:line="276" w:lineRule="auto"/>
        <w:rPr>
          <w:rFonts w:ascii="Calibri" w:eastAsia="Calibri" w:hAnsi="Calibri" w:cs="Times New Roman"/>
        </w:rPr>
      </w:pPr>
    </w:p>
    <w:p w:rsidR="00C52B9F" w:rsidRPr="00C52B9F" w:rsidRDefault="00C52B9F" w:rsidP="00C52B9F">
      <w:pPr>
        <w:shd w:val="clear" w:color="auto" w:fill="FFFFFF"/>
        <w:ind w:right="423"/>
        <w:jc w:val="center"/>
        <w:rPr>
          <w:rFonts w:ascii="Times New Roman" w:eastAsia="Calibri" w:hAnsi="Times New Roman" w:cs="Times New Roman"/>
          <w:b/>
          <w:i/>
          <w:color w:val="17365D"/>
          <w:sz w:val="32"/>
          <w:szCs w:val="32"/>
          <w:lang w:val="uk-UA"/>
        </w:rPr>
      </w:pPr>
    </w:p>
    <w:p w:rsidR="00C52B9F" w:rsidRPr="00C52B9F" w:rsidRDefault="00C52B9F" w:rsidP="00C52B9F">
      <w:pPr>
        <w:shd w:val="clear" w:color="auto" w:fill="FFFFFF"/>
        <w:ind w:right="423"/>
        <w:jc w:val="center"/>
        <w:rPr>
          <w:rFonts w:ascii="Times New Roman" w:eastAsia="Calibri" w:hAnsi="Times New Roman" w:cs="Times New Roman"/>
          <w:b/>
          <w:i/>
          <w:color w:val="17365D"/>
          <w:sz w:val="32"/>
          <w:szCs w:val="32"/>
          <w:lang w:val="uk-UA"/>
        </w:rPr>
      </w:pPr>
    </w:p>
    <w:p w:rsidR="00C52B9F" w:rsidRPr="00C52B9F" w:rsidRDefault="00C52B9F" w:rsidP="00C52B9F">
      <w:pPr>
        <w:shd w:val="clear" w:color="auto" w:fill="FFFFFF"/>
        <w:ind w:right="423"/>
        <w:jc w:val="center"/>
        <w:rPr>
          <w:rFonts w:ascii="Times New Roman" w:eastAsia="Calibri" w:hAnsi="Times New Roman" w:cs="Times New Roman"/>
          <w:b/>
          <w:i/>
          <w:color w:val="17365D"/>
          <w:sz w:val="32"/>
          <w:szCs w:val="32"/>
          <w:lang w:val="uk-UA"/>
        </w:rPr>
      </w:pPr>
    </w:p>
    <w:p w:rsidR="00C52B9F" w:rsidRPr="00C52B9F" w:rsidRDefault="00C52B9F" w:rsidP="00C52B9F">
      <w:pPr>
        <w:shd w:val="clear" w:color="auto" w:fill="FFFFFF"/>
        <w:ind w:right="423"/>
        <w:jc w:val="center"/>
        <w:rPr>
          <w:rFonts w:ascii="Times New Roman" w:eastAsia="Calibri" w:hAnsi="Times New Roman" w:cs="Times New Roman"/>
          <w:b/>
          <w:i/>
          <w:color w:val="17365D"/>
          <w:sz w:val="32"/>
          <w:szCs w:val="32"/>
          <w:lang w:val="uk-UA"/>
        </w:rPr>
      </w:pPr>
    </w:p>
    <w:p w:rsidR="00C52B9F" w:rsidRPr="00C52B9F" w:rsidRDefault="00C52B9F" w:rsidP="00C52B9F">
      <w:pPr>
        <w:shd w:val="clear" w:color="auto" w:fill="FFFFFF"/>
        <w:ind w:right="423"/>
        <w:jc w:val="center"/>
        <w:rPr>
          <w:rFonts w:ascii="Times New Roman" w:eastAsia="Calibri" w:hAnsi="Times New Roman" w:cs="Times New Roman"/>
          <w:b/>
          <w:i/>
          <w:color w:val="17365D"/>
          <w:sz w:val="32"/>
          <w:szCs w:val="32"/>
          <w:lang w:val="uk-UA"/>
        </w:rPr>
      </w:pPr>
    </w:p>
    <w:p w:rsidR="00C52B9F" w:rsidRPr="00C52B9F" w:rsidRDefault="00C52B9F" w:rsidP="00C52B9F">
      <w:pPr>
        <w:shd w:val="clear" w:color="auto" w:fill="FFFFFF"/>
        <w:ind w:right="423"/>
        <w:jc w:val="center"/>
        <w:rPr>
          <w:rFonts w:ascii="Times New Roman" w:eastAsia="Calibri" w:hAnsi="Times New Roman" w:cs="Times New Roman"/>
          <w:b/>
          <w:i/>
          <w:color w:val="17365D"/>
          <w:sz w:val="32"/>
          <w:szCs w:val="32"/>
          <w:lang w:val="uk-UA"/>
        </w:rPr>
      </w:pPr>
    </w:p>
    <w:p w:rsidR="00C52B9F" w:rsidRPr="00C52B9F" w:rsidRDefault="00C52B9F" w:rsidP="00C52B9F">
      <w:pPr>
        <w:shd w:val="clear" w:color="auto" w:fill="FFFFFF"/>
        <w:ind w:right="423"/>
        <w:jc w:val="center"/>
        <w:rPr>
          <w:rFonts w:ascii="Times New Roman" w:eastAsia="Calibri" w:hAnsi="Times New Roman" w:cs="Times New Roman"/>
          <w:b/>
          <w:i/>
          <w:color w:val="17365D"/>
          <w:sz w:val="32"/>
          <w:szCs w:val="32"/>
          <w:lang w:val="uk-UA"/>
        </w:rPr>
      </w:pPr>
    </w:p>
    <w:p w:rsidR="00C52B9F" w:rsidRPr="00C52B9F" w:rsidRDefault="00C52B9F" w:rsidP="00C52B9F">
      <w:pPr>
        <w:shd w:val="clear" w:color="auto" w:fill="FFFFFF"/>
        <w:ind w:right="423"/>
        <w:jc w:val="center"/>
        <w:rPr>
          <w:rFonts w:ascii="Times New Roman" w:eastAsia="Calibri" w:hAnsi="Times New Roman" w:cs="Times New Roman"/>
          <w:b/>
          <w:i/>
          <w:color w:val="17365D"/>
          <w:sz w:val="32"/>
          <w:szCs w:val="32"/>
          <w:lang w:val="uk-UA"/>
        </w:rPr>
      </w:pPr>
    </w:p>
    <w:p w:rsidR="00C52B9F" w:rsidRPr="00C52B9F" w:rsidRDefault="00C52B9F" w:rsidP="00C52B9F">
      <w:pPr>
        <w:shd w:val="clear" w:color="auto" w:fill="FFFFFF"/>
        <w:ind w:right="423"/>
        <w:jc w:val="center"/>
        <w:rPr>
          <w:rFonts w:ascii="Times New Roman" w:eastAsia="Calibri" w:hAnsi="Times New Roman" w:cs="Times New Roman"/>
          <w:b/>
          <w:i/>
          <w:color w:val="17365D"/>
          <w:sz w:val="32"/>
          <w:szCs w:val="32"/>
          <w:lang w:val="uk-UA"/>
        </w:rPr>
      </w:pPr>
    </w:p>
    <w:p w:rsidR="00C52B9F" w:rsidRPr="00C52B9F" w:rsidRDefault="00C52B9F" w:rsidP="00C52B9F">
      <w:pPr>
        <w:shd w:val="clear" w:color="auto" w:fill="FFFFFF"/>
        <w:ind w:right="423"/>
        <w:jc w:val="center"/>
        <w:rPr>
          <w:rFonts w:ascii="Times New Roman" w:eastAsia="Calibri" w:hAnsi="Times New Roman" w:cs="Times New Roman"/>
          <w:b/>
          <w:i/>
          <w:color w:val="17365D"/>
          <w:sz w:val="32"/>
          <w:szCs w:val="32"/>
          <w:lang w:val="uk-UA"/>
        </w:rPr>
      </w:pPr>
    </w:p>
    <w:p w:rsidR="00C52B9F" w:rsidRPr="00C52B9F" w:rsidRDefault="00C52B9F" w:rsidP="00C52B9F">
      <w:pPr>
        <w:shd w:val="clear" w:color="auto" w:fill="FFFFFF"/>
        <w:ind w:right="423"/>
        <w:jc w:val="center"/>
        <w:rPr>
          <w:rFonts w:ascii="Times New Roman" w:eastAsia="Calibri" w:hAnsi="Times New Roman" w:cs="Times New Roman"/>
          <w:b/>
          <w:i/>
          <w:color w:val="17365D"/>
          <w:sz w:val="32"/>
          <w:szCs w:val="32"/>
          <w:lang w:val="uk-UA"/>
        </w:rPr>
      </w:pPr>
    </w:p>
    <w:p w:rsidR="00C52B9F" w:rsidRPr="00C52B9F" w:rsidRDefault="00C52B9F" w:rsidP="00C52B9F">
      <w:pPr>
        <w:shd w:val="clear" w:color="auto" w:fill="FFFFFF"/>
        <w:ind w:right="423"/>
        <w:jc w:val="center"/>
        <w:rPr>
          <w:rFonts w:ascii="Times New Roman" w:eastAsia="Calibri" w:hAnsi="Times New Roman" w:cs="Times New Roman"/>
          <w:b/>
          <w:i/>
          <w:color w:val="17365D"/>
          <w:sz w:val="32"/>
          <w:szCs w:val="32"/>
          <w:lang w:val="uk-UA"/>
        </w:rPr>
      </w:pPr>
    </w:p>
    <w:p w:rsidR="00C52B9F" w:rsidRPr="00C52B9F" w:rsidRDefault="00C52B9F" w:rsidP="00C52B9F">
      <w:pPr>
        <w:shd w:val="clear" w:color="auto" w:fill="FFFFFF"/>
        <w:ind w:right="423"/>
        <w:jc w:val="center"/>
        <w:rPr>
          <w:rFonts w:ascii="Times New Roman" w:eastAsia="Calibri" w:hAnsi="Times New Roman" w:cs="Times New Roman"/>
          <w:b/>
          <w:i/>
          <w:color w:val="17365D"/>
          <w:sz w:val="32"/>
          <w:szCs w:val="32"/>
          <w:lang w:val="uk-UA"/>
        </w:rPr>
      </w:pPr>
    </w:p>
    <w:p w:rsidR="00C52B9F" w:rsidRPr="00C52B9F" w:rsidRDefault="00C52B9F" w:rsidP="00C52B9F">
      <w:pPr>
        <w:shd w:val="clear" w:color="auto" w:fill="FFFFFF"/>
        <w:ind w:right="423"/>
        <w:jc w:val="center"/>
        <w:rPr>
          <w:rFonts w:ascii="Times New Roman" w:eastAsia="Calibri" w:hAnsi="Times New Roman" w:cs="Times New Roman"/>
          <w:b/>
          <w:i/>
          <w:color w:val="17365D"/>
          <w:sz w:val="32"/>
          <w:szCs w:val="32"/>
          <w:lang w:val="uk-UA"/>
        </w:rPr>
      </w:pPr>
    </w:p>
    <w:p w:rsidR="00C52B9F" w:rsidRPr="00C52B9F" w:rsidRDefault="00C52B9F" w:rsidP="00C52B9F">
      <w:pPr>
        <w:shd w:val="clear" w:color="auto" w:fill="FFFFFF"/>
        <w:ind w:right="423"/>
        <w:jc w:val="center"/>
        <w:rPr>
          <w:rFonts w:ascii="Times New Roman" w:eastAsia="Calibri" w:hAnsi="Times New Roman" w:cs="Times New Roman"/>
          <w:b/>
          <w:i/>
          <w:color w:val="17365D"/>
          <w:sz w:val="32"/>
          <w:szCs w:val="32"/>
          <w:lang w:val="uk-UA"/>
        </w:rPr>
      </w:pPr>
      <w:r w:rsidRPr="00C52B9F">
        <w:rPr>
          <w:rFonts w:ascii="Times New Roman" w:eastAsia="Calibri" w:hAnsi="Times New Roman" w:cs="Times New Roman"/>
          <w:b/>
          <w:i/>
          <w:color w:val="17365D"/>
          <w:sz w:val="32"/>
          <w:szCs w:val="32"/>
          <w:lang w:val="uk-UA"/>
        </w:rPr>
        <w:t>Організація роботи управління освіти та спорту</w:t>
      </w:r>
    </w:p>
    <w:p w:rsidR="00C52B9F" w:rsidRDefault="00C52B9F" w:rsidP="00C52B9F">
      <w:pPr>
        <w:ind w:right="423"/>
        <w:jc w:val="both"/>
        <w:rPr>
          <w:rFonts w:ascii="Times New Roman" w:eastAsia="Calibri" w:hAnsi="Times New Roman" w:cs="Times New Roman"/>
          <w:sz w:val="28"/>
          <w:szCs w:val="28"/>
          <w:lang w:val="uk-UA"/>
        </w:rPr>
      </w:pPr>
    </w:p>
    <w:p w:rsidR="00C52B9F" w:rsidRDefault="00C52B9F" w:rsidP="00C52B9F">
      <w:pPr>
        <w:ind w:right="423"/>
        <w:jc w:val="both"/>
        <w:rPr>
          <w:rFonts w:ascii="Times New Roman" w:eastAsia="Calibri" w:hAnsi="Times New Roman" w:cs="Times New Roman"/>
          <w:sz w:val="28"/>
          <w:szCs w:val="28"/>
          <w:lang w:val="uk-UA"/>
        </w:rPr>
      </w:pPr>
    </w:p>
    <w:p w:rsidR="00C52B9F" w:rsidRDefault="00C52B9F" w:rsidP="00C52B9F">
      <w:pPr>
        <w:ind w:right="423"/>
        <w:jc w:val="both"/>
        <w:rPr>
          <w:rFonts w:ascii="Times New Roman" w:eastAsia="Calibri" w:hAnsi="Times New Roman" w:cs="Times New Roman"/>
          <w:sz w:val="28"/>
          <w:szCs w:val="28"/>
          <w:lang w:val="uk-UA"/>
        </w:rPr>
      </w:pPr>
    </w:p>
    <w:p w:rsidR="00C52B9F" w:rsidRDefault="00C52B9F" w:rsidP="00C52B9F">
      <w:pPr>
        <w:ind w:right="423"/>
        <w:jc w:val="both"/>
        <w:rPr>
          <w:rFonts w:ascii="Times New Roman" w:eastAsia="Calibri" w:hAnsi="Times New Roman" w:cs="Times New Roman"/>
          <w:sz w:val="28"/>
          <w:szCs w:val="28"/>
          <w:lang w:val="uk-UA"/>
        </w:rPr>
      </w:pPr>
    </w:p>
    <w:p w:rsidR="00C52B9F" w:rsidRPr="00C52B9F" w:rsidRDefault="00C52B9F" w:rsidP="00C52B9F">
      <w:pPr>
        <w:spacing w:after="200" w:line="276" w:lineRule="auto"/>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b/>
          <w:sz w:val="28"/>
          <w:szCs w:val="28"/>
          <w:lang w:val="uk-UA" w:eastAsia="uk-UA"/>
        </w:rPr>
        <w:lastRenderedPageBreak/>
        <w:t xml:space="preserve">          </w:t>
      </w:r>
      <w:r w:rsidRPr="00C52B9F">
        <w:rPr>
          <w:rFonts w:ascii="Times New Roman" w:eastAsia="Times New Roman" w:hAnsi="Times New Roman" w:cs="Times New Roman"/>
          <w:sz w:val="28"/>
          <w:szCs w:val="28"/>
          <w:lang w:val="uk-UA" w:eastAsia="uk-UA"/>
        </w:rPr>
        <w:t>Упродовж 2018 року робота управління освіти та спору Козятинської  міської ради була спрямована на реалізацію державної політики в галузі освіти, забезпечення виконання міської П</w:t>
      </w:r>
      <w:r>
        <w:rPr>
          <w:rFonts w:ascii="Times New Roman" w:eastAsia="Times New Roman" w:hAnsi="Times New Roman" w:cs="Times New Roman"/>
          <w:sz w:val="28"/>
          <w:szCs w:val="28"/>
          <w:lang w:val="uk-UA" w:eastAsia="uk-UA"/>
        </w:rPr>
        <w:t xml:space="preserve">рограми розвитку освіти на 2017-21 роки, низки діючих Програм </w:t>
      </w:r>
      <w:r w:rsidRPr="00C52B9F">
        <w:rPr>
          <w:rFonts w:ascii="Times New Roman" w:eastAsia="Times New Roman" w:hAnsi="Times New Roman" w:cs="Times New Roman"/>
          <w:sz w:val="28"/>
          <w:szCs w:val="28"/>
          <w:lang w:val="uk-UA" w:eastAsia="uk-UA"/>
        </w:rPr>
        <w:t xml:space="preserve"> </w:t>
      </w:r>
    </w:p>
    <w:p w:rsidR="00C52B9F" w:rsidRPr="00C52B9F" w:rsidRDefault="00C52B9F" w:rsidP="00C52B9F">
      <w:pPr>
        <w:spacing w:after="200" w:line="276" w:lineRule="auto"/>
        <w:ind w:firstLine="567"/>
        <w:contextualSpacing/>
        <w:jc w:val="both"/>
        <w:rPr>
          <w:rFonts w:ascii="Times New Roman" w:eastAsia="Times New Roman" w:hAnsi="Times New Roman" w:cs="Times New Roman"/>
          <w:sz w:val="28"/>
          <w:szCs w:val="28"/>
          <w:lang w:val="uk-UA" w:eastAsia="uk-UA"/>
        </w:rPr>
      </w:pPr>
      <w:r w:rsidRPr="00C52B9F">
        <w:rPr>
          <w:rFonts w:ascii="Times New Roman" w:eastAsia="Times New Roman" w:hAnsi="Times New Roman" w:cs="Times New Roman"/>
          <w:sz w:val="28"/>
          <w:szCs w:val="28"/>
          <w:lang w:val="uk-UA" w:eastAsia="uk-UA"/>
        </w:rPr>
        <w:t>До мережі навчальних закладів системи освіти міста входять 14 закладів освіти комунальної форми власності трьох освітніх ланок: дошкільної, загальної середньої та позашкільної освіти.</w:t>
      </w:r>
    </w:p>
    <w:p w:rsidR="00C52B9F" w:rsidRPr="00C52B9F" w:rsidRDefault="00C52B9F" w:rsidP="00BC193B">
      <w:pPr>
        <w:spacing w:after="200" w:line="276" w:lineRule="auto"/>
        <w:ind w:left="1512"/>
        <w:contextualSpacing/>
        <w:jc w:val="center"/>
        <w:rPr>
          <w:rFonts w:ascii="Times New Roman" w:eastAsia="Times New Roman" w:hAnsi="Times New Roman" w:cs="Times New Roman"/>
          <w:b/>
          <w:sz w:val="28"/>
          <w:szCs w:val="28"/>
          <w:lang w:val="uk-UA" w:eastAsia="uk-UA"/>
        </w:rPr>
      </w:pPr>
      <w:r w:rsidRPr="00C52B9F">
        <w:rPr>
          <w:rFonts w:ascii="Times New Roman" w:eastAsia="Times New Roman" w:hAnsi="Times New Roman" w:cs="Times New Roman"/>
          <w:b/>
          <w:sz w:val="28"/>
          <w:szCs w:val="28"/>
          <w:lang w:val="uk-UA" w:eastAsia="uk-UA"/>
        </w:rPr>
        <w:t>Дошкільна освіта</w:t>
      </w:r>
    </w:p>
    <w:p w:rsidR="00C52B9F" w:rsidRPr="00C52B9F" w:rsidRDefault="00C52B9F" w:rsidP="00C52B9F">
      <w:pPr>
        <w:spacing w:after="0" w:line="276" w:lineRule="auto"/>
        <w:ind w:firstLine="567"/>
        <w:jc w:val="both"/>
        <w:rPr>
          <w:rFonts w:ascii="Times New Roman" w:eastAsia="Times New Roman" w:hAnsi="Times New Roman" w:cs="Times New Roman"/>
          <w:sz w:val="28"/>
          <w:szCs w:val="28"/>
          <w:lang w:val="uk-UA" w:eastAsia="uk-UA"/>
        </w:rPr>
      </w:pPr>
      <w:r w:rsidRPr="00C52B9F">
        <w:rPr>
          <w:rFonts w:ascii="Times New Roman" w:eastAsia="Times New Roman" w:hAnsi="Times New Roman" w:cs="Times New Roman"/>
          <w:sz w:val="28"/>
          <w:szCs w:val="28"/>
          <w:lang w:val="uk-UA" w:eastAsia="uk-UA"/>
        </w:rPr>
        <w:t>Відповідно до статистичних даних  у місті мешкає 1967  дітей від народження до шести років. У семи закладах дошкільної освіти навчається та виховується 1037</w:t>
      </w:r>
      <w:r w:rsidRPr="00C52B9F">
        <w:rPr>
          <w:rFonts w:ascii="Times New Roman" w:eastAsia="Times New Roman" w:hAnsi="Times New Roman" w:cs="Times New Roman"/>
          <w:color w:val="FF0000"/>
          <w:sz w:val="28"/>
          <w:szCs w:val="28"/>
          <w:lang w:val="uk-UA" w:eastAsia="uk-UA"/>
        </w:rPr>
        <w:t xml:space="preserve"> </w:t>
      </w:r>
      <w:r w:rsidRPr="00C52B9F">
        <w:rPr>
          <w:rFonts w:ascii="Times New Roman" w:eastAsia="Times New Roman" w:hAnsi="Times New Roman" w:cs="Times New Roman"/>
          <w:sz w:val="28"/>
          <w:szCs w:val="28"/>
          <w:lang w:val="uk-UA" w:eastAsia="uk-UA"/>
        </w:rPr>
        <w:t xml:space="preserve"> вихованців. Відповідно до освітніх і соціальних запитів  функціонують групи з 10,5 годинним графіком роботи.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83"/>
        <w:gridCol w:w="4519"/>
        <w:gridCol w:w="1697"/>
        <w:gridCol w:w="2346"/>
      </w:tblGrid>
      <w:tr w:rsidR="00C52B9F" w:rsidRPr="00C52B9F" w:rsidTr="00C52B9F">
        <w:tc>
          <w:tcPr>
            <w:tcW w:w="798" w:type="dxa"/>
          </w:tcPr>
          <w:p w:rsidR="00C52B9F" w:rsidRPr="00C52B9F" w:rsidRDefault="00C52B9F" w:rsidP="00C52B9F">
            <w:pPr>
              <w:spacing w:after="0" w:line="240" w:lineRule="auto"/>
              <w:jc w:val="both"/>
              <w:rPr>
                <w:rFonts w:ascii="Times New Roman" w:eastAsia="Times New Roman" w:hAnsi="Times New Roman" w:cs="Times New Roman"/>
                <w:sz w:val="24"/>
                <w:szCs w:val="24"/>
                <w:lang w:val="uk-UA" w:eastAsia="uk-UA"/>
              </w:rPr>
            </w:pPr>
            <w:r w:rsidRPr="00C52B9F">
              <w:rPr>
                <w:rFonts w:ascii="Times New Roman" w:eastAsia="Times New Roman" w:hAnsi="Times New Roman" w:cs="Times New Roman"/>
                <w:sz w:val="24"/>
                <w:szCs w:val="24"/>
                <w:lang w:val="uk-UA" w:eastAsia="uk-UA"/>
              </w:rPr>
              <w:t>№ з/п</w:t>
            </w:r>
          </w:p>
        </w:tc>
        <w:tc>
          <w:tcPr>
            <w:tcW w:w="4649" w:type="dxa"/>
          </w:tcPr>
          <w:p w:rsidR="00C52B9F" w:rsidRPr="00C52B9F" w:rsidRDefault="00C52B9F" w:rsidP="00C52B9F">
            <w:pPr>
              <w:spacing w:after="0" w:line="240" w:lineRule="auto"/>
              <w:jc w:val="both"/>
              <w:rPr>
                <w:rFonts w:ascii="Times New Roman" w:eastAsia="Times New Roman" w:hAnsi="Times New Roman" w:cs="Times New Roman"/>
                <w:sz w:val="24"/>
                <w:szCs w:val="24"/>
                <w:lang w:val="uk-UA" w:eastAsia="uk-UA"/>
              </w:rPr>
            </w:pPr>
            <w:r w:rsidRPr="00C52B9F">
              <w:rPr>
                <w:rFonts w:ascii="Times New Roman" w:eastAsia="Times New Roman" w:hAnsi="Times New Roman" w:cs="Times New Roman"/>
                <w:sz w:val="24"/>
                <w:szCs w:val="24"/>
                <w:lang w:val="uk-UA" w:eastAsia="uk-UA"/>
              </w:rPr>
              <w:t>ЗДО</w:t>
            </w:r>
          </w:p>
        </w:tc>
        <w:tc>
          <w:tcPr>
            <w:tcW w:w="1725" w:type="dxa"/>
          </w:tcPr>
          <w:p w:rsidR="00C52B9F" w:rsidRPr="00C52B9F" w:rsidRDefault="00C52B9F" w:rsidP="00C52B9F">
            <w:pPr>
              <w:spacing w:after="0" w:line="240" w:lineRule="auto"/>
              <w:jc w:val="both"/>
              <w:rPr>
                <w:rFonts w:ascii="Times New Roman" w:eastAsia="Times New Roman" w:hAnsi="Times New Roman" w:cs="Times New Roman"/>
                <w:sz w:val="24"/>
                <w:szCs w:val="24"/>
                <w:lang w:val="uk-UA" w:eastAsia="uk-UA"/>
              </w:rPr>
            </w:pPr>
            <w:r w:rsidRPr="00C52B9F">
              <w:rPr>
                <w:rFonts w:ascii="Times New Roman" w:eastAsia="Times New Roman" w:hAnsi="Times New Roman" w:cs="Times New Roman"/>
                <w:sz w:val="24"/>
                <w:szCs w:val="24"/>
                <w:lang w:val="uk-UA" w:eastAsia="uk-UA"/>
              </w:rPr>
              <w:t>Кількість груп</w:t>
            </w:r>
          </w:p>
        </w:tc>
        <w:tc>
          <w:tcPr>
            <w:tcW w:w="2399" w:type="dxa"/>
          </w:tcPr>
          <w:p w:rsidR="00C52B9F" w:rsidRPr="00C52B9F" w:rsidRDefault="00C52B9F" w:rsidP="00C52B9F">
            <w:pPr>
              <w:spacing w:after="0" w:line="240" w:lineRule="auto"/>
              <w:jc w:val="both"/>
              <w:rPr>
                <w:rFonts w:ascii="Times New Roman" w:eastAsia="Times New Roman" w:hAnsi="Times New Roman" w:cs="Times New Roman"/>
                <w:sz w:val="24"/>
                <w:szCs w:val="24"/>
                <w:lang w:val="uk-UA" w:eastAsia="uk-UA"/>
              </w:rPr>
            </w:pPr>
            <w:r w:rsidRPr="00C52B9F">
              <w:rPr>
                <w:rFonts w:ascii="Times New Roman" w:eastAsia="Times New Roman" w:hAnsi="Times New Roman" w:cs="Times New Roman"/>
                <w:sz w:val="24"/>
                <w:szCs w:val="24"/>
                <w:lang w:val="uk-UA" w:eastAsia="uk-UA"/>
              </w:rPr>
              <w:t>Кількість вихованців</w:t>
            </w:r>
          </w:p>
        </w:tc>
      </w:tr>
      <w:tr w:rsidR="00C52B9F" w:rsidRPr="00C52B9F" w:rsidTr="00C52B9F">
        <w:tc>
          <w:tcPr>
            <w:tcW w:w="798" w:type="dxa"/>
          </w:tcPr>
          <w:p w:rsidR="00C52B9F" w:rsidRPr="00C52B9F" w:rsidRDefault="00C52B9F" w:rsidP="00C52B9F">
            <w:pPr>
              <w:spacing w:after="0" w:line="240" w:lineRule="auto"/>
              <w:jc w:val="both"/>
              <w:rPr>
                <w:rFonts w:ascii="Times New Roman" w:eastAsia="Times New Roman" w:hAnsi="Times New Roman" w:cs="Times New Roman"/>
                <w:sz w:val="24"/>
                <w:szCs w:val="24"/>
                <w:lang w:val="uk-UA" w:eastAsia="uk-UA"/>
              </w:rPr>
            </w:pPr>
            <w:r w:rsidRPr="00C52B9F">
              <w:rPr>
                <w:rFonts w:ascii="Times New Roman" w:eastAsia="Times New Roman" w:hAnsi="Times New Roman" w:cs="Times New Roman"/>
                <w:sz w:val="24"/>
                <w:szCs w:val="24"/>
                <w:lang w:val="uk-UA" w:eastAsia="uk-UA"/>
              </w:rPr>
              <w:t>1</w:t>
            </w:r>
          </w:p>
        </w:tc>
        <w:tc>
          <w:tcPr>
            <w:tcW w:w="4649" w:type="dxa"/>
          </w:tcPr>
          <w:p w:rsidR="00C52B9F" w:rsidRPr="00C52B9F" w:rsidRDefault="00C52B9F" w:rsidP="00C52B9F">
            <w:pPr>
              <w:spacing w:after="0" w:line="240" w:lineRule="auto"/>
              <w:jc w:val="both"/>
              <w:rPr>
                <w:rFonts w:ascii="Times New Roman" w:eastAsia="Times New Roman" w:hAnsi="Times New Roman" w:cs="Times New Roman"/>
                <w:sz w:val="24"/>
                <w:szCs w:val="24"/>
                <w:lang w:val="uk-UA" w:eastAsia="uk-UA"/>
              </w:rPr>
            </w:pPr>
            <w:r w:rsidRPr="00C52B9F">
              <w:rPr>
                <w:rFonts w:ascii="Times New Roman" w:eastAsia="Times New Roman" w:hAnsi="Times New Roman" w:cs="Times New Roman"/>
                <w:sz w:val="24"/>
                <w:szCs w:val="24"/>
                <w:lang w:val="uk-UA" w:eastAsia="uk-UA"/>
              </w:rPr>
              <w:t>Дошкільний навчальний заклад №1</w:t>
            </w:r>
          </w:p>
        </w:tc>
        <w:tc>
          <w:tcPr>
            <w:tcW w:w="1725" w:type="dxa"/>
          </w:tcPr>
          <w:p w:rsidR="00C52B9F" w:rsidRPr="00C52B9F" w:rsidRDefault="00C52B9F" w:rsidP="00C52B9F">
            <w:pPr>
              <w:spacing w:after="200" w:line="240" w:lineRule="auto"/>
              <w:jc w:val="center"/>
              <w:rPr>
                <w:rFonts w:ascii="Times New Roman" w:eastAsia="Calibri" w:hAnsi="Times New Roman" w:cs="Times New Roman"/>
                <w:sz w:val="24"/>
                <w:szCs w:val="24"/>
                <w:lang w:val="uk-UA"/>
              </w:rPr>
            </w:pPr>
            <w:r w:rsidRPr="00C52B9F">
              <w:rPr>
                <w:rFonts w:ascii="Times New Roman" w:eastAsia="Calibri" w:hAnsi="Times New Roman" w:cs="Times New Roman"/>
                <w:sz w:val="24"/>
                <w:szCs w:val="24"/>
                <w:lang w:val="uk-UA"/>
              </w:rPr>
              <w:t>10</w:t>
            </w:r>
          </w:p>
        </w:tc>
        <w:tc>
          <w:tcPr>
            <w:tcW w:w="2399" w:type="dxa"/>
          </w:tcPr>
          <w:p w:rsidR="00C52B9F" w:rsidRPr="00C52B9F" w:rsidRDefault="00C52B9F" w:rsidP="00C52B9F">
            <w:pPr>
              <w:spacing w:after="200" w:line="240" w:lineRule="auto"/>
              <w:jc w:val="center"/>
              <w:rPr>
                <w:rFonts w:ascii="Times New Roman" w:eastAsia="Calibri" w:hAnsi="Times New Roman" w:cs="Times New Roman"/>
                <w:sz w:val="24"/>
                <w:szCs w:val="24"/>
                <w:lang w:val="uk-UA"/>
              </w:rPr>
            </w:pPr>
            <w:r w:rsidRPr="00C52B9F">
              <w:rPr>
                <w:rFonts w:ascii="Times New Roman" w:eastAsia="Calibri" w:hAnsi="Times New Roman" w:cs="Times New Roman"/>
                <w:sz w:val="24"/>
                <w:szCs w:val="24"/>
                <w:lang w:val="uk-UA"/>
              </w:rPr>
              <w:t>194</w:t>
            </w:r>
          </w:p>
        </w:tc>
      </w:tr>
      <w:tr w:rsidR="00C52B9F" w:rsidRPr="00C52B9F" w:rsidTr="00C52B9F">
        <w:tc>
          <w:tcPr>
            <w:tcW w:w="798" w:type="dxa"/>
          </w:tcPr>
          <w:p w:rsidR="00C52B9F" w:rsidRPr="00C52B9F" w:rsidRDefault="00C52B9F" w:rsidP="00C52B9F">
            <w:pPr>
              <w:spacing w:after="0" w:line="240" w:lineRule="auto"/>
              <w:jc w:val="both"/>
              <w:rPr>
                <w:rFonts w:ascii="Times New Roman" w:eastAsia="Times New Roman" w:hAnsi="Times New Roman" w:cs="Times New Roman"/>
                <w:sz w:val="24"/>
                <w:szCs w:val="24"/>
                <w:lang w:val="uk-UA" w:eastAsia="uk-UA"/>
              </w:rPr>
            </w:pPr>
            <w:r w:rsidRPr="00C52B9F">
              <w:rPr>
                <w:rFonts w:ascii="Times New Roman" w:eastAsia="Times New Roman" w:hAnsi="Times New Roman" w:cs="Times New Roman"/>
                <w:sz w:val="24"/>
                <w:szCs w:val="24"/>
                <w:lang w:val="uk-UA" w:eastAsia="uk-UA"/>
              </w:rPr>
              <w:t>2</w:t>
            </w:r>
          </w:p>
        </w:tc>
        <w:tc>
          <w:tcPr>
            <w:tcW w:w="4649" w:type="dxa"/>
          </w:tcPr>
          <w:p w:rsidR="00C52B9F" w:rsidRPr="00C52B9F" w:rsidRDefault="00C52B9F" w:rsidP="00C52B9F">
            <w:pPr>
              <w:spacing w:after="0" w:line="240" w:lineRule="auto"/>
              <w:jc w:val="both"/>
              <w:rPr>
                <w:rFonts w:ascii="Times New Roman" w:eastAsia="Times New Roman" w:hAnsi="Times New Roman" w:cs="Times New Roman"/>
                <w:sz w:val="24"/>
                <w:szCs w:val="24"/>
                <w:lang w:val="uk-UA" w:eastAsia="uk-UA"/>
              </w:rPr>
            </w:pPr>
            <w:r w:rsidRPr="00C52B9F">
              <w:rPr>
                <w:rFonts w:ascii="Times New Roman" w:eastAsia="Times New Roman" w:hAnsi="Times New Roman" w:cs="Times New Roman"/>
                <w:sz w:val="24"/>
                <w:szCs w:val="24"/>
                <w:lang w:val="uk-UA" w:eastAsia="uk-UA"/>
              </w:rPr>
              <w:t>Дошкільний навчальний заклад №2</w:t>
            </w:r>
          </w:p>
        </w:tc>
        <w:tc>
          <w:tcPr>
            <w:tcW w:w="1725" w:type="dxa"/>
          </w:tcPr>
          <w:p w:rsidR="00C52B9F" w:rsidRPr="00C52B9F" w:rsidRDefault="00C52B9F" w:rsidP="00C52B9F">
            <w:pPr>
              <w:spacing w:after="200" w:line="240" w:lineRule="auto"/>
              <w:jc w:val="center"/>
              <w:rPr>
                <w:rFonts w:ascii="Times New Roman" w:eastAsia="Calibri" w:hAnsi="Times New Roman" w:cs="Times New Roman"/>
                <w:sz w:val="24"/>
                <w:szCs w:val="24"/>
                <w:lang w:val="uk-UA"/>
              </w:rPr>
            </w:pPr>
            <w:r w:rsidRPr="00C52B9F">
              <w:rPr>
                <w:rFonts w:ascii="Times New Roman" w:eastAsia="Calibri" w:hAnsi="Times New Roman" w:cs="Times New Roman"/>
                <w:sz w:val="24"/>
                <w:szCs w:val="24"/>
                <w:lang w:val="uk-UA"/>
              </w:rPr>
              <w:t>9</w:t>
            </w:r>
          </w:p>
        </w:tc>
        <w:tc>
          <w:tcPr>
            <w:tcW w:w="2399" w:type="dxa"/>
          </w:tcPr>
          <w:p w:rsidR="00C52B9F" w:rsidRPr="00C52B9F" w:rsidRDefault="00C52B9F" w:rsidP="00C52B9F">
            <w:pPr>
              <w:spacing w:after="200" w:line="240" w:lineRule="auto"/>
              <w:jc w:val="center"/>
              <w:rPr>
                <w:rFonts w:ascii="Times New Roman" w:eastAsia="Calibri" w:hAnsi="Times New Roman" w:cs="Times New Roman"/>
                <w:sz w:val="24"/>
                <w:szCs w:val="24"/>
                <w:lang w:val="uk-UA"/>
              </w:rPr>
            </w:pPr>
            <w:r w:rsidRPr="00C52B9F">
              <w:rPr>
                <w:rFonts w:ascii="Times New Roman" w:eastAsia="Calibri" w:hAnsi="Times New Roman" w:cs="Times New Roman"/>
                <w:sz w:val="24"/>
                <w:szCs w:val="24"/>
                <w:lang w:val="uk-UA"/>
              </w:rPr>
              <w:t>236</w:t>
            </w:r>
          </w:p>
        </w:tc>
      </w:tr>
      <w:tr w:rsidR="00C52B9F" w:rsidRPr="00C52B9F" w:rsidTr="00C52B9F">
        <w:tc>
          <w:tcPr>
            <w:tcW w:w="798" w:type="dxa"/>
          </w:tcPr>
          <w:p w:rsidR="00C52B9F" w:rsidRPr="00C52B9F" w:rsidRDefault="00C52B9F" w:rsidP="00C52B9F">
            <w:pPr>
              <w:spacing w:after="0" w:line="240" w:lineRule="auto"/>
              <w:jc w:val="both"/>
              <w:rPr>
                <w:rFonts w:ascii="Times New Roman" w:eastAsia="Times New Roman" w:hAnsi="Times New Roman" w:cs="Times New Roman"/>
                <w:sz w:val="24"/>
                <w:szCs w:val="24"/>
                <w:lang w:val="uk-UA" w:eastAsia="uk-UA"/>
              </w:rPr>
            </w:pPr>
            <w:r w:rsidRPr="00C52B9F">
              <w:rPr>
                <w:rFonts w:ascii="Times New Roman" w:eastAsia="Times New Roman" w:hAnsi="Times New Roman" w:cs="Times New Roman"/>
                <w:sz w:val="24"/>
                <w:szCs w:val="24"/>
                <w:lang w:val="uk-UA" w:eastAsia="uk-UA"/>
              </w:rPr>
              <w:t>3</w:t>
            </w:r>
          </w:p>
        </w:tc>
        <w:tc>
          <w:tcPr>
            <w:tcW w:w="4649" w:type="dxa"/>
          </w:tcPr>
          <w:p w:rsidR="00C52B9F" w:rsidRPr="00C52B9F" w:rsidRDefault="00C52B9F" w:rsidP="00C52B9F">
            <w:pPr>
              <w:spacing w:after="0" w:line="240" w:lineRule="auto"/>
              <w:jc w:val="both"/>
              <w:rPr>
                <w:rFonts w:ascii="Times New Roman" w:eastAsia="Times New Roman" w:hAnsi="Times New Roman" w:cs="Times New Roman"/>
                <w:sz w:val="24"/>
                <w:szCs w:val="24"/>
                <w:lang w:val="uk-UA" w:eastAsia="uk-UA"/>
              </w:rPr>
            </w:pPr>
            <w:r w:rsidRPr="00C52B9F">
              <w:rPr>
                <w:rFonts w:ascii="Times New Roman" w:eastAsia="Times New Roman" w:hAnsi="Times New Roman" w:cs="Times New Roman"/>
                <w:sz w:val="24"/>
                <w:szCs w:val="24"/>
                <w:lang w:val="uk-UA" w:eastAsia="uk-UA"/>
              </w:rPr>
              <w:t>Дошкільний навчальний заклад №3</w:t>
            </w:r>
          </w:p>
        </w:tc>
        <w:tc>
          <w:tcPr>
            <w:tcW w:w="1725" w:type="dxa"/>
          </w:tcPr>
          <w:p w:rsidR="00C52B9F" w:rsidRPr="00C52B9F" w:rsidRDefault="00C52B9F" w:rsidP="00C52B9F">
            <w:pPr>
              <w:spacing w:after="200" w:line="240" w:lineRule="auto"/>
              <w:jc w:val="center"/>
              <w:rPr>
                <w:rFonts w:ascii="Times New Roman" w:eastAsia="Calibri" w:hAnsi="Times New Roman" w:cs="Times New Roman"/>
                <w:sz w:val="24"/>
                <w:szCs w:val="24"/>
                <w:lang w:val="uk-UA"/>
              </w:rPr>
            </w:pPr>
            <w:r w:rsidRPr="00C52B9F">
              <w:rPr>
                <w:rFonts w:ascii="Times New Roman" w:eastAsia="Calibri" w:hAnsi="Times New Roman" w:cs="Times New Roman"/>
                <w:sz w:val="24"/>
                <w:szCs w:val="24"/>
                <w:lang w:val="uk-UA"/>
              </w:rPr>
              <w:t>5</w:t>
            </w:r>
          </w:p>
        </w:tc>
        <w:tc>
          <w:tcPr>
            <w:tcW w:w="2399" w:type="dxa"/>
          </w:tcPr>
          <w:p w:rsidR="00C52B9F" w:rsidRPr="00C52B9F" w:rsidRDefault="00C52B9F" w:rsidP="00C52B9F">
            <w:pPr>
              <w:spacing w:after="200" w:line="240" w:lineRule="auto"/>
              <w:jc w:val="center"/>
              <w:rPr>
                <w:rFonts w:ascii="Times New Roman" w:eastAsia="Calibri" w:hAnsi="Times New Roman" w:cs="Times New Roman"/>
                <w:sz w:val="24"/>
                <w:szCs w:val="24"/>
                <w:lang w:val="uk-UA"/>
              </w:rPr>
            </w:pPr>
            <w:r w:rsidRPr="00C52B9F">
              <w:rPr>
                <w:rFonts w:ascii="Times New Roman" w:eastAsia="Calibri" w:hAnsi="Times New Roman" w:cs="Times New Roman"/>
                <w:sz w:val="24"/>
                <w:szCs w:val="24"/>
                <w:lang w:val="uk-UA"/>
              </w:rPr>
              <w:t>142</w:t>
            </w:r>
          </w:p>
        </w:tc>
      </w:tr>
      <w:tr w:rsidR="00C52B9F" w:rsidRPr="00C52B9F" w:rsidTr="00C52B9F">
        <w:tc>
          <w:tcPr>
            <w:tcW w:w="798" w:type="dxa"/>
          </w:tcPr>
          <w:p w:rsidR="00C52B9F" w:rsidRPr="00C52B9F" w:rsidRDefault="00C52B9F" w:rsidP="00C52B9F">
            <w:pPr>
              <w:spacing w:after="0" w:line="240" w:lineRule="auto"/>
              <w:jc w:val="both"/>
              <w:rPr>
                <w:rFonts w:ascii="Times New Roman" w:eastAsia="Times New Roman" w:hAnsi="Times New Roman" w:cs="Times New Roman"/>
                <w:sz w:val="24"/>
                <w:szCs w:val="24"/>
                <w:lang w:val="uk-UA" w:eastAsia="uk-UA"/>
              </w:rPr>
            </w:pPr>
            <w:r w:rsidRPr="00C52B9F">
              <w:rPr>
                <w:rFonts w:ascii="Times New Roman" w:eastAsia="Times New Roman" w:hAnsi="Times New Roman" w:cs="Times New Roman"/>
                <w:sz w:val="24"/>
                <w:szCs w:val="24"/>
                <w:lang w:val="uk-UA" w:eastAsia="uk-UA"/>
              </w:rPr>
              <w:t>4</w:t>
            </w:r>
          </w:p>
        </w:tc>
        <w:tc>
          <w:tcPr>
            <w:tcW w:w="4649" w:type="dxa"/>
          </w:tcPr>
          <w:p w:rsidR="00C52B9F" w:rsidRPr="00C52B9F" w:rsidRDefault="00C52B9F" w:rsidP="00C52B9F">
            <w:pPr>
              <w:spacing w:after="0" w:line="240" w:lineRule="auto"/>
              <w:jc w:val="both"/>
              <w:rPr>
                <w:rFonts w:ascii="Times New Roman" w:eastAsia="Times New Roman" w:hAnsi="Times New Roman" w:cs="Times New Roman"/>
                <w:sz w:val="24"/>
                <w:szCs w:val="24"/>
                <w:lang w:val="uk-UA" w:eastAsia="uk-UA"/>
              </w:rPr>
            </w:pPr>
            <w:r w:rsidRPr="00C52B9F">
              <w:rPr>
                <w:rFonts w:ascii="Times New Roman" w:eastAsia="Times New Roman" w:hAnsi="Times New Roman" w:cs="Times New Roman"/>
                <w:sz w:val="24"/>
                <w:szCs w:val="24"/>
                <w:lang w:val="uk-UA" w:eastAsia="uk-UA"/>
              </w:rPr>
              <w:t>Дошкільний навчальний заклад №4</w:t>
            </w:r>
          </w:p>
        </w:tc>
        <w:tc>
          <w:tcPr>
            <w:tcW w:w="1725" w:type="dxa"/>
          </w:tcPr>
          <w:p w:rsidR="00C52B9F" w:rsidRPr="00C52B9F" w:rsidRDefault="00C52B9F" w:rsidP="00C52B9F">
            <w:pPr>
              <w:spacing w:after="200" w:line="240" w:lineRule="auto"/>
              <w:jc w:val="center"/>
              <w:rPr>
                <w:rFonts w:ascii="Times New Roman" w:eastAsia="Calibri" w:hAnsi="Times New Roman" w:cs="Times New Roman"/>
                <w:sz w:val="24"/>
                <w:szCs w:val="24"/>
                <w:lang w:val="uk-UA"/>
              </w:rPr>
            </w:pPr>
            <w:r w:rsidRPr="00C52B9F">
              <w:rPr>
                <w:rFonts w:ascii="Times New Roman" w:eastAsia="Calibri" w:hAnsi="Times New Roman" w:cs="Times New Roman"/>
                <w:sz w:val="24"/>
                <w:szCs w:val="24"/>
                <w:lang w:val="uk-UA"/>
              </w:rPr>
              <w:t>6</w:t>
            </w:r>
          </w:p>
        </w:tc>
        <w:tc>
          <w:tcPr>
            <w:tcW w:w="2399" w:type="dxa"/>
          </w:tcPr>
          <w:p w:rsidR="00C52B9F" w:rsidRPr="00C52B9F" w:rsidRDefault="00C52B9F" w:rsidP="00C52B9F">
            <w:pPr>
              <w:spacing w:after="200" w:line="240" w:lineRule="auto"/>
              <w:jc w:val="center"/>
              <w:rPr>
                <w:rFonts w:ascii="Times New Roman" w:eastAsia="Calibri" w:hAnsi="Times New Roman" w:cs="Times New Roman"/>
                <w:sz w:val="24"/>
                <w:szCs w:val="24"/>
                <w:lang w:val="uk-UA"/>
              </w:rPr>
            </w:pPr>
            <w:r w:rsidRPr="00C52B9F">
              <w:rPr>
                <w:rFonts w:ascii="Times New Roman" w:eastAsia="Calibri" w:hAnsi="Times New Roman" w:cs="Times New Roman"/>
                <w:sz w:val="24"/>
                <w:szCs w:val="24"/>
                <w:lang w:val="uk-UA"/>
              </w:rPr>
              <w:t>150</w:t>
            </w:r>
          </w:p>
        </w:tc>
      </w:tr>
      <w:tr w:rsidR="00C52B9F" w:rsidRPr="00C52B9F" w:rsidTr="00C52B9F">
        <w:tc>
          <w:tcPr>
            <w:tcW w:w="798" w:type="dxa"/>
          </w:tcPr>
          <w:p w:rsidR="00C52B9F" w:rsidRPr="00C52B9F" w:rsidRDefault="00C52B9F" w:rsidP="00C52B9F">
            <w:pPr>
              <w:spacing w:after="0" w:line="240" w:lineRule="auto"/>
              <w:jc w:val="both"/>
              <w:rPr>
                <w:rFonts w:ascii="Times New Roman" w:eastAsia="Times New Roman" w:hAnsi="Times New Roman" w:cs="Times New Roman"/>
                <w:sz w:val="24"/>
                <w:szCs w:val="24"/>
                <w:lang w:val="uk-UA" w:eastAsia="uk-UA"/>
              </w:rPr>
            </w:pPr>
            <w:r w:rsidRPr="00C52B9F">
              <w:rPr>
                <w:rFonts w:ascii="Times New Roman" w:eastAsia="Times New Roman" w:hAnsi="Times New Roman" w:cs="Times New Roman"/>
                <w:sz w:val="24"/>
                <w:szCs w:val="24"/>
                <w:lang w:val="uk-UA" w:eastAsia="uk-UA"/>
              </w:rPr>
              <w:t>5</w:t>
            </w:r>
          </w:p>
        </w:tc>
        <w:tc>
          <w:tcPr>
            <w:tcW w:w="4649" w:type="dxa"/>
          </w:tcPr>
          <w:p w:rsidR="00C52B9F" w:rsidRPr="00C52B9F" w:rsidRDefault="00C52B9F" w:rsidP="00C52B9F">
            <w:pPr>
              <w:spacing w:after="0" w:line="240" w:lineRule="auto"/>
              <w:jc w:val="both"/>
              <w:rPr>
                <w:rFonts w:ascii="Times New Roman" w:eastAsia="Times New Roman" w:hAnsi="Times New Roman" w:cs="Times New Roman"/>
                <w:sz w:val="24"/>
                <w:szCs w:val="24"/>
                <w:lang w:val="uk-UA" w:eastAsia="uk-UA"/>
              </w:rPr>
            </w:pPr>
            <w:r w:rsidRPr="00C52B9F">
              <w:rPr>
                <w:rFonts w:ascii="Times New Roman" w:eastAsia="Times New Roman" w:hAnsi="Times New Roman" w:cs="Times New Roman"/>
                <w:sz w:val="24"/>
                <w:szCs w:val="24"/>
                <w:lang w:val="uk-UA" w:eastAsia="uk-UA"/>
              </w:rPr>
              <w:t>Дошкільний навчальний заклад №5</w:t>
            </w:r>
          </w:p>
        </w:tc>
        <w:tc>
          <w:tcPr>
            <w:tcW w:w="1725" w:type="dxa"/>
          </w:tcPr>
          <w:p w:rsidR="00C52B9F" w:rsidRPr="00C52B9F" w:rsidRDefault="00C52B9F" w:rsidP="00C52B9F">
            <w:pPr>
              <w:spacing w:after="200" w:line="240" w:lineRule="auto"/>
              <w:jc w:val="center"/>
              <w:rPr>
                <w:rFonts w:ascii="Times New Roman" w:eastAsia="Calibri" w:hAnsi="Times New Roman" w:cs="Times New Roman"/>
                <w:sz w:val="24"/>
                <w:szCs w:val="24"/>
                <w:lang w:val="uk-UA"/>
              </w:rPr>
            </w:pPr>
            <w:r w:rsidRPr="00C52B9F">
              <w:rPr>
                <w:rFonts w:ascii="Times New Roman" w:eastAsia="Calibri" w:hAnsi="Times New Roman" w:cs="Times New Roman"/>
                <w:sz w:val="24"/>
                <w:szCs w:val="24"/>
                <w:lang w:val="uk-UA"/>
              </w:rPr>
              <w:t>6</w:t>
            </w:r>
          </w:p>
        </w:tc>
        <w:tc>
          <w:tcPr>
            <w:tcW w:w="2399" w:type="dxa"/>
          </w:tcPr>
          <w:p w:rsidR="00C52B9F" w:rsidRPr="00C52B9F" w:rsidRDefault="00C52B9F" w:rsidP="00C52B9F">
            <w:pPr>
              <w:spacing w:after="200" w:line="240" w:lineRule="auto"/>
              <w:jc w:val="center"/>
              <w:rPr>
                <w:rFonts w:ascii="Times New Roman" w:eastAsia="Calibri" w:hAnsi="Times New Roman" w:cs="Times New Roman"/>
                <w:sz w:val="24"/>
                <w:szCs w:val="24"/>
                <w:lang w:val="uk-UA"/>
              </w:rPr>
            </w:pPr>
            <w:r w:rsidRPr="00C52B9F">
              <w:rPr>
                <w:rFonts w:ascii="Times New Roman" w:eastAsia="Calibri" w:hAnsi="Times New Roman" w:cs="Times New Roman"/>
                <w:sz w:val="24"/>
                <w:szCs w:val="24"/>
                <w:lang w:val="uk-UA"/>
              </w:rPr>
              <w:t>171</w:t>
            </w:r>
          </w:p>
        </w:tc>
      </w:tr>
      <w:tr w:rsidR="00C52B9F" w:rsidRPr="00C52B9F" w:rsidTr="00C52B9F">
        <w:tc>
          <w:tcPr>
            <w:tcW w:w="798" w:type="dxa"/>
          </w:tcPr>
          <w:p w:rsidR="00C52B9F" w:rsidRPr="00C52B9F" w:rsidRDefault="00C52B9F" w:rsidP="00C52B9F">
            <w:pPr>
              <w:spacing w:after="0" w:line="240" w:lineRule="auto"/>
              <w:jc w:val="both"/>
              <w:rPr>
                <w:rFonts w:ascii="Times New Roman" w:eastAsia="Times New Roman" w:hAnsi="Times New Roman" w:cs="Times New Roman"/>
                <w:sz w:val="24"/>
                <w:szCs w:val="24"/>
                <w:lang w:val="uk-UA" w:eastAsia="uk-UA"/>
              </w:rPr>
            </w:pPr>
            <w:r w:rsidRPr="00C52B9F">
              <w:rPr>
                <w:rFonts w:ascii="Times New Roman" w:eastAsia="Times New Roman" w:hAnsi="Times New Roman" w:cs="Times New Roman"/>
                <w:sz w:val="24"/>
                <w:szCs w:val="24"/>
                <w:lang w:val="uk-UA" w:eastAsia="uk-UA"/>
              </w:rPr>
              <w:t>6</w:t>
            </w:r>
          </w:p>
        </w:tc>
        <w:tc>
          <w:tcPr>
            <w:tcW w:w="4649" w:type="dxa"/>
          </w:tcPr>
          <w:p w:rsidR="00C52B9F" w:rsidRPr="00C52B9F" w:rsidRDefault="00C52B9F" w:rsidP="00C52B9F">
            <w:pPr>
              <w:spacing w:after="0" w:line="240" w:lineRule="auto"/>
              <w:jc w:val="both"/>
              <w:rPr>
                <w:rFonts w:ascii="Times New Roman" w:eastAsia="Times New Roman" w:hAnsi="Times New Roman" w:cs="Times New Roman"/>
                <w:sz w:val="24"/>
                <w:szCs w:val="24"/>
                <w:lang w:val="uk-UA" w:eastAsia="uk-UA"/>
              </w:rPr>
            </w:pPr>
            <w:r w:rsidRPr="00C52B9F">
              <w:rPr>
                <w:rFonts w:ascii="Times New Roman" w:eastAsia="Times New Roman" w:hAnsi="Times New Roman" w:cs="Times New Roman"/>
                <w:sz w:val="24"/>
                <w:szCs w:val="24"/>
                <w:lang w:val="uk-UA" w:eastAsia="uk-UA"/>
              </w:rPr>
              <w:t>Дошкільний навчальний заклад №6</w:t>
            </w:r>
          </w:p>
        </w:tc>
        <w:tc>
          <w:tcPr>
            <w:tcW w:w="1725" w:type="dxa"/>
          </w:tcPr>
          <w:p w:rsidR="00C52B9F" w:rsidRPr="00C52B9F" w:rsidRDefault="00C52B9F" w:rsidP="00C52B9F">
            <w:pPr>
              <w:spacing w:after="200" w:line="240" w:lineRule="auto"/>
              <w:jc w:val="center"/>
              <w:rPr>
                <w:rFonts w:ascii="Times New Roman" w:eastAsia="Calibri" w:hAnsi="Times New Roman" w:cs="Times New Roman"/>
                <w:sz w:val="24"/>
                <w:szCs w:val="24"/>
                <w:lang w:val="uk-UA"/>
              </w:rPr>
            </w:pPr>
            <w:r w:rsidRPr="00C52B9F">
              <w:rPr>
                <w:rFonts w:ascii="Times New Roman" w:eastAsia="Calibri" w:hAnsi="Times New Roman" w:cs="Times New Roman"/>
                <w:sz w:val="24"/>
                <w:szCs w:val="24"/>
                <w:lang w:val="uk-UA"/>
              </w:rPr>
              <w:t>4</w:t>
            </w:r>
          </w:p>
        </w:tc>
        <w:tc>
          <w:tcPr>
            <w:tcW w:w="2399" w:type="dxa"/>
          </w:tcPr>
          <w:p w:rsidR="00C52B9F" w:rsidRPr="00C52B9F" w:rsidRDefault="00C52B9F" w:rsidP="00C52B9F">
            <w:pPr>
              <w:spacing w:after="200" w:line="240" w:lineRule="auto"/>
              <w:jc w:val="center"/>
              <w:rPr>
                <w:rFonts w:ascii="Times New Roman" w:eastAsia="Calibri" w:hAnsi="Times New Roman" w:cs="Times New Roman"/>
                <w:sz w:val="24"/>
                <w:szCs w:val="24"/>
                <w:lang w:val="uk-UA"/>
              </w:rPr>
            </w:pPr>
            <w:r w:rsidRPr="00C52B9F">
              <w:rPr>
                <w:rFonts w:ascii="Times New Roman" w:eastAsia="Calibri" w:hAnsi="Times New Roman" w:cs="Times New Roman"/>
                <w:sz w:val="24"/>
                <w:szCs w:val="24"/>
                <w:lang w:val="uk-UA"/>
              </w:rPr>
              <w:t>98</w:t>
            </w:r>
          </w:p>
        </w:tc>
      </w:tr>
      <w:tr w:rsidR="00C52B9F" w:rsidRPr="00C52B9F" w:rsidTr="00C52B9F">
        <w:tc>
          <w:tcPr>
            <w:tcW w:w="798" w:type="dxa"/>
          </w:tcPr>
          <w:p w:rsidR="00C52B9F" w:rsidRPr="00C52B9F" w:rsidRDefault="00C52B9F" w:rsidP="00C52B9F">
            <w:pPr>
              <w:spacing w:after="0" w:line="240" w:lineRule="auto"/>
              <w:jc w:val="both"/>
              <w:rPr>
                <w:rFonts w:ascii="Times New Roman" w:eastAsia="Times New Roman" w:hAnsi="Times New Roman" w:cs="Times New Roman"/>
                <w:sz w:val="24"/>
                <w:szCs w:val="24"/>
                <w:lang w:val="uk-UA" w:eastAsia="uk-UA"/>
              </w:rPr>
            </w:pPr>
            <w:r w:rsidRPr="00C52B9F">
              <w:rPr>
                <w:rFonts w:ascii="Times New Roman" w:eastAsia="Times New Roman" w:hAnsi="Times New Roman" w:cs="Times New Roman"/>
                <w:sz w:val="24"/>
                <w:szCs w:val="24"/>
                <w:lang w:val="uk-UA" w:eastAsia="uk-UA"/>
              </w:rPr>
              <w:t>7</w:t>
            </w:r>
          </w:p>
        </w:tc>
        <w:tc>
          <w:tcPr>
            <w:tcW w:w="4649" w:type="dxa"/>
          </w:tcPr>
          <w:p w:rsidR="00C52B9F" w:rsidRPr="00C52B9F" w:rsidRDefault="00C52B9F" w:rsidP="00C52B9F">
            <w:pPr>
              <w:spacing w:after="0" w:line="240" w:lineRule="auto"/>
              <w:jc w:val="both"/>
              <w:rPr>
                <w:rFonts w:ascii="Times New Roman" w:eastAsia="Times New Roman" w:hAnsi="Times New Roman" w:cs="Times New Roman"/>
                <w:sz w:val="24"/>
                <w:szCs w:val="24"/>
                <w:lang w:val="uk-UA" w:eastAsia="uk-UA"/>
              </w:rPr>
            </w:pPr>
            <w:r w:rsidRPr="00C52B9F">
              <w:rPr>
                <w:rFonts w:ascii="Times New Roman" w:eastAsia="Times New Roman" w:hAnsi="Times New Roman" w:cs="Times New Roman"/>
                <w:sz w:val="24"/>
                <w:szCs w:val="24"/>
                <w:lang w:val="uk-UA" w:eastAsia="uk-UA"/>
              </w:rPr>
              <w:t>Комунальний заклад «Загальноосвітній навчально-виховний комплекс І-ІІІ ст. «школа-дитячий садок» №6 Козятинської міської ради Вінницької області»</w:t>
            </w:r>
          </w:p>
        </w:tc>
        <w:tc>
          <w:tcPr>
            <w:tcW w:w="1725" w:type="dxa"/>
          </w:tcPr>
          <w:p w:rsidR="00C52B9F" w:rsidRPr="00C52B9F" w:rsidRDefault="00C52B9F" w:rsidP="00C52B9F">
            <w:pPr>
              <w:spacing w:after="200" w:line="240" w:lineRule="auto"/>
              <w:jc w:val="center"/>
              <w:rPr>
                <w:rFonts w:ascii="Times New Roman" w:eastAsia="Calibri" w:hAnsi="Times New Roman" w:cs="Times New Roman"/>
                <w:sz w:val="24"/>
                <w:szCs w:val="24"/>
                <w:lang w:val="uk-UA"/>
              </w:rPr>
            </w:pPr>
            <w:r w:rsidRPr="00C52B9F">
              <w:rPr>
                <w:rFonts w:ascii="Times New Roman" w:eastAsia="Calibri" w:hAnsi="Times New Roman" w:cs="Times New Roman"/>
                <w:sz w:val="24"/>
                <w:szCs w:val="24"/>
                <w:lang w:val="uk-UA"/>
              </w:rPr>
              <w:t>2</w:t>
            </w:r>
          </w:p>
        </w:tc>
        <w:tc>
          <w:tcPr>
            <w:tcW w:w="2399" w:type="dxa"/>
          </w:tcPr>
          <w:p w:rsidR="00C52B9F" w:rsidRPr="00C52B9F" w:rsidRDefault="00C52B9F" w:rsidP="00C52B9F">
            <w:pPr>
              <w:spacing w:after="200" w:line="240" w:lineRule="auto"/>
              <w:jc w:val="center"/>
              <w:rPr>
                <w:rFonts w:ascii="Times New Roman" w:eastAsia="Calibri" w:hAnsi="Times New Roman" w:cs="Times New Roman"/>
                <w:sz w:val="24"/>
                <w:szCs w:val="24"/>
                <w:lang w:val="uk-UA"/>
              </w:rPr>
            </w:pPr>
            <w:r w:rsidRPr="00C52B9F">
              <w:rPr>
                <w:rFonts w:ascii="Times New Roman" w:eastAsia="Calibri" w:hAnsi="Times New Roman" w:cs="Times New Roman"/>
                <w:sz w:val="24"/>
                <w:szCs w:val="24"/>
                <w:lang w:val="uk-UA"/>
              </w:rPr>
              <w:t>46</w:t>
            </w:r>
          </w:p>
        </w:tc>
      </w:tr>
    </w:tbl>
    <w:p w:rsidR="00C52B9F" w:rsidRPr="00C52B9F" w:rsidRDefault="00C52B9F" w:rsidP="00C52B9F">
      <w:pPr>
        <w:shd w:val="clear" w:color="auto" w:fill="FFFFFF"/>
        <w:spacing w:after="0" w:line="240" w:lineRule="auto"/>
        <w:jc w:val="both"/>
        <w:rPr>
          <w:rFonts w:ascii="Times New Roman" w:eastAsia="Times New Roman" w:hAnsi="Times New Roman" w:cs="Times New Roman"/>
          <w:sz w:val="28"/>
          <w:szCs w:val="28"/>
          <w:lang w:val="uk-UA" w:eastAsia="ru-RU"/>
        </w:rPr>
      </w:pPr>
    </w:p>
    <w:p w:rsidR="00C52B9F" w:rsidRPr="00C52B9F" w:rsidRDefault="00C52B9F" w:rsidP="00C52B9F">
      <w:pPr>
        <w:shd w:val="clear" w:color="auto" w:fill="FFFFFF"/>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У</w:t>
      </w:r>
      <w:r w:rsidRPr="00C52B9F">
        <w:rPr>
          <w:rFonts w:ascii="Times New Roman" w:eastAsia="Times New Roman" w:hAnsi="Times New Roman" w:cs="Times New Roman"/>
          <w:sz w:val="28"/>
          <w:szCs w:val="28"/>
          <w:lang w:val="uk-UA" w:eastAsia="ru-RU"/>
        </w:rPr>
        <w:t xml:space="preserve"> 2018 р</w:t>
      </w:r>
      <w:r>
        <w:rPr>
          <w:rFonts w:ascii="Times New Roman" w:eastAsia="Times New Roman" w:hAnsi="Times New Roman" w:cs="Times New Roman"/>
          <w:sz w:val="28"/>
          <w:szCs w:val="28"/>
          <w:lang w:val="uk-UA" w:eastAsia="ru-RU"/>
        </w:rPr>
        <w:t xml:space="preserve">оці </w:t>
      </w:r>
      <w:r w:rsidRPr="00C52B9F">
        <w:rPr>
          <w:rFonts w:ascii="Times New Roman" w:eastAsia="Times New Roman" w:hAnsi="Times New Roman" w:cs="Times New Roman"/>
          <w:sz w:val="28"/>
          <w:szCs w:val="28"/>
          <w:lang w:val="uk-UA" w:eastAsia="ru-RU"/>
        </w:rPr>
        <w:t xml:space="preserve"> видано 279</w:t>
      </w:r>
      <w:r w:rsidRPr="00C52B9F">
        <w:rPr>
          <w:rFonts w:ascii="Times New Roman" w:eastAsia="Times New Roman" w:hAnsi="Times New Roman" w:cs="Times New Roman"/>
          <w:color w:val="FF0000"/>
          <w:sz w:val="28"/>
          <w:szCs w:val="28"/>
          <w:lang w:val="uk-UA" w:eastAsia="ru-RU"/>
        </w:rPr>
        <w:t xml:space="preserve"> </w:t>
      </w:r>
      <w:r w:rsidRPr="00C52B9F">
        <w:rPr>
          <w:rFonts w:ascii="Times New Roman" w:eastAsia="Times New Roman" w:hAnsi="Times New Roman" w:cs="Times New Roman"/>
          <w:sz w:val="28"/>
          <w:szCs w:val="28"/>
          <w:lang w:val="uk-UA" w:eastAsia="ru-RU"/>
        </w:rPr>
        <w:t xml:space="preserve"> направлень. За результатами проведеного обліку показник охоплення дітей дошкільною освітою становить:</w:t>
      </w:r>
    </w:p>
    <w:p w:rsidR="00C52B9F" w:rsidRPr="00C52B9F" w:rsidRDefault="00C52B9F" w:rsidP="00C52B9F">
      <w:pPr>
        <w:shd w:val="clear" w:color="auto" w:fill="FFFFFF"/>
        <w:spacing w:after="0" w:line="240" w:lineRule="auto"/>
        <w:jc w:val="both"/>
        <w:rPr>
          <w:rFonts w:ascii="Times New Roman" w:eastAsia="Times New Roman" w:hAnsi="Times New Roman" w:cs="Times New Roman"/>
          <w:sz w:val="28"/>
          <w:szCs w:val="28"/>
          <w:lang w:val="uk-UA" w:eastAsia="ru-RU"/>
        </w:rPr>
      </w:pPr>
    </w:p>
    <w:tbl>
      <w:tblPr>
        <w:tblW w:w="0" w:type="auto"/>
        <w:tblInd w:w="3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67"/>
        <w:gridCol w:w="2167"/>
        <w:gridCol w:w="2167"/>
        <w:gridCol w:w="2167"/>
      </w:tblGrid>
      <w:tr w:rsidR="00C52B9F" w:rsidRPr="00C52B9F" w:rsidTr="00C52B9F">
        <w:trPr>
          <w:trHeight w:val="590"/>
        </w:trPr>
        <w:tc>
          <w:tcPr>
            <w:tcW w:w="2167" w:type="dxa"/>
          </w:tcPr>
          <w:p w:rsidR="00C52B9F" w:rsidRPr="00C52B9F" w:rsidRDefault="00C52B9F" w:rsidP="00C52B9F">
            <w:pPr>
              <w:spacing w:after="0" w:line="240" w:lineRule="auto"/>
              <w:contextualSpacing/>
              <w:jc w:val="both"/>
              <w:rPr>
                <w:rFonts w:ascii="Times New Roman" w:eastAsia="Times New Roman" w:hAnsi="Times New Roman" w:cs="Times New Roman"/>
                <w:sz w:val="24"/>
                <w:szCs w:val="24"/>
                <w:lang w:val="uk-UA" w:eastAsia="uk-UA"/>
              </w:rPr>
            </w:pPr>
            <w:r w:rsidRPr="00C52B9F">
              <w:rPr>
                <w:rFonts w:ascii="Times New Roman" w:eastAsia="Times New Roman" w:hAnsi="Times New Roman" w:cs="Times New Roman"/>
                <w:sz w:val="24"/>
                <w:szCs w:val="24"/>
                <w:lang w:val="uk-UA" w:eastAsia="uk-UA"/>
              </w:rPr>
              <w:t>Відсоток охоплення дошкільною освітою дітей від року до 3-х років</w:t>
            </w:r>
          </w:p>
        </w:tc>
        <w:tc>
          <w:tcPr>
            <w:tcW w:w="2167" w:type="dxa"/>
          </w:tcPr>
          <w:p w:rsidR="00C52B9F" w:rsidRPr="00C52B9F" w:rsidRDefault="00C52B9F" w:rsidP="00C52B9F">
            <w:pPr>
              <w:spacing w:after="0" w:line="240" w:lineRule="auto"/>
              <w:contextualSpacing/>
              <w:jc w:val="both"/>
              <w:rPr>
                <w:rFonts w:ascii="Times New Roman" w:eastAsia="Times New Roman" w:hAnsi="Times New Roman" w:cs="Times New Roman"/>
                <w:sz w:val="24"/>
                <w:szCs w:val="24"/>
                <w:lang w:val="uk-UA" w:eastAsia="uk-UA"/>
              </w:rPr>
            </w:pPr>
            <w:r w:rsidRPr="00C52B9F">
              <w:rPr>
                <w:rFonts w:ascii="Times New Roman" w:eastAsia="Times New Roman" w:hAnsi="Times New Roman" w:cs="Times New Roman"/>
                <w:sz w:val="24"/>
                <w:szCs w:val="24"/>
                <w:lang w:val="uk-UA" w:eastAsia="uk-UA"/>
              </w:rPr>
              <w:t>Відсоток охоплення дошкільною освітою дітей від 3-х до 6-ти років</w:t>
            </w:r>
          </w:p>
        </w:tc>
        <w:tc>
          <w:tcPr>
            <w:tcW w:w="2167" w:type="dxa"/>
          </w:tcPr>
          <w:p w:rsidR="00C52B9F" w:rsidRPr="00C52B9F" w:rsidRDefault="00C52B9F" w:rsidP="00C52B9F">
            <w:pPr>
              <w:spacing w:after="0" w:line="240" w:lineRule="auto"/>
              <w:contextualSpacing/>
              <w:jc w:val="both"/>
              <w:rPr>
                <w:rFonts w:ascii="Times New Roman" w:eastAsia="Times New Roman" w:hAnsi="Times New Roman" w:cs="Times New Roman"/>
                <w:sz w:val="24"/>
                <w:szCs w:val="24"/>
                <w:lang w:val="uk-UA" w:eastAsia="uk-UA"/>
              </w:rPr>
            </w:pPr>
            <w:r w:rsidRPr="00C52B9F">
              <w:rPr>
                <w:rFonts w:ascii="Times New Roman" w:eastAsia="Times New Roman" w:hAnsi="Times New Roman" w:cs="Times New Roman"/>
                <w:sz w:val="24"/>
                <w:szCs w:val="24"/>
                <w:lang w:val="uk-UA" w:eastAsia="uk-UA"/>
              </w:rPr>
              <w:t>Відсоток охоплення дошкільною освітою дітей від року до 6-ти років</w:t>
            </w:r>
          </w:p>
        </w:tc>
        <w:tc>
          <w:tcPr>
            <w:tcW w:w="2167" w:type="dxa"/>
          </w:tcPr>
          <w:p w:rsidR="00C52B9F" w:rsidRPr="00C52B9F" w:rsidRDefault="00C52B9F" w:rsidP="00C52B9F">
            <w:pPr>
              <w:spacing w:after="0" w:line="240" w:lineRule="auto"/>
              <w:contextualSpacing/>
              <w:jc w:val="both"/>
              <w:rPr>
                <w:rFonts w:ascii="Times New Roman" w:eastAsia="Times New Roman" w:hAnsi="Times New Roman" w:cs="Times New Roman"/>
                <w:sz w:val="24"/>
                <w:szCs w:val="24"/>
                <w:lang w:val="uk-UA" w:eastAsia="uk-UA"/>
              </w:rPr>
            </w:pPr>
            <w:r w:rsidRPr="00C52B9F">
              <w:rPr>
                <w:rFonts w:ascii="Times New Roman" w:eastAsia="Times New Roman" w:hAnsi="Times New Roman" w:cs="Times New Roman"/>
                <w:sz w:val="24"/>
                <w:szCs w:val="24"/>
                <w:lang w:val="uk-UA" w:eastAsia="uk-UA"/>
              </w:rPr>
              <w:t>Відсоток охоплення дошкільною освітою дітей 5-ти річного віку</w:t>
            </w:r>
          </w:p>
        </w:tc>
      </w:tr>
      <w:tr w:rsidR="00C52B9F" w:rsidRPr="00C52B9F" w:rsidTr="00C52B9F">
        <w:trPr>
          <w:trHeight w:val="149"/>
        </w:trPr>
        <w:tc>
          <w:tcPr>
            <w:tcW w:w="2167" w:type="dxa"/>
          </w:tcPr>
          <w:p w:rsidR="00C52B9F" w:rsidRPr="00C52B9F" w:rsidRDefault="00C52B9F" w:rsidP="00C52B9F">
            <w:pPr>
              <w:spacing w:after="0" w:line="240" w:lineRule="auto"/>
              <w:contextualSpacing/>
              <w:jc w:val="both"/>
              <w:rPr>
                <w:rFonts w:ascii="Times New Roman" w:eastAsia="Times New Roman" w:hAnsi="Times New Roman" w:cs="Times New Roman"/>
                <w:sz w:val="28"/>
                <w:szCs w:val="28"/>
                <w:lang w:val="uk-UA" w:eastAsia="uk-UA"/>
              </w:rPr>
            </w:pPr>
            <w:r w:rsidRPr="00C52B9F">
              <w:rPr>
                <w:rFonts w:ascii="Times New Roman" w:eastAsia="Times New Roman" w:hAnsi="Times New Roman" w:cs="Times New Roman"/>
                <w:sz w:val="28"/>
                <w:szCs w:val="28"/>
                <w:lang w:val="uk-UA" w:eastAsia="uk-UA"/>
              </w:rPr>
              <w:t>17,5%</w:t>
            </w:r>
          </w:p>
        </w:tc>
        <w:tc>
          <w:tcPr>
            <w:tcW w:w="2167" w:type="dxa"/>
          </w:tcPr>
          <w:p w:rsidR="00C52B9F" w:rsidRPr="00C52B9F" w:rsidRDefault="00C52B9F" w:rsidP="00C52B9F">
            <w:pPr>
              <w:spacing w:after="0" w:line="240" w:lineRule="auto"/>
              <w:contextualSpacing/>
              <w:jc w:val="both"/>
              <w:rPr>
                <w:rFonts w:ascii="Times New Roman" w:eastAsia="Times New Roman" w:hAnsi="Times New Roman" w:cs="Times New Roman"/>
                <w:sz w:val="28"/>
                <w:szCs w:val="28"/>
                <w:lang w:val="uk-UA" w:eastAsia="uk-UA"/>
              </w:rPr>
            </w:pPr>
            <w:r w:rsidRPr="00C52B9F">
              <w:rPr>
                <w:rFonts w:ascii="Times New Roman" w:eastAsia="Times New Roman" w:hAnsi="Times New Roman" w:cs="Times New Roman"/>
                <w:sz w:val="28"/>
                <w:szCs w:val="28"/>
                <w:lang w:val="uk-UA" w:eastAsia="uk-UA"/>
              </w:rPr>
              <w:t>90,2%</w:t>
            </w:r>
          </w:p>
        </w:tc>
        <w:tc>
          <w:tcPr>
            <w:tcW w:w="2167" w:type="dxa"/>
          </w:tcPr>
          <w:p w:rsidR="00C52B9F" w:rsidRPr="00C52B9F" w:rsidRDefault="00C52B9F" w:rsidP="00C52B9F">
            <w:pPr>
              <w:spacing w:after="0" w:line="240" w:lineRule="auto"/>
              <w:contextualSpacing/>
              <w:jc w:val="both"/>
              <w:rPr>
                <w:rFonts w:ascii="Times New Roman" w:eastAsia="Times New Roman" w:hAnsi="Times New Roman" w:cs="Times New Roman"/>
                <w:sz w:val="28"/>
                <w:szCs w:val="28"/>
                <w:lang w:val="uk-UA" w:eastAsia="uk-UA"/>
              </w:rPr>
            </w:pPr>
            <w:r w:rsidRPr="00C52B9F">
              <w:rPr>
                <w:rFonts w:ascii="Times New Roman" w:eastAsia="Times New Roman" w:hAnsi="Times New Roman" w:cs="Times New Roman"/>
                <w:sz w:val="28"/>
                <w:szCs w:val="28"/>
                <w:lang w:val="uk-UA" w:eastAsia="uk-UA"/>
              </w:rPr>
              <w:t>52,7%</w:t>
            </w:r>
          </w:p>
        </w:tc>
        <w:tc>
          <w:tcPr>
            <w:tcW w:w="2167" w:type="dxa"/>
          </w:tcPr>
          <w:p w:rsidR="00C52B9F" w:rsidRPr="00C52B9F" w:rsidRDefault="00C52B9F" w:rsidP="00C52B9F">
            <w:pPr>
              <w:spacing w:after="0" w:line="240" w:lineRule="auto"/>
              <w:contextualSpacing/>
              <w:jc w:val="both"/>
              <w:rPr>
                <w:rFonts w:ascii="Times New Roman" w:eastAsia="Times New Roman" w:hAnsi="Times New Roman" w:cs="Times New Roman"/>
                <w:sz w:val="28"/>
                <w:szCs w:val="28"/>
                <w:lang w:val="uk-UA" w:eastAsia="uk-UA"/>
              </w:rPr>
            </w:pPr>
            <w:r w:rsidRPr="00C52B9F">
              <w:rPr>
                <w:rFonts w:ascii="Times New Roman" w:eastAsia="Times New Roman" w:hAnsi="Times New Roman" w:cs="Times New Roman"/>
                <w:sz w:val="28"/>
                <w:szCs w:val="28"/>
                <w:lang w:val="uk-UA" w:eastAsia="uk-UA"/>
              </w:rPr>
              <w:t>93,1%</w:t>
            </w:r>
          </w:p>
        </w:tc>
      </w:tr>
    </w:tbl>
    <w:p w:rsidR="00C52B9F" w:rsidRPr="00C52B9F" w:rsidRDefault="00C52B9F" w:rsidP="00C52B9F">
      <w:pPr>
        <w:shd w:val="clear" w:color="auto" w:fill="FFFFFF"/>
        <w:spacing w:after="0" w:line="240" w:lineRule="auto"/>
        <w:jc w:val="both"/>
        <w:rPr>
          <w:rFonts w:ascii="Times New Roman" w:eastAsia="Times New Roman" w:hAnsi="Times New Roman" w:cs="Times New Roman"/>
          <w:sz w:val="28"/>
          <w:szCs w:val="28"/>
          <w:lang w:val="uk-UA" w:eastAsia="ru-RU"/>
        </w:rPr>
      </w:pPr>
    </w:p>
    <w:p w:rsidR="00C52B9F" w:rsidRPr="00C52B9F" w:rsidRDefault="00C52B9F" w:rsidP="00BC193B">
      <w:pPr>
        <w:shd w:val="clear" w:color="auto" w:fill="FFFFFF"/>
        <w:spacing w:after="0" w:line="240" w:lineRule="auto"/>
        <w:ind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Перелік</w:t>
      </w:r>
      <w:r w:rsidRPr="00C52B9F">
        <w:rPr>
          <w:rFonts w:ascii="Times New Roman" w:eastAsia="Times New Roman" w:hAnsi="Times New Roman" w:cs="Times New Roman"/>
          <w:sz w:val="28"/>
          <w:szCs w:val="28"/>
          <w:lang w:val="uk-UA" w:eastAsia="ru-RU"/>
        </w:rPr>
        <w:t xml:space="preserve"> державних комплексних освітніх програм, за якими працювали </w:t>
      </w:r>
      <w:r>
        <w:rPr>
          <w:rFonts w:ascii="Times New Roman" w:eastAsia="Times New Roman" w:hAnsi="Times New Roman" w:cs="Times New Roman"/>
          <w:sz w:val="28"/>
          <w:szCs w:val="28"/>
          <w:lang w:val="uk-UA" w:eastAsia="ru-RU"/>
        </w:rPr>
        <w:t>ЗДО</w:t>
      </w:r>
      <w:r w:rsidRPr="00C52B9F">
        <w:rPr>
          <w:rFonts w:ascii="Times New Roman" w:eastAsia="Times New Roman" w:hAnsi="Times New Roman" w:cs="Times New Roman"/>
          <w:sz w:val="28"/>
          <w:szCs w:val="28"/>
          <w:lang w:val="uk-UA" w:eastAsia="ru-RU"/>
        </w:rPr>
        <w:t xml:space="preserve"> міста у 2018 році:</w:t>
      </w:r>
      <w:r w:rsidR="00BC193B">
        <w:rPr>
          <w:rFonts w:ascii="Times New Roman" w:eastAsia="Times New Roman" w:hAnsi="Times New Roman" w:cs="Times New Roman"/>
          <w:sz w:val="28"/>
          <w:szCs w:val="28"/>
          <w:lang w:val="uk-UA" w:eastAsia="ru-RU"/>
        </w:rPr>
        <w:t xml:space="preserve"> </w:t>
      </w:r>
      <w:r w:rsidRPr="00C52B9F">
        <w:rPr>
          <w:rFonts w:ascii="Times New Roman" w:eastAsia="Times New Roman" w:hAnsi="Times New Roman" w:cs="Times New Roman"/>
          <w:sz w:val="28"/>
          <w:szCs w:val="28"/>
          <w:lang w:val="uk-UA" w:eastAsia="ru-RU"/>
        </w:rPr>
        <w:t xml:space="preserve">  «Дити</w:t>
      </w:r>
      <w:r w:rsidR="00BC193B">
        <w:rPr>
          <w:rFonts w:ascii="Times New Roman" w:eastAsia="Times New Roman" w:hAnsi="Times New Roman" w:cs="Times New Roman"/>
          <w:sz w:val="28"/>
          <w:szCs w:val="28"/>
          <w:lang w:val="uk-UA" w:eastAsia="ru-RU"/>
        </w:rPr>
        <w:t>на», «Впевнений старт», п</w:t>
      </w:r>
      <w:r w:rsidRPr="00C52B9F">
        <w:rPr>
          <w:rFonts w:ascii="Times New Roman" w:eastAsia="Times New Roman" w:hAnsi="Times New Roman" w:cs="Times New Roman"/>
          <w:sz w:val="28"/>
          <w:szCs w:val="28"/>
          <w:lang w:val="uk-UA" w:eastAsia="ru-RU"/>
        </w:rPr>
        <w:t>арціальні:</w:t>
      </w:r>
      <w:r w:rsidR="00BC193B">
        <w:rPr>
          <w:rFonts w:ascii="Times New Roman" w:eastAsia="Times New Roman" w:hAnsi="Times New Roman" w:cs="Times New Roman"/>
          <w:sz w:val="28"/>
          <w:szCs w:val="28"/>
          <w:lang w:val="uk-UA" w:eastAsia="ru-RU"/>
        </w:rPr>
        <w:t xml:space="preserve"> </w:t>
      </w:r>
      <w:r w:rsidRPr="00C52B9F">
        <w:rPr>
          <w:rFonts w:ascii="Times New Roman" w:eastAsia="Times New Roman" w:hAnsi="Times New Roman" w:cs="Times New Roman"/>
          <w:sz w:val="28"/>
          <w:szCs w:val="28"/>
          <w:lang w:val="uk-UA" w:eastAsia="ru-RU"/>
        </w:rPr>
        <w:t>«Про себе треба знати, про себе треба дбати»;</w:t>
      </w:r>
      <w:r w:rsidR="00BC193B">
        <w:rPr>
          <w:rFonts w:ascii="Times New Roman" w:eastAsia="Times New Roman" w:hAnsi="Times New Roman" w:cs="Times New Roman"/>
          <w:sz w:val="28"/>
          <w:szCs w:val="28"/>
          <w:lang w:val="uk-UA" w:eastAsia="ru-RU"/>
        </w:rPr>
        <w:t xml:space="preserve"> «Казкова фізкультура», «Скарбниця моралі», «Україна – моя Батьківщина», </w:t>
      </w:r>
      <w:r w:rsidRPr="00C52B9F">
        <w:rPr>
          <w:rFonts w:ascii="Times New Roman" w:eastAsia="Times New Roman" w:hAnsi="Times New Roman" w:cs="Times New Roman"/>
          <w:sz w:val="28"/>
          <w:szCs w:val="28"/>
          <w:lang w:val="uk-UA" w:eastAsia="ru-RU"/>
        </w:rPr>
        <w:t>«Цікаві шашки».</w:t>
      </w:r>
    </w:p>
    <w:p w:rsidR="00C52B9F" w:rsidRPr="00C52B9F" w:rsidRDefault="00C52B9F" w:rsidP="00C52B9F">
      <w:pPr>
        <w:shd w:val="clear" w:color="auto" w:fill="FFFFFF"/>
        <w:spacing w:after="0" w:line="240" w:lineRule="auto"/>
        <w:ind w:firstLine="567"/>
        <w:jc w:val="both"/>
        <w:rPr>
          <w:rFonts w:ascii="Times New Roman" w:eastAsia="Times New Roman" w:hAnsi="Times New Roman" w:cs="Times New Roman"/>
          <w:sz w:val="28"/>
          <w:szCs w:val="28"/>
          <w:lang w:val="uk-UA" w:eastAsia="ru-RU"/>
        </w:rPr>
      </w:pPr>
      <w:r w:rsidRPr="00C52B9F">
        <w:rPr>
          <w:rFonts w:ascii="Times New Roman" w:eastAsia="Times New Roman" w:hAnsi="Times New Roman" w:cs="Times New Roman"/>
          <w:sz w:val="28"/>
          <w:szCs w:val="28"/>
          <w:lang w:val="uk-UA" w:eastAsia="ru-RU"/>
        </w:rPr>
        <w:lastRenderedPageBreak/>
        <w:t>Право вибору програм зберігається за педагогічними колективами закладів дошкільної освіти, з урахуванням специфіки їх діяльності та затвердж</w:t>
      </w:r>
      <w:r w:rsidR="00A22EBA">
        <w:rPr>
          <w:rFonts w:ascii="Times New Roman" w:eastAsia="Times New Roman" w:hAnsi="Times New Roman" w:cs="Times New Roman"/>
          <w:sz w:val="28"/>
          <w:szCs w:val="28"/>
          <w:lang w:val="uk-UA" w:eastAsia="ru-RU"/>
        </w:rPr>
        <w:t>енням</w:t>
      </w:r>
      <w:r w:rsidRPr="00C52B9F">
        <w:rPr>
          <w:rFonts w:ascii="Times New Roman" w:eastAsia="Times New Roman" w:hAnsi="Times New Roman" w:cs="Times New Roman"/>
          <w:sz w:val="28"/>
          <w:szCs w:val="28"/>
          <w:lang w:val="uk-UA" w:eastAsia="ru-RU"/>
        </w:rPr>
        <w:t xml:space="preserve"> на засіданні педагогічн</w:t>
      </w:r>
      <w:r w:rsidR="00A22EBA">
        <w:rPr>
          <w:rFonts w:ascii="Times New Roman" w:eastAsia="Times New Roman" w:hAnsi="Times New Roman" w:cs="Times New Roman"/>
          <w:sz w:val="28"/>
          <w:szCs w:val="28"/>
          <w:lang w:val="uk-UA" w:eastAsia="ru-RU"/>
        </w:rPr>
        <w:t>их рад</w:t>
      </w:r>
      <w:r w:rsidRPr="00C52B9F">
        <w:rPr>
          <w:rFonts w:ascii="Times New Roman" w:eastAsia="Times New Roman" w:hAnsi="Times New Roman" w:cs="Times New Roman"/>
          <w:sz w:val="28"/>
          <w:szCs w:val="28"/>
          <w:lang w:val="uk-UA" w:eastAsia="ru-RU"/>
        </w:rPr>
        <w:t xml:space="preserve">. </w:t>
      </w:r>
    </w:p>
    <w:p w:rsidR="00C52B9F" w:rsidRPr="00C52B9F" w:rsidRDefault="00C52B9F" w:rsidP="00BC193B">
      <w:pPr>
        <w:shd w:val="clear" w:color="auto" w:fill="FFFFFF"/>
        <w:spacing w:after="0" w:line="240" w:lineRule="auto"/>
        <w:ind w:firstLine="567"/>
        <w:jc w:val="both"/>
        <w:rPr>
          <w:rFonts w:ascii="Times New Roman" w:eastAsia="Times New Roman" w:hAnsi="Times New Roman" w:cs="Times New Roman"/>
          <w:sz w:val="28"/>
          <w:szCs w:val="28"/>
          <w:lang w:val="uk-UA" w:eastAsia="ru-RU"/>
        </w:rPr>
      </w:pPr>
      <w:r w:rsidRPr="00C52B9F">
        <w:rPr>
          <w:rFonts w:ascii="Times New Roman" w:eastAsia="Times New Roman" w:hAnsi="Times New Roman" w:cs="Times New Roman"/>
          <w:sz w:val="28"/>
          <w:szCs w:val="28"/>
          <w:lang w:val="uk-UA" w:eastAsia="ru-RU"/>
        </w:rPr>
        <w:t>Враховуючи, що на сьогодні в Україні посилена увага надається проблемам включення дітей з особливими освітніми потребами до соціального життя й освітнього простору</w:t>
      </w:r>
      <w:r w:rsidR="00BC193B">
        <w:rPr>
          <w:rFonts w:ascii="Times New Roman" w:eastAsia="Times New Roman" w:hAnsi="Times New Roman" w:cs="Times New Roman"/>
          <w:sz w:val="28"/>
          <w:szCs w:val="28"/>
          <w:lang w:val="uk-UA" w:eastAsia="ru-RU"/>
        </w:rPr>
        <w:t xml:space="preserve">, </w:t>
      </w:r>
      <w:r w:rsidRPr="00C52B9F">
        <w:rPr>
          <w:rFonts w:ascii="Times New Roman" w:eastAsia="Times New Roman" w:hAnsi="Times New Roman" w:cs="Times New Roman"/>
          <w:sz w:val="28"/>
          <w:szCs w:val="28"/>
          <w:lang w:val="uk-UA" w:eastAsia="ru-RU"/>
        </w:rPr>
        <w:t xml:space="preserve"> в закладах дошкільної освіти викори</w:t>
      </w:r>
      <w:r w:rsidR="00BC193B">
        <w:rPr>
          <w:rFonts w:ascii="Times New Roman" w:eastAsia="Times New Roman" w:hAnsi="Times New Roman" w:cs="Times New Roman"/>
          <w:sz w:val="28"/>
          <w:szCs w:val="28"/>
          <w:lang w:val="uk-UA" w:eastAsia="ru-RU"/>
        </w:rPr>
        <w:t>стовуються спеціальні програми: «</w:t>
      </w:r>
      <w:r w:rsidRPr="00C52B9F">
        <w:rPr>
          <w:rFonts w:ascii="Times New Roman" w:eastAsia="Times New Roman" w:hAnsi="Times New Roman" w:cs="Times New Roman"/>
          <w:sz w:val="28"/>
          <w:szCs w:val="28"/>
          <w:lang w:val="uk-UA" w:eastAsia="ru-RU"/>
        </w:rPr>
        <w:t>Корекційна робота з розвитку мовлення дітей п’ятого року життя із фонетико-фонематичним недорозвитком мовлення»;   «Корекційне навчання з розвитку мовлення дітей старшого дошкільного віку із загальним недорозвитком мовлення»;  «Корекційне навчання з розвитку мовлення дітей старшого дошкільного віку із фонетико-фонематичним недорозвитком мовлення»;</w:t>
      </w:r>
      <w:r w:rsidR="00BC193B">
        <w:rPr>
          <w:rFonts w:ascii="Times New Roman" w:eastAsia="Times New Roman" w:hAnsi="Times New Roman" w:cs="Times New Roman"/>
          <w:sz w:val="28"/>
          <w:szCs w:val="28"/>
          <w:lang w:val="uk-UA" w:eastAsia="ru-RU"/>
        </w:rPr>
        <w:t xml:space="preserve"> </w:t>
      </w:r>
      <w:r w:rsidRPr="00C52B9F">
        <w:rPr>
          <w:rFonts w:ascii="Times New Roman" w:eastAsia="Times New Roman" w:hAnsi="Times New Roman" w:cs="Times New Roman"/>
          <w:sz w:val="28"/>
          <w:szCs w:val="28"/>
          <w:lang w:val="uk-UA" w:eastAsia="ru-RU"/>
        </w:rPr>
        <w:t xml:space="preserve"> Програмно-методичний комплект «Програма розвитку незрячих дітей від народження до шести років»</w:t>
      </w:r>
    </w:p>
    <w:p w:rsidR="00C52B9F" w:rsidRPr="00C52B9F" w:rsidRDefault="00C52B9F" w:rsidP="00C52B9F">
      <w:pPr>
        <w:shd w:val="clear" w:color="auto" w:fill="FFFFFF"/>
        <w:spacing w:after="0" w:line="240" w:lineRule="auto"/>
        <w:jc w:val="both"/>
        <w:rPr>
          <w:rFonts w:ascii="Times New Roman" w:eastAsia="Times New Roman" w:hAnsi="Times New Roman" w:cs="Times New Roman"/>
          <w:sz w:val="28"/>
          <w:szCs w:val="28"/>
          <w:lang w:val="uk-UA" w:eastAsia="ru-RU"/>
        </w:rPr>
      </w:pPr>
    </w:p>
    <w:p w:rsidR="00C52B9F" w:rsidRPr="00C52B9F" w:rsidRDefault="00C52B9F" w:rsidP="00BC193B">
      <w:pPr>
        <w:spacing w:after="0" w:line="276" w:lineRule="auto"/>
        <w:contextualSpacing/>
        <w:jc w:val="center"/>
        <w:rPr>
          <w:rFonts w:ascii="Times New Roman" w:eastAsia="Times New Roman" w:hAnsi="Times New Roman" w:cs="Times New Roman"/>
          <w:b/>
          <w:sz w:val="28"/>
          <w:szCs w:val="28"/>
          <w:lang w:val="uk-UA" w:eastAsia="uk-UA"/>
        </w:rPr>
      </w:pPr>
      <w:r w:rsidRPr="00C52B9F">
        <w:rPr>
          <w:rFonts w:ascii="Times New Roman" w:eastAsia="Times New Roman" w:hAnsi="Times New Roman" w:cs="Times New Roman"/>
          <w:b/>
          <w:sz w:val="28"/>
          <w:szCs w:val="28"/>
          <w:lang w:val="uk-UA" w:eastAsia="uk-UA"/>
        </w:rPr>
        <w:t xml:space="preserve">Загальна середня </w:t>
      </w:r>
      <w:r w:rsidR="00A22EBA">
        <w:rPr>
          <w:rFonts w:ascii="Times New Roman" w:eastAsia="Times New Roman" w:hAnsi="Times New Roman" w:cs="Times New Roman"/>
          <w:b/>
          <w:sz w:val="28"/>
          <w:szCs w:val="28"/>
          <w:lang w:val="uk-UA" w:eastAsia="uk-UA"/>
        </w:rPr>
        <w:t>освіта</w:t>
      </w:r>
    </w:p>
    <w:p w:rsidR="00C52B9F" w:rsidRPr="00C52B9F" w:rsidRDefault="00C52B9F" w:rsidP="00C52B9F">
      <w:pPr>
        <w:spacing w:after="0" w:line="276" w:lineRule="auto"/>
        <w:ind w:firstLine="567"/>
        <w:contextualSpacing/>
        <w:jc w:val="both"/>
        <w:rPr>
          <w:rFonts w:ascii="Times New Roman" w:eastAsia="Times New Roman" w:hAnsi="Times New Roman" w:cs="Times New Roman"/>
          <w:sz w:val="28"/>
          <w:szCs w:val="28"/>
          <w:lang w:val="uk-UA" w:eastAsia="uk-UA"/>
        </w:rPr>
      </w:pPr>
      <w:r w:rsidRPr="00C52B9F">
        <w:rPr>
          <w:rFonts w:ascii="Times New Roman" w:eastAsia="Times New Roman" w:hAnsi="Times New Roman" w:cs="Times New Roman"/>
          <w:sz w:val="28"/>
          <w:szCs w:val="28"/>
          <w:lang w:val="uk-UA" w:eastAsia="uk-UA"/>
        </w:rPr>
        <w:t>У 2018-2019 навчальному році здійснюють діяльність 6 закладів загальної середньої освіти комунальної форми власності.</w:t>
      </w:r>
    </w:p>
    <w:p w:rsidR="00C52B9F" w:rsidRPr="00C52B9F" w:rsidRDefault="00C52B9F" w:rsidP="00C52B9F">
      <w:pPr>
        <w:spacing w:after="0" w:line="276" w:lineRule="auto"/>
        <w:ind w:firstLine="567"/>
        <w:contextualSpacing/>
        <w:jc w:val="both"/>
        <w:rPr>
          <w:rFonts w:ascii="Times New Roman" w:eastAsia="Times New Roman" w:hAnsi="Times New Roman" w:cs="Times New Roman"/>
          <w:sz w:val="28"/>
          <w:szCs w:val="28"/>
          <w:lang w:val="uk-UA" w:eastAsia="uk-UA"/>
        </w:rPr>
      </w:pPr>
      <w:r w:rsidRPr="00C52B9F">
        <w:rPr>
          <w:rFonts w:ascii="Times New Roman" w:eastAsia="Times New Roman" w:hAnsi="Times New Roman" w:cs="Times New Roman"/>
          <w:sz w:val="28"/>
          <w:szCs w:val="28"/>
          <w:lang w:val="uk-UA" w:eastAsia="uk-UA"/>
        </w:rPr>
        <w:t>У порівнянні з минулим 2017-2018 навчальним роком кількість класів збільшилася на 2, кількість учнів збільшилася на 90. Показник середньої наповнюваності класів по місту в 2018-2019 навчальному році склав 23,6 учнів на один клас.</w:t>
      </w:r>
    </w:p>
    <w:p w:rsidR="00C52B9F" w:rsidRPr="00C52B9F" w:rsidRDefault="00C52B9F" w:rsidP="00A22EBA">
      <w:pPr>
        <w:spacing w:after="0" w:line="276" w:lineRule="auto"/>
        <w:ind w:firstLine="567"/>
        <w:jc w:val="both"/>
        <w:rPr>
          <w:rFonts w:ascii="Times New Roman" w:eastAsia="Calibri" w:hAnsi="Times New Roman" w:cs="Times New Roman"/>
          <w:sz w:val="28"/>
          <w:szCs w:val="28"/>
          <w:lang w:val="uk-UA"/>
        </w:rPr>
      </w:pPr>
      <w:r w:rsidRPr="00C52B9F">
        <w:rPr>
          <w:rFonts w:ascii="Times New Roman" w:eastAsia="Calibri" w:hAnsi="Times New Roman" w:cs="Times New Roman"/>
          <w:sz w:val="28"/>
          <w:szCs w:val="28"/>
          <w:lang w:val="uk-UA"/>
        </w:rPr>
        <w:t>На виконання Законів України «Про освіту», «Про місцеве самоврядування в Україні» проведено облік дітей шкільного віку. Станом на 05.09.2018 установлено, що загальна кількість дітей шкільного віку в місті склала 3388 осіб</w:t>
      </w:r>
      <w:r w:rsidR="00A22EBA">
        <w:rPr>
          <w:rFonts w:ascii="Times New Roman" w:eastAsia="Calibri" w:hAnsi="Times New Roman" w:cs="Times New Roman"/>
          <w:sz w:val="28"/>
          <w:szCs w:val="28"/>
          <w:lang w:val="uk-UA"/>
        </w:rPr>
        <w:t>; навчаються у ЗЗСО 2879 дітей.</w:t>
      </w:r>
    </w:p>
    <w:p w:rsidR="00C52B9F" w:rsidRPr="00C52B9F" w:rsidRDefault="00C52B9F" w:rsidP="00A22EBA">
      <w:pPr>
        <w:spacing w:after="0" w:line="276" w:lineRule="auto"/>
        <w:ind w:firstLine="567"/>
        <w:jc w:val="both"/>
        <w:rPr>
          <w:rFonts w:ascii="Times New Roman" w:eastAsia="Calibri" w:hAnsi="Times New Roman" w:cs="Times New Roman"/>
          <w:sz w:val="28"/>
          <w:szCs w:val="28"/>
          <w:lang w:val="uk-UA"/>
        </w:rPr>
      </w:pPr>
      <w:r w:rsidRPr="00C52B9F">
        <w:rPr>
          <w:rFonts w:ascii="Times New Roman" w:eastAsia="Calibri" w:hAnsi="Times New Roman" w:cs="Times New Roman"/>
          <w:sz w:val="28"/>
          <w:szCs w:val="28"/>
          <w:lang w:val="uk-UA"/>
        </w:rPr>
        <w:t xml:space="preserve">Основними формами здобуття загальної середньої освіти є  інституційна  (денна) та  індивідуальна (індивідуальна, </w:t>
      </w:r>
      <w:proofErr w:type="spellStart"/>
      <w:r w:rsidRPr="00C52B9F">
        <w:rPr>
          <w:rFonts w:ascii="Times New Roman" w:eastAsia="Calibri" w:hAnsi="Times New Roman" w:cs="Times New Roman"/>
          <w:sz w:val="28"/>
          <w:szCs w:val="28"/>
          <w:lang w:val="uk-UA"/>
        </w:rPr>
        <w:t>екстернатна</w:t>
      </w:r>
      <w:proofErr w:type="spellEnd"/>
      <w:r w:rsidRPr="00C52B9F">
        <w:rPr>
          <w:rFonts w:ascii="Times New Roman" w:eastAsia="Calibri" w:hAnsi="Times New Roman" w:cs="Times New Roman"/>
          <w:sz w:val="28"/>
          <w:szCs w:val="28"/>
          <w:lang w:val="uk-UA"/>
        </w:rPr>
        <w:t>). Індивідуальним навчанням охоплені учні, які за станом здоров’я не можуть відвідува</w:t>
      </w:r>
      <w:r w:rsidR="00E5181C">
        <w:rPr>
          <w:rFonts w:ascii="Times New Roman" w:eastAsia="Calibri" w:hAnsi="Times New Roman" w:cs="Times New Roman"/>
          <w:sz w:val="28"/>
          <w:szCs w:val="28"/>
          <w:lang w:val="uk-UA"/>
        </w:rPr>
        <w:t>ти навчальний заклад. Т</w:t>
      </w:r>
      <w:r w:rsidR="00A22EBA">
        <w:rPr>
          <w:rFonts w:ascii="Times New Roman" w:eastAsia="Calibri" w:hAnsi="Times New Roman" w:cs="Times New Roman"/>
          <w:sz w:val="28"/>
          <w:szCs w:val="28"/>
          <w:lang w:val="uk-UA"/>
        </w:rPr>
        <w:t>аких учнів 17.</w:t>
      </w:r>
      <w:r w:rsidRPr="00C52B9F">
        <w:rPr>
          <w:rFonts w:ascii="Times New Roman" w:eastAsia="Calibri" w:hAnsi="Times New Roman" w:cs="Times New Roman"/>
          <w:sz w:val="28"/>
          <w:szCs w:val="28"/>
          <w:lang w:val="uk-UA"/>
        </w:rPr>
        <w:t xml:space="preserve"> </w:t>
      </w:r>
    </w:p>
    <w:p w:rsidR="00C52B9F" w:rsidRDefault="00C52B9F" w:rsidP="00C52B9F">
      <w:pPr>
        <w:spacing w:after="0" w:line="276" w:lineRule="auto"/>
        <w:ind w:firstLine="567"/>
        <w:jc w:val="both"/>
        <w:rPr>
          <w:rFonts w:ascii="Times New Roman" w:eastAsia="Calibri" w:hAnsi="Times New Roman" w:cs="Times New Roman"/>
          <w:sz w:val="28"/>
          <w:szCs w:val="28"/>
          <w:lang w:val="uk-UA"/>
        </w:rPr>
      </w:pPr>
      <w:r w:rsidRPr="00C52B9F">
        <w:rPr>
          <w:rFonts w:ascii="Times New Roman" w:eastAsia="Calibri" w:hAnsi="Times New Roman" w:cs="Times New Roman"/>
          <w:sz w:val="28"/>
          <w:szCs w:val="28"/>
          <w:lang w:val="uk-UA"/>
        </w:rPr>
        <w:t xml:space="preserve">У 2018 році із закладів загальної середньої освіти було випущено 237 учнів 9-х класів. З них 177 продовжили навчання в ЗЗСО, що складає </w:t>
      </w:r>
      <w:r w:rsidR="00E5181C">
        <w:rPr>
          <w:rFonts w:ascii="Times New Roman" w:eastAsia="Calibri" w:hAnsi="Times New Roman" w:cs="Times New Roman"/>
          <w:sz w:val="28"/>
          <w:szCs w:val="28"/>
          <w:lang w:val="uk-UA"/>
        </w:rPr>
        <w:t>75 % від їх загальної кількості</w:t>
      </w:r>
      <w:r w:rsidRPr="00C52B9F">
        <w:rPr>
          <w:rFonts w:ascii="Times New Roman" w:eastAsia="Calibri" w:hAnsi="Times New Roman" w:cs="Times New Roman"/>
          <w:sz w:val="28"/>
          <w:szCs w:val="28"/>
          <w:lang w:val="uk-UA"/>
        </w:rPr>
        <w:t xml:space="preserve">; 46 – в закладах професійно-технічної освіти та 14 – в закладах вищої освіти.  Учнів 11-х класів випущено 148, із яких 146 продовжили навчання. </w:t>
      </w:r>
    </w:p>
    <w:p w:rsidR="00A22EBA" w:rsidRPr="00C52B9F" w:rsidRDefault="00A22EBA" w:rsidP="00C52B9F">
      <w:pPr>
        <w:spacing w:after="0" w:line="276" w:lineRule="auto"/>
        <w:ind w:firstLine="567"/>
        <w:jc w:val="both"/>
        <w:rPr>
          <w:rFonts w:ascii="Times New Roman" w:eastAsia="Calibri" w:hAnsi="Times New Roman" w:cs="Times New Roman"/>
          <w:sz w:val="28"/>
          <w:szCs w:val="28"/>
          <w:lang w:val="uk-UA"/>
        </w:rPr>
      </w:pPr>
    </w:p>
    <w:p w:rsidR="00E5181C" w:rsidRDefault="00C52B9F" w:rsidP="00E5181C">
      <w:pPr>
        <w:spacing w:after="200" w:line="240" w:lineRule="auto"/>
        <w:jc w:val="center"/>
        <w:rPr>
          <w:rFonts w:ascii="Times New Roman" w:eastAsia="Calibri" w:hAnsi="Times New Roman" w:cs="Times New Roman"/>
          <w:b/>
          <w:sz w:val="28"/>
          <w:szCs w:val="28"/>
          <w:lang w:val="uk-UA"/>
        </w:rPr>
      </w:pPr>
      <w:r w:rsidRPr="00E5181C">
        <w:rPr>
          <w:rFonts w:ascii="Times New Roman" w:eastAsia="Calibri" w:hAnsi="Times New Roman" w:cs="Times New Roman"/>
          <w:b/>
          <w:sz w:val="28"/>
          <w:szCs w:val="28"/>
          <w:lang w:val="uk-UA"/>
        </w:rPr>
        <w:t>Результати ЗНО</w:t>
      </w:r>
      <w:r w:rsidR="00E5181C">
        <w:rPr>
          <w:rFonts w:ascii="Times New Roman" w:eastAsia="Calibri" w:hAnsi="Times New Roman" w:cs="Times New Roman"/>
          <w:b/>
          <w:sz w:val="28"/>
          <w:szCs w:val="28"/>
          <w:lang w:val="uk-UA"/>
        </w:rPr>
        <w:t xml:space="preserve"> </w:t>
      </w:r>
    </w:p>
    <w:p w:rsidR="00C52B9F" w:rsidRPr="00C52B9F" w:rsidRDefault="00C52B9F" w:rsidP="00E5181C">
      <w:pPr>
        <w:spacing w:after="200" w:line="240" w:lineRule="auto"/>
        <w:jc w:val="both"/>
        <w:rPr>
          <w:rFonts w:ascii="Times New Roman" w:hAnsi="Times New Roman" w:cs="Times New Roman"/>
          <w:bCs/>
          <w:sz w:val="28"/>
          <w:szCs w:val="28"/>
          <w:lang w:val="uk-UA"/>
        </w:rPr>
      </w:pPr>
      <w:r w:rsidRPr="00C52B9F">
        <w:rPr>
          <w:rFonts w:ascii="Times New Roman" w:hAnsi="Times New Roman" w:cs="Times New Roman"/>
          <w:bCs/>
          <w:sz w:val="28"/>
          <w:szCs w:val="28"/>
          <w:lang w:val="uk-UA"/>
        </w:rPr>
        <w:t>За результатами ЗНО 3 наші школи увійшли до першої  сотні в рейтингу 460 шкіл Вінницької області: 5 школа посіла 30 сходинку, спеціалізована школа №1 – 61 та загальноосвітня школа №2 – 82.</w:t>
      </w:r>
    </w:p>
    <w:p w:rsidR="00C52B9F" w:rsidRPr="00C52B9F" w:rsidRDefault="00BC14D2" w:rsidP="00C52B9F">
      <w:pPr>
        <w:spacing w:after="200" w:line="240" w:lineRule="auto"/>
        <w:ind w:firstLine="567"/>
        <w:jc w:val="both"/>
        <w:rPr>
          <w:rFonts w:ascii="Times New Roman" w:hAnsi="Times New Roman" w:cs="Times New Roman"/>
          <w:bCs/>
          <w:sz w:val="28"/>
          <w:szCs w:val="28"/>
          <w:lang w:val="uk-UA"/>
        </w:rPr>
      </w:pPr>
      <w:r>
        <w:rPr>
          <w:rFonts w:ascii="Times New Roman" w:hAnsi="Times New Roman" w:cs="Times New Roman"/>
          <w:sz w:val="28"/>
          <w:szCs w:val="28"/>
          <w:lang w:val="uk-UA"/>
        </w:rPr>
        <w:t xml:space="preserve"> </w:t>
      </w:r>
    </w:p>
    <w:p w:rsidR="00C52B9F" w:rsidRPr="00C52B9F" w:rsidRDefault="00C52B9F" w:rsidP="00C52B9F">
      <w:pPr>
        <w:jc w:val="center"/>
        <w:outlineLvl w:val="0"/>
        <w:rPr>
          <w:sz w:val="28"/>
          <w:szCs w:val="28"/>
          <w:lang w:val="uk-UA"/>
        </w:rPr>
      </w:pPr>
      <w:r w:rsidRPr="00C52B9F">
        <w:rPr>
          <w:noProof/>
          <w:sz w:val="28"/>
          <w:szCs w:val="28"/>
          <w:lang w:eastAsia="ru-RU"/>
        </w:rPr>
        <w:lastRenderedPageBreak/>
        <w:drawing>
          <wp:inline distT="0" distB="0" distL="0" distR="0" wp14:anchorId="23739177" wp14:editId="23A03CC0">
            <wp:extent cx="5076825" cy="2095500"/>
            <wp:effectExtent l="0" t="0" r="9525"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C52B9F" w:rsidRPr="00C52B9F" w:rsidRDefault="00C52B9F" w:rsidP="00C52B9F">
      <w:pPr>
        <w:jc w:val="both"/>
        <w:outlineLvl w:val="0"/>
        <w:rPr>
          <w:sz w:val="28"/>
          <w:szCs w:val="28"/>
          <w:lang w:val="uk-UA"/>
        </w:rPr>
      </w:pPr>
    </w:p>
    <w:p w:rsidR="00C52B9F" w:rsidRPr="00C52B9F" w:rsidRDefault="00C52B9F" w:rsidP="00C52B9F">
      <w:pPr>
        <w:spacing w:after="0" w:line="240" w:lineRule="auto"/>
        <w:jc w:val="center"/>
        <w:outlineLvl w:val="0"/>
        <w:rPr>
          <w:rFonts w:ascii="Times New Roman" w:eastAsia="Times New Roman" w:hAnsi="Times New Roman" w:cs="Times New Roman"/>
          <w:sz w:val="28"/>
          <w:szCs w:val="28"/>
          <w:lang w:val="uk-UA" w:eastAsia="ru-RU"/>
        </w:rPr>
      </w:pPr>
      <w:r w:rsidRPr="00C52B9F">
        <w:rPr>
          <w:rFonts w:ascii="Times New Roman" w:eastAsia="Times New Roman" w:hAnsi="Times New Roman" w:cs="Times New Roman"/>
          <w:noProof/>
          <w:sz w:val="28"/>
          <w:szCs w:val="28"/>
          <w:lang w:eastAsia="ru-RU"/>
        </w:rPr>
        <w:drawing>
          <wp:inline distT="0" distB="0" distL="0" distR="0" wp14:anchorId="55476645" wp14:editId="2F2B3AB6">
            <wp:extent cx="5095875" cy="2171700"/>
            <wp:effectExtent l="0" t="0" r="9525"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C52B9F" w:rsidRPr="00C52B9F" w:rsidRDefault="00C52B9F" w:rsidP="00C52B9F">
      <w:pPr>
        <w:spacing w:after="200" w:line="240" w:lineRule="auto"/>
        <w:ind w:firstLine="567"/>
        <w:jc w:val="both"/>
        <w:rPr>
          <w:rFonts w:ascii="Times New Roman" w:eastAsia="Calibri" w:hAnsi="Times New Roman" w:cs="Times New Roman"/>
          <w:i/>
          <w:sz w:val="28"/>
          <w:szCs w:val="28"/>
          <w:lang w:val="uk-UA"/>
        </w:rPr>
      </w:pPr>
    </w:p>
    <w:p w:rsidR="00C52B9F" w:rsidRPr="00C52B9F" w:rsidRDefault="00C52B9F" w:rsidP="00C52B9F">
      <w:pPr>
        <w:ind w:right="424"/>
        <w:jc w:val="center"/>
        <w:outlineLvl w:val="0"/>
        <w:rPr>
          <w:sz w:val="28"/>
          <w:szCs w:val="28"/>
          <w:lang w:val="uk-UA"/>
        </w:rPr>
      </w:pPr>
      <w:r w:rsidRPr="00C52B9F">
        <w:rPr>
          <w:noProof/>
          <w:sz w:val="28"/>
          <w:szCs w:val="28"/>
          <w:lang w:eastAsia="ru-RU"/>
        </w:rPr>
        <w:drawing>
          <wp:inline distT="0" distB="0" distL="0" distR="0" wp14:anchorId="28782332" wp14:editId="23EB0F28">
            <wp:extent cx="4991100" cy="2000250"/>
            <wp:effectExtent l="0" t="0" r="0" b="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C52B9F" w:rsidRPr="000665C4" w:rsidRDefault="000665C4" w:rsidP="000665C4">
      <w:pPr>
        <w:spacing w:after="200" w:line="240" w:lineRule="auto"/>
        <w:ind w:firstLine="567"/>
        <w:jc w:val="center"/>
        <w:rPr>
          <w:rFonts w:ascii="Times New Roman" w:eastAsia="Calibri" w:hAnsi="Times New Roman" w:cs="Times New Roman"/>
          <w:b/>
          <w:sz w:val="28"/>
          <w:szCs w:val="28"/>
          <w:lang w:val="uk-UA"/>
        </w:rPr>
      </w:pPr>
      <w:r>
        <w:rPr>
          <w:rFonts w:ascii="Times New Roman" w:eastAsia="Calibri" w:hAnsi="Times New Roman" w:cs="Times New Roman"/>
          <w:b/>
          <w:sz w:val="28"/>
          <w:szCs w:val="28"/>
          <w:lang w:val="uk-UA"/>
        </w:rPr>
        <w:t>Матеріально-технічне забезпечення</w:t>
      </w:r>
    </w:p>
    <w:p w:rsidR="00C52B9F" w:rsidRPr="00C52B9F" w:rsidRDefault="00BC14D2" w:rsidP="00BC14D2">
      <w:pPr>
        <w:spacing w:after="0" w:line="240" w:lineRule="auto"/>
        <w:jc w:val="both"/>
        <w:rPr>
          <w:rFonts w:ascii="Times New Roman" w:eastAsia="Times New Roman" w:hAnsi="Times New Roman" w:cs="Times New Roman"/>
          <w:sz w:val="28"/>
          <w:szCs w:val="28"/>
          <w:lang w:val="uk-UA" w:eastAsia="ru-RU"/>
        </w:rPr>
      </w:pPr>
      <w:r>
        <w:rPr>
          <w:rFonts w:ascii="Times New Roman" w:eastAsia="Calibri" w:hAnsi="Times New Roman" w:cs="Times New Roman"/>
          <w:b/>
          <w:sz w:val="28"/>
          <w:szCs w:val="28"/>
          <w:lang w:val="uk-UA"/>
        </w:rPr>
        <w:t xml:space="preserve"> </w:t>
      </w:r>
      <w:r w:rsidR="00C52B9F" w:rsidRPr="00C52B9F">
        <w:rPr>
          <w:rFonts w:ascii="Times New Roman" w:eastAsia="Times New Roman" w:hAnsi="Times New Roman" w:cs="Times New Roman"/>
          <w:sz w:val="28"/>
          <w:szCs w:val="28"/>
          <w:lang w:val="uk-UA" w:eastAsia="uk-UA"/>
        </w:rPr>
        <w:t xml:space="preserve">         Розвиток матеріально-технічної бази системи освіти міста є одним з </w:t>
      </w:r>
      <w:r>
        <w:rPr>
          <w:rFonts w:ascii="Times New Roman" w:eastAsia="Times New Roman" w:hAnsi="Times New Roman" w:cs="Times New Roman"/>
          <w:sz w:val="28"/>
          <w:szCs w:val="28"/>
          <w:lang w:val="uk-UA" w:eastAsia="uk-UA"/>
        </w:rPr>
        <w:t>важливих</w:t>
      </w:r>
      <w:r w:rsidR="00C52B9F" w:rsidRPr="00C52B9F">
        <w:rPr>
          <w:rFonts w:ascii="Times New Roman" w:eastAsia="Times New Roman" w:hAnsi="Times New Roman" w:cs="Times New Roman"/>
          <w:sz w:val="28"/>
          <w:szCs w:val="28"/>
          <w:lang w:val="uk-UA" w:eastAsia="uk-UA"/>
        </w:rPr>
        <w:t xml:space="preserve"> напрямків Програм</w:t>
      </w:r>
      <w:r w:rsidR="00117C76">
        <w:rPr>
          <w:rFonts w:ascii="Times New Roman" w:eastAsia="Times New Roman" w:hAnsi="Times New Roman" w:cs="Times New Roman"/>
          <w:sz w:val="28"/>
          <w:szCs w:val="28"/>
          <w:lang w:val="uk-UA" w:eastAsia="uk-UA"/>
        </w:rPr>
        <w:t xml:space="preserve"> </w:t>
      </w:r>
      <w:r w:rsidR="00C52B9F" w:rsidRPr="00C52B9F">
        <w:rPr>
          <w:rFonts w:ascii="Times New Roman" w:eastAsia="Times New Roman" w:hAnsi="Times New Roman" w:cs="Times New Roman"/>
          <w:sz w:val="28"/>
          <w:szCs w:val="28"/>
          <w:lang w:val="uk-UA" w:eastAsia="uk-UA"/>
        </w:rPr>
        <w:t xml:space="preserve"> розвитку освіти</w:t>
      </w:r>
      <w:r w:rsidR="00117C76">
        <w:rPr>
          <w:rFonts w:ascii="Times New Roman" w:eastAsia="Times New Roman" w:hAnsi="Times New Roman" w:cs="Times New Roman"/>
          <w:sz w:val="28"/>
          <w:szCs w:val="28"/>
          <w:lang w:val="uk-UA" w:eastAsia="uk-UA"/>
        </w:rPr>
        <w:t xml:space="preserve"> міста</w:t>
      </w:r>
      <w:r w:rsidR="00C52B9F" w:rsidRPr="00C52B9F">
        <w:rPr>
          <w:rFonts w:ascii="Times New Roman" w:eastAsia="Times New Roman" w:hAnsi="Times New Roman" w:cs="Times New Roman"/>
          <w:sz w:val="28"/>
          <w:szCs w:val="28"/>
          <w:lang w:val="uk-UA" w:eastAsia="uk-UA"/>
        </w:rPr>
        <w:t>.</w:t>
      </w:r>
      <w:r w:rsidR="00C52B9F" w:rsidRPr="00C52B9F">
        <w:rPr>
          <w:rFonts w:ascii="Times New Roman" w:eastAsia="Times New Roman" w:hAnsi="Times New Roman" w:cs="Times New Roman"/>
          <w:sz w:val="28"/>
          <w:szCs w:val="28"/>
          <w:lang w:val="uk-UA" w:eastAsia="ru-RU"/>
        </w:rPr>
        <w:t xml:space="preserve"> Із  метою </w:t>
      </w:r>
      <w:r w:rsidR="00C52B9F" w:rsidRPr="00C52B9F">
        <w:rPr>
          <w:rFonts w:ascii="Times New Roman" w:eastAsia="Times New Roman" w:hAnsi="Times New Roman" w:cs="Times New Roman"/>
          <w:bCs/>
          <w:sz w:val="28"/>
          <w:szCs w:val="28"/>
          <w:lang w:val="uk-UA" w:eastAsia="ru-RU"/>
        </w:rPr>
        <w:t>створення комфортних умов</w:t>
      </w:r>
      <w:r w:rsidR="00C52B9F" w:rsidRPr="00C52B9F">
        <w:rPr>
          <w:rFonts w:ascii="Times New Roman" w:eastAsia="Times New Roman" w:hAnsi="Times New Roman" w:cs="Times New Roman"/>
          <w:sz w:val="28"/>
          <w:szCs w:val="28"/>
          <w:lang w:val="uk-UA" w:eastAsia="ru-RU"/>
        </w:rPr>
        <w:t> </w:t>
      </w:r>
      <w:r w:rsidR="00C52B9F" w:rsidRPr="00C52B9F">
        <w:rPr>
          <w:rFonts w:ascii="Times New Roman" w:eastAsia="Times New Roman" w:hAnsi="Times New Roman" w:cs="Times New Roman"/>
          <w:bCs/>
          <w:sz w:val="28"/>
          <w:szCs w:val="28"/>
          <w:lang w:val="uk-UA" w:eastAsia="ru-RU"/>
        </w:rPr>
        <w:t>для навчання та виховання</w:t>
      </w:r>
      <w:r w:rsidR="00C52B9F" w:rsidRPr="00C52B9F">
        <w:rPr>
          <w:rFonts w:ascii="Times New Roman" w:eastAsia="Times New Roman" w:hAnsi="Times New Roman" w:cs="Times New Roman"/>
          <w:sz w:val="28"/>
          <w:szCs w:val="28"/>
          <w:lang w:val="uk-UA" w:eastAsia="ru-RU"/>
        </w:rPr>
        <w:t xml:space="preserve"> підростаючого покоління Козятина та стабільного функціонування    закладів загальної середньої освіти  щороку модернізується матеріально-технічна база. У 2018 році придбано комп’ютерний клас для ліцею-школи, отримано 3 новітніх кабінети математики, </w:t>
      </w:r>
      <w:r>
        <w:rPr>
          <w:rFonts w:ascii="Times New Roman" w:eastAsia="Times New Roman" w:hAnsi="Times New Roman" w:cs="Times New Roman"/>
          <w:sz w:val="28"/>
          <w:szCs w:val="28"/>
          <w:lang w:val="uk-UA" w:eastAsia="ru-RU"/>
        </w:rPr>
        <w:t xml:space="preserve">20 </w:t>
      </w:r>
      <w:r w:rsidR="00C52B9F" w:rsidRPr="00C52B9F">
        <w:rPr>
          <w:rFonts w:ascii="Times New Roman" w:eastAsia="Times New Roman" w:hAnsi="Times New Roman" w:cs="Times New Roman"/>
          <w:sz w:val="28"/>
          <w:szCs w:val="28"/>
          <w:lang w:val="uk-UA" w:eastAsia="ru-RU"/>
        </w:rPr>
        <w:t>плазмов</w:t>
      </w:r>
      <w:r>
        <w:rPr>
          <w:rFonts w:ascii="Times New Roman" w:eastAsia="Times New Roman" w:hAnsi="Times New Roman" w:cs="Times New Roman"/>
          <w:sz w:val="28"/>
          <w:szCs w:val="28"/>
          <w:lang w:val="uk-UA" w:eastAsia="ru-RU"/>
        </w:rPr>
        <w:t>их телевізорів</w:t>
      </w:r>
      <w:r w:rsidR="00C52B9F" w:rsidRPr="00C52B9F">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 xml:space="preserve">8 </w:t>
      </w:r>
      <w:r w:rsidR="00C52B9F" w:rsidRPr="00C52B9F">
        <w:rPr>
          <w:rFonts w:ascii="Times New Roman" w:eastAsia="Times New Roman" w:hAnsi="Times New Roman" w:cs="Times New Roman"/>
          <w:sz w:val="28"/>
          <w:szCs w:val="28"/>
          <w:lang w:val="uk-UA" w:eastAsia="ru-RU"/>
        </w:rPr>
        <w:t>мультимедійн</w:t>
      </w:r>
      <w:r>
        <w:rPr>
          <w:rFonts w:ascii="Times New Roman" w:eastAsia="Times New Roman" w:hAnsi="Times New Roman" w:cs="Times New Roman"/>
          <w:sz w:val="28"/>
          <w:szCs w:val="28"/>
          <w:lang w:val="uk-UA" w:eastAsia="ru-RU"/>
        </w:rPr>
        <w:t>их</w:t>
      </w:r>
      <w:r w:rsidR="00C52B9F" w:rsidRPr="00C52B9F">
        <w:rPr>
          <w:rFonts w:ascii="Times New Roman" w:eastAsia="Times New Roman" w:hAnsi="Times New Roman" w:cs="Times New Roman"/>
          <w:sz w:val="28"/>
          <w:szCs w:val="28"/>
          <w:lang w:val="uk-UA" w:eastAsia="ru-RU"/>
        </w:rPr>
        <w:t xml:space="preserve"> проектор</w:t>
      </w:r>
      <w:r>
        <w:rPr>
          <w:rFonts w:ascii="Times New Roman" w:eastAsia="Times New Roman" w:hAnsi="Times New Roman" w:cs="Times New Roman"/>
          <w:sz w:val="28"/>
          <w:szCs w:val="28"/>
          <w:lang w:val="uk-UA" w:eastAsia="ru-RU"/>
        </w:rPr>
        <w:t>ів,</w:t>
      </w:r>
      <w:r w:rsidR="00C52B9F" w:rsidRPr="00C52B9F">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 xml:space="preserve">6 </w:t>
      </w:r>
      <w:r w:rsidR="00C52B9F" w:rsidRPr="00C52B9F">
        <w:rPr>
          <w:rFonts w:ascii="Times New Roman" w:eastAsia="Times New Roman" w:hAnsi="Times New Roman" w:cs="Times New Roman"/>
          <w:sz w:val="28"/>
          <w:szCs w:val="28"/>
          <w:lang w:val="uk-UA" w:eastAsia="ru-RU"/>
        </w:rPr>
        <w:t>фабрик</w:t>
      </w:r>
      <w:r>
        <w:rPr>
          <w:rFonts w:ascii="Times New Roman" w:eastAsia="Times New Roman" w:hAnsi="Times New Roman" w:cs="Times New Roman"/>
          <w:sz w:val="28"/>
          <w:szCs w:val="28"/>
          <w:lang w:val="uk-UA" w:eastAsia="ru-RU"/>
        </w:rPr>
        <w:t xml:space="preserve"> </w:t>
      </w:r>
      <w:r w:rsidR="00C52B9F" w:rsidRPr="00C52B9F">
        <w:rPr>
          <w:rFonts w:ascii="Times New Roman" w:eastAsia="Times New Roman" w:hAnsi="Times New Roman" w:cs="Times New Roman"/>
          <w:sz w:val="28"/>
          <w:szCs w:val="28"/>
          <w:lang w:val="uk-UA" w:eastAsia="ru-RU"/>
        </w:rPr>
        <w:t xml:space="preserve"> друку тощо.</w:t>
      </w:r>
    </w:p>
    <w:p w:rsidR="00C52B9F" w:rsidRPr="00C52B9F" w:rsidRDefault="00C52B9F" w:rsidP="00117C76">
      <w:pPr>
        <w:shd w:val="clear" w:color="auto" w:fill="FEFDFA"/>
        <w:spacing w:after="0" w:line="240" w:lineRule="auto"/>
        <w:ind w:firstLine="851"/>
        <w:jc w:val="both"/>
        <w:rPr>
          <w:rFonts w:ascii="Times New Roman" w:eastAsia="Times New Roman" w:hAnsi="Times New Roman" w:cs="Times New Roman"/>
          <w:sz w:val="28"/>
          <w:szCs w:val="28"/>
          <w:lang w:val="uk-UA" w:eastAsia="ru-RU"/>
        </w:rPr>
      </w:pPr>
      <w:r w:rsidRPr="00C52B9F">
        <w:rPr>
          <w:rFonts w:ascii="Times New Roman" w:eastAsia="Times New Roman" w:hAnsi="Times New Roman" w:cs="Times New Roman"/>
          <w:sz w:val="28"/>
          <w:szCs w:val="28"/>
          <w:lang w:val="uk-UA" w:eastAsia="ru-RU"/>
        </w:rPr>
        <w:lastRenderedPageBreak/>
        <w:t>Особливої уваги потребувало створення новітнього середовища в рамках концепції Нової української школи, на що витрачено більше 1млн. 200 тис. грн. , з яких 560 тис. – з міського бюджету. За ці кошти придбано сучасні меблі (антисколіозні одномісні парти, шафи з боксами, пуфи, стільці для вчителів, килимки тощо), комп’ютерну техніку (12 плазмових телевізорів, 12 ноутбуків, 12 фабрик друку, 12 ламінаторів), повністю оновлено навчальне приладдя</w:t>
      </w:r>
      <w:r w:rsidR="00117C76">
        <w:rPr>
          <w:rFonts w:ascii="Times New Roman" w:eastAsia="Times New Roman" w:hAnsi="Times New Roman" w:cs="Times New Roman"/>
          <w:sz w:val="28"/>
          <w:szCs w:val="28"/>
          <w:lang w:val="uk-UA" w:eastAsia="ru-RU"/>
        </w:rPr>
        <w:t>.</w:t>
      </w:r>
    </w:p>
    <w:p w:rsidR="00C52B9F" w:rsidRPr="00C52B9F" w:rsidRDefault="00C52B9F" w:rsidP="00117C76">
      <w:pPr>
        <w:shd w:val="clear" w:color="auto" w:fill="FEFDFA"/>
        <w:spacing w:after="0" w:line="240" w:lineRule="auto"/>
        <w:ind w:firstLine="708"/>
        <w:jc w:val="both"/>
        <w:rPr>
          <w:rFonts w:ascii="Times New Roman" w:eastAsia="Times New Roman" w:hAnsi="Times New Roman" w:cs="Times New Roman"/>
          <w:sz w:val="28"/>
          <w:szCs w:val="28"/>
          <w:lang w:val="uk-UA" w:eastAsia="ru-RU"/>
        </w:rPr>
      </w:pPr>
      <w:r w:rsidRPr="00C52B9F">
        <w:rPr>
          <w:rFonts w:ascii="Times New Roman" w:eastAsia="Times New Roman" w:hAnsi="Times New Roman" w:cs="Times New Roman"/>
          <w:sz w:val="28"/>
          <w:szCs w:val="28"/>
          <w:lang w:val="uk-UA" w:eastAsia="ru-RU"/>
        </w:rPr>
        <w:t xml:space="preserve">1 млн. 300 тис. грн. витрачено на повну заміну </w:t>
      </w:r>
      <w:r w:rsidR="00117C76" w:rsidRPr="00C52B9F">
        <w:rPr>
          <w:rFonts w:ascii="Times New Roman" w:eastAsia="Times New Roman" w:hAnsi="Times New Roman" w:cs="Times New Roman"/>
          <w:sz w:val="28"/>
          <w:szCs w:val="28"/>
          <w:lang w:val="uk-UA" w:eastAsia="ru-RU"/>
        </w:rPr>
        <w:t>вікон</w:t>
      </w:r>
      <w:r w:rsidR="00117C76" w:rsidRPr="00C52B9F">
        <w:rPr>
          <w:rFonts w:ascii="Times New Roman" w:eastAsia="Times New Roman" w:hAnsi="Times New Roman" w:cs="Times New Roman"/>
          <w:sz w:val="28"/>
          <w:szCs w:val="28"/>
          <w:lang w:val="uk-UA" w:eastAsia="ru-RU"/>
        </w:rPr>
        <w:t xml:space="preserve"> </w:t>
      </w:r>
      <w:r w:rsidRPr="00C52B9F">
        <w:rPr>
          <w:rFonts w:ascii="Times New Roman" w:eastAsia="Times New Roman" w:hAnsi="Times New Roman" w:cs="Times New Roman"/>
          <w:sz w:val="28"/>
          <w:szCs w:val="28"/>
          <w:lang w:val="uk-UA" w:eastAsia="ru-RU"/>
        </w:rPr>
        <w:t>на енергозберігаючі в ліцеї-школі, 200 тис. – на поточний ремонт покрівлі, 150 тис. – на реконструкцію входу ЗНВК №6.</w:t>
      </w:r>
    </w:p>
    <w:p w:rsidR="00C52B9F" w:rsidRPr="00C52B9F" w:rsidRDefault="00B8661E" w:rsidP="00B8661E">
      <w:pPr>
        <w:shd w:val="clear" w:color="auto" w:fill="FEFDFA"/>
        <w:spacing w:after="0" w:line="240" w:lineRule="auto"/>
        <w:ind w:firstLine="708"/>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ru-RU"/>
        </w:rPr>
        <w:t xml:space="preserve"> </w:t>
      </w:r>
    </w:p>
    <w:p w:rsidR="00C52B9F" w:rsidRPr="00C52B9F" w:rsidRDefault="00C52B9F" w:rsidP="00117C76">
      <w:pPr>
        <w:spacing w:after="0" w:line="240" w:lineRule="auto"/>
        <w:jc w:val="center"/>
        <w:rPr>
          <w:rFonts w:ascii="Times New Roman" w:eastAsia="Calibri" w:hAnsi="Times New Roman" w:cs="Times New Roman"/>
          <w:sz w:val="28"/>
          <w:szCs w:val="28"/>
          <w:lang w:val="uk-UA"/>
        </w:rPr>
      </w:pPr>
      <w:r w:rsidRPr="00C52B9F">
        <w:rPr>
          <w:rFonts w:ascii="Times New Roman" w:eastAsia="Calibri" w:hAnsi="Times New Roman" w:cs="Times New Roman"/>
          <w:b/>
          <w:sz w:val="28"/>
          <w:szCs w:val="28"/>
          <w:lang w:val="uk-UA"/>
        </w:rPr>
        <w:t>Реалізація інклюзивної освіти у закладах освіти  м. Козятина</w:t>
      </w:r>
    </w:p>
    <w:p w:rsidR="00C52B9F" w:rsidRPr="00C52B9F" w:rsidRDefault="00C52B9F" w:rsidP="00C52B9F">
      <w:pPr>
        <w:spacing w:after="0" w:line="240" w:lineRule="auto"/>
        <w:ind w:firstLine="567"/>
        <w:jc w:val="both"/>
        <w:rPr>
          <w:rFonts w:ascii="Times New Roman" w:eastAsia="Calibri" w:hAnsi="Times New Roman" w:cs="Times New Roman"/>
          <w:sz w:val="28"/>
          <w:szCs w:val="28"/>
          <w:lang w:val="uk-UA"/>
        </w:rPr>
      </w:pPr>
      <w:r w:rsidRPr="00C52B9F">
        <w:rPr>
          <w:rFonts w:ascii="Times New Roman" w:eastAsia="Calibri" w:hAnsi="Times New Roman" w:cs="Times New Roman"/>
          <w:sz w:val="28"/>
          <w:szCs w:val="28"/>
          <w:lang w:val="uk-UA"/>
        </w:rPr>
        <w:t>Система освіти м. Козятина відповідає потребам територіальної громади та забезпечує право дітей на доступну дошкільну, загальну середню та позашкільну освіту. У закладах освіти міста активно проводиться робота щодо інтеграції дітей з особливими освітніми потребами.</w:t>
      </w:r>
    </w:p>
    <w:p w:rsidR="00C52B9F" w:rsidRPr="00C52B9F" w:rsidRDefault="00C52B9F" w:rsidP="00C52B9F">
      <w:pPr>
        <w:spacing w:after="0" w:line="240" w:lineRule="auto"/>
        <w:ind w:firstLine="567"/>
        <w:jc w:val="both"/>
        <w:rPr>
          <w:rFonts w:ascii="Times New Roman" w:eastAsia="Calibri" w:hAnsi="Times New Roman" w:cs="Times New Roman"/>
          <w:sz w:val="28"/>
          <w:szCs w:val="28"/>
          <w:lang w:val="uk-UA"/>
        </w:rPr>
      </w:pPr>
      <w:r w:rsidRPr="00C52B9F">
        <w:rPr>
          <w:rFonts w:ascii="Times New Roman" w:eastAsia="Calibri" w:hAnsi="Times New Roman" w:cs="Times New Roman"/>
          <w:sz w:val="28"/>
          <w:szCs w:val="28"/>
          <w:lang w:val="uk-UA"/>
        </w:rPr>
        <w:t xml:space="preserve">Козятинською міською радою  рішенням 25 сесії 7 скликання № 955 від 16.02.2018р. створений Інклюзивно-ресурсний центр  </w:t>
      </w:r>
    </w:p>
    <w:p w:rsidR="00C52B9F" w:rsidRPr="00C52B9F" w:rsidRDefault="00C52B9F" w:rsidP="00C52B9F">
      <w:pPr>
        <w:spacing w:after="0" w:line="240" w:lineRule="auto"/>
        <w:ind w:firstLine="567"/>
        <w:jc w:val="both"/>
        <w:rPr>
          <w:rFonts w:ascii="Times New Roman" w:eastAsia="Calibri" w:hAnsi="Times New Roman" w:cs="Times New Roman"/>
          <w:sz w:val="28"/>
          <w:szCs w:val="28"/>
          <w:lang w:val="uk-UA"/>
        </w:rPr>
      </w:pPr>
      <w:r w:rsidRPr="00C52B9F">
        <w:rPr>
          <w:rFonts w:ascii="Times New Roman" w:eastAsia="Calibri" w:hAnsi="Times New Roman" w:cs="Times New Roman"/>
          <w:sz w:val="28"/>
          <w:szCs w:val="28"/>
          <w:lang w:val="uk-UA"/>
        </w:rPr>
        <w:t>Для його облаштування були виділені кошти в сумі 220,0 тис грн. для проведення ремонтних робіт (перепланування приміщення, монтажні та внутрішні роботи). Центр функціонує  на базі НВК «ліцей-школа».</w:t>
      </w:r>
    </w:p>
    <w:p w:rsidR="00C52B9F" w:rsidRPr="00C52B9F" w:rsidRDefault="00C52B9F" w:rsidP="00C52B9F">
      <w:pPr>
        <w:spacing w:after="0" w:line="240" w:lineRule="auto"/>
        <w:jc w:val="both"/>
        <w:rPr>
          <w:rFonts w:ascii="Times New Roman" w:eastAsia="Calibri" w:hAnsi="Times New Roman" w:cs="Times New Roman"/>
          <w:sz w:val="28"/>
          <w:szCs w:val="28"/>
          <w:lang w:val="uk-UA"/>
        </w:rPr>
      </w:pPr>
      <w:r w:rsidRPr="00C52B9F">
        <w:rPr>
          <w:rFonts w:ascii="Times New Roman" w:eastAsia="Calibri" w:hAnsi="Times New Roman" w:cs="Times New Roman"/>
          <w:sz w:val="28"/>
          <w:szCs w:val="28"/>
          <w:lang w:val="uk-UA"/>
        </w:rPr>
        <w:t xml:space="preserve">        Для облаштування закладу використано кошти освітньої субвенції у розмірі 180,0 тис грн.  </w:t>
      </w:r>
    </w:p>
    <w:p w:rsidR="00C52B9F" w:rsidRPr="00C52B9F" w:rsidRDefault="00C52B9F" w:rsidP="00C52B9F">
      <w:pPr>
        <w:spacing w:after="0" w:line="240" w:lineRule="auto"/>
        <w:jc w:val="both"/>
        <w:rPr>
          <w:rFonts w:ascii="Times New Roman" w:eastAsia="Calibri" w:hAnsi="Times New Roman" w:cs="Times New Roman"/>
          <w:sz w:val="28"/>
          <w:szCs w:val="28"/>
          <w:lang w:val="uk-UA"/>
        </w:rPr>
      </w:pPr>
      <w:r w:rsidRPr="00C52B9F">
        <w:rPr>
          <w:rFonts w:ascii="Times New Roman" w:eastAsia="Calibri" w:hAnsi="Times New Roman" w:cs="Times New Roman"/>
          <w:sz w:val="28"/>
          <w:szCs w:val="28"/>
          <w:lang w:val="uk-UA"/>
        </w:rPr>
        <w:t xml:space="preserve">         Свою роботу Центр розпочав 01.09.2018р., де працюють п’ять фахівців: директор, учитель-логопед, учитель-дефектолог, учитель-</w:t>
      </w:r>
      <w:proofErr w:type="spellStart"/>
      <w:r w:rsidRPr="00C52B9F">
        <w:rPr>
          <w:rFonts w:ascii="Times New Roman" w:eastAsia="Calibri" w:hAnsi="Times New Roman" w:cs="Times New Roman"/>
          <w:sz w:val="28"/>
          <w:szCs w:val="28"/>
          <w:lang w:val="uk-UA"/>
        </w:rPr>
        <w:t>реабілітолог</w:t>
      </w:r>
      <w:proofErr w:type="spellEnd"/>
      <w:r w:rsidRPr="00C52B9F">
        <w:rPr>
          <w:rFonts w:ascii="Times New Roman" w:eastAsia="Calibri" w:hAnsi="Times New Roman" w:cs="Times New Roman"/>
          <w:sz w:val="28"/>
          <w:szCs w:val="28"/>
          <w:lang w:val="uk-UA"/>
        </w:rPr>
        <w:t>, практичний психолог.</w:t>
      </w:r>
    </w:p>
    <w:p w:rsidR="00C52B9F" w:rsidRPr="00C52B9F" w:rsidRDefault="00C52B9F" w:rsidP="00C52B9F">
      <w:pPr>
        <w:spacing w:after="0" w:line="240" w:lineRule="auto"/>
        <w:jc w:val="both"/>
        <w:rPr>
          <w:rFonts w:ascii="Times New Roman" w:eastAsia="Calibri" w:hAnsi="Times New Roman" w:cs="Times New Roman"/>
          <w:sz w:val="28"/>
          <w:szCs w:val="28"/>
          <w:lang w:val="uk-UA"/>
        </w:rPr>
      </w:pPr>
      <w:r w:rsidRPr="00C52B9F">
        <w:rPr>
          <w:rFonts w:ascii="Times New Roman" w:eastAsia="Calibri" w:hAnsi="Times New Roman" w:cs="Times New Roman"/>
          <w:sz w:val="28"/>
          <w:szCs w:val="28"/>
          <w:lang w:val="uk-UA"/>
        </w:rPr>
        <w:t xml:space="preserve">         Педагогічні працівники Центру проводять комплексну психолого-педагогічну  оцінку розвитку дітей з метою виявлення їх потреб. Центр співпрацює з батьками дітей, педагогічними працівниками навчальних закладів та іншими структурними закладами.</w:t>
      </w:r>
    </w:p>
    <w:p w:rsidR="00C52B9F" w:rsidRPr="00C52B9F" w:rsidRDefault="00C52B9F" w:rsidP="00C52B9F">
      <w:pPr>
        <w:spacing w:after="0" w:line="240" w:lineRule="auto"/>
        <w:ind w:firstLine="567"/>
        <w:jc w:val="both"/>
        <w:rPr>
          <w:rFonts w:ascii="Times New Roman" w:eastAsia="Calibri" w:hAnsi="Times New Roman" w:cs="Times New Roman"/>
          <w:sz w:val="28"/>
          <w:szCs w:val="28"/>
          <w:lang w:val="uk-UA"/>
        </w:rPr>
      </w:pPr>
      <w:r w:rsidRPr="00C52B9F">
        <w:rPr>
          <w:rFonts w:ascii="Times New Roman" w:eastAsia="Calibri" w:hAnsi="Times New Roman" w:cs="Times New Roman"/>
          <w:sz w:val="28"/>
          <w:szCs w:val="28"/>
          <w:lang w:val="uk-UA"/>
        </w:rPr>
        <w:t xml:space="preserve">Для дітей з особливими освітніми потребами функціонує 1  заклад дошкільної освіти, який має 3 групи спеціального призначення: 2 з порушенням зору і 1 з порушенням мови. </w:t>
      </w:r>
    </w:p>
    <w:p w:rsidR="00C52B9F" w:rsidRPr="00C52B9F" w:rsidRDefault="00BE0B7F" w:rsidP="00BE0B7F">
      <w:pPr>
        <w:spacing w:after="0" w:line="240" w:lineRule="auto"/>
        <w:ind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w:t>
      </w:r>
      <w:r w:rsidR="00C52B9F" w:rsidRPr="00C52B9F">
        <w:rPr>
          <w:rFonts w:ascii="Times New Roman" w:eastAsia="Calibri" w:hAnsi="Times New Roman" w:cs="Times New Roman"/>
          <w:sz w:val="28"/>
          <w:szCs w:val="28"/>
          <w:lang w:val="uk-UA"/>
        </w:rPr>
        <w:t>У закладах загальної середньої освіти відкрито 6 інклюзивних класів, в яких здобувають освіти 7 учнів з ООП.</w:t>
      </w:r>
    </w:p>
    <w:p w:rsidR="00C52B9F" w:rsidRPr="00C52B9F" w:rsidRDefault="00BE0B7F" w:rsidP="00C52B9F">
      <w:pPr>
        <w:spacing w:after="200" w:line="240" w:lineRule="auto"/>
        <w:ind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w:t>
      </w:r>
    </w:p>
    <w:p w:rsidR="00C52B9F" w:rsidRPr="00C52B9F" w:rsidRDefault="00C52B9F" w:rsidP="00BE0B7F">
      <w:pPr>
        <w:spacing w:after="200" w:line="240" w:lineRule="auto"/>
        <w:ind w:firstLine="567"/>
        <w:jc w:val="center"/>
        <w:rPr>
          <w:rFonts w:ascii="Times New Roman" w:eastAsia="Times New Roman" w:hAnsi="Times New Roman" w:cs="Times New Roman"/>
          <w:b/>
          <w:sz w:val="28"/>
          <w:szCs w:val="28"/>
          <w:lang w:val="uk-UA" w:eastAsia="uk-UA"/>
        </w:rPr>
      </w:pPr>
      <w:r w:rsidRPr="00C52B9F">
        <w:rPr>
          <w:rFonts w:ascii="Times New Roman" w:eastAsia="Times New Roman" w:hAnsi="Times New Roman" w:cs="Times New Roman"/>
          <w:b/>
          <w:sz w:val="28"/>
          <w:szCs w:val="28"/>
          <w:lang w:val="uk-UA" w:eastAsia="uk-UA"/>
        </w:rPr>
        <w:t>Позашкільна освіта</w:t>
      </w:r>
    </w:p>
    <w:p w:rsidR="00C52B9F" w:rsidRPr="00C52B9F" w:rsidRDefault="00C52B9F" w:rsidP="00C52B9F">
      <w:pPr>
        <w:spacing w:after="0" w:line="240" w:lineRule="auto"/>
        <w:ind w:firstLine="567"/>
        <w:jc w:val="both"/>
        <w:rPr>
          <w:rFonts w:ascii="Times New Roman" w:eastAsia="Calibri" w:hAnsi="Times New Roman" w:cs="Times New Roman"/>
          <w:bCs/>
          <w:sz w:val="28"/>
          <w:szCs w:val="28"/>
          <w:shd w:val="clear" w:color="auto" w:fill="FFFFFF"/>
          <w:lang w:val="uk-UA"/>
        </w:rPr>
      </w:pPr>
      <w:r w:rsidRPr="00C52B9F">
        <w:rPr>
          <w:rFonts w:ascii="Times New Roman" w:eastAsia="Calibri" w:hAnsi="Times New Roman" w:cs="Times New Roman"/>
          <w:sz w:val="28"/>
          <w:szCs w:val="28"/>
          <w:shd w:val="clear" w:color="auto" w:fill="FFFFFF"/>
          <w:lang w:val="uk-UA"/>
        </w:rPr>
        <w:t xml:space="preserve">Невід’ємним складником системи освіти міста є </w:t>
      </w:r>
      <w:r w:rsidRPr="00C52B9F">
        <w:rPr>
          <w:rFonts w:ascii="Times New Roman" w:eastAsia="Calibri" w:hAnsi="Times New Roman" w:cs="Times New Roman"/>
          <w:bCs/>
          <w:sz w:val="28"/>
          <w:szCs w:val="28"/>
          <w:shd w:val="clear" w:color="auto" w:fill="FFFFFF"/>
          <w:lang w:val="uk-UA"/>
        </w:rPr>
        <w:t>позашкільна освіта.</w:t>
      </w:r>
    </w:p>
    <w:p w:rsidR="00C52B9F" w:rsidRPr="00C52B9F" w:rsidRDefault="00C52B9F" w:rsidP="00C52B9F">
      <w:pPr>
        <w:spacing w:after="0" w:line="240" w:lineRule="auto"/>
        <w:ind w:firstLine="567"/>
        <w:jc w:val="both"/>
        <w:rPr>
          <w:rFonts w:ascii="Times New Roman" w:eastAsia="Calibri" w:hAnsi="Times New Roman" w:cs="Times New Roman"/>
          <w:bCs/>
          <w:sz w:val="28"/>
          <w:szCs w:val="28"/>
          <w:shd w:val="clear" w:color="auto" w:fill="FFFFFF"/>
          <w:lang w:val="uk-UA"/>
        </w:rPr>
      </w:pPr>
      <w:r w:rsidRPr="00C52B9F">
        <w:rPr>
          <w:rFonts w:ascii="Times New Roman" w:eastAsia="Calibri" w:hAnsi="Times New Roman" w:cs="Times New Roman"/>
          <w:bCs/>
          <w:sz w:val="28"/>
          <w:szCs w:val="28"/>
          <w:shd w:val="clear" w:color="auto" w:fill="FFFFFF"/>
          <w:lang w:val="uk-UA"/>
        </w:rPr>
        <w:t xml:space="preserve">Здобуття позашкільної освіти ґрунтується на принципі  добровільності вибору типів закладів та видів діяльності. </w:t>
      </w:r>
    </w:p>
    <w:p w:rsidR="00C52B9F" w:rsidRPr="00C52B9F" w:rsidRDefault="00C52B9F" w:rsidP="00C52B9F">
      <w:pPr>
        <w:spacing w:after="0" w:line="240" w:lineRule="auto"/>
        <w:ind w:firstLine="567"/>
        <w:jc w:val="both"/>
        <w:rPr>
          <w:rFonts w:ascii="Times New Roman" w:eastAsia="Calibri" w:hAnsi="Times New Roman" w:cs="Times New Roman"/>
          <w:bCs/>
          <w:sz w:val="28"/>
          <w:szCs w:val="28"/>
          <w:shd w:val="clear" w:color="auto" w:fill="FFFFFF"/>
          <w:lang w:val="uk-UA"/>
        </w:rPr>
      </w:pPr>
      <w:r w:rsidRPr="00C52B9F">
        <w:rPr>
          <w:rFonts w:ascii="Times New Roman" w:eastAsia="Calibri" w:hAnsi="Times New Roman" w:cs="Times New Roman"/>
          <w:bCs/>
          <w:sz w:val="28"/>
          <w:szCs w:val="28"/>
          <w:shd w:val="clear" w:color="auto" w:fill="FFFFFF"/>
          <w:lang w:val="uk-UA"/>
        </w:rPr>
        <w:t>Всебічний та гармонійний розвиток кожної особистості, творчий, інтелектуальний, духовний розвиток дітей та організацію дозвілля школярів міста забезпечує Козятинський центр дитячої та юнацької творчості.</w:t>
      </w:r>
    </w:p>
    <w:p w:rsidR="00C52B9F" w:rsidRPr="00C52B9F" w:rsidRDefault="00C52B9F" w:rsidP="00C52B9F">
      <w:pPr>
        <w:spacing w:after="0" w:line="240" w:lineRule="auto"/>
        <w:ind w:firstLine="567"/>
        <w:jc w:val="both"/>
        <w:rPr>
          <w:rFonts w:ascii="Times New Roman" w:eastAsia="Calibri" w:hAnsi="Times New Roman" w:cs="Times New Roman"/>
          <w:bCs/>
          <w:sz w:val="28"/>
          <w:szCs w:val="28"/>
          <w:shd w:val="clear" w:color="auto" w:fill="FFFFFF"/>
          <w:lang w:val="uk-UA"/>
        </w:rPr>
      </w:pPr>
      <w:r w:rsidRPr="00C52B9F">
        <w:rPr>
          <w:rFonts w:ascii="Times New Roman" w:eastAsia="Calibri" w:hAnsi="Times New Roman" w:cs="Times New Roman"/>
          <w:bCs/>
          <w:sz w:val="28"/>
          <w:szCs w:val="28"/>
          <w:lang w:val="uk-UA"/>
        </w:rPr>
        <w:lastRenderedPageBreak/>
        <w:t xml:space="preserve">У 2018 році </w:t>
      </w:r>
      <w:r w:rsidRPr="00C52B9F">
        <w:rPr>
          <w:rFonts w:ascii="Times New Roman" w:eastAsia="Calibri" w:hAnsi="Times New Roman" w:cs="Times New Roman"/>
          <w:sz w:val="28"/>
          <w:szCs w:val="28"/>
          <w:lang w:val="uk-UA"/>
        </w:rPr>
        <w:t>працювало</w:t>
      </w:r>
      <w:r w:rsidRPr="00C52B9F">
        <w:rPr>
          <w:rFonts w:ascii="Times New Roman" w:eastAsia="Calibri" w:hAnsi="Times New Roman" w:cs="Times New Roman"/>
          <w:sz w:val="28"/>
          <w:szCs w:val="28"/>
        </w:rPr>
        <w:t xml:space="preserve"> 15 </w:t>
      </w:r>
      <w:proofErr w:type="spellStart"/>
      <w:r w:rsidRPr="00C52B9F">
        <w:rPr>
          <w:rFonts w:ascii="Times New Roman" w:eastAsia="Calibri" w:hAnsi="Times New Roman" w:cs="Times New Roman"/>
          <w:sz w:val="28"/>
          <w:szCs w:val="28"/>
        </w:rPr>
        <w:t>гуртків</w:t>
      </w:r>
      <w:proofErr w:type="spellEnd"/>
      <w:r w:rsidRPr="00C52B9F">
        <w:rPr>
          <w:rFonts w:ascii="Times New Roman" w:eastAsia="Calibri" w:hAnsi="Times New Roman" w:cs="Times New Roman"/>
          <w:sz w:val="28"/>
          <w:szCs w:val="28"/>
          <w:lang w:val="uk-UA"/>
        </w:rPr>
        <w:t xml:space="preserve"> (</w:t>
      </w:r>
      <w:r w:rsidRPr="00C52B9F">
        <w:rPr>
          <w:rFonts w:ascii="Times New Roman" w:eastAsia="Calibri" w:hAnsi="Times New Roman" w:cs="Times New Roman"/>
          <w:sz w:val="28"/>
          <w:szCs w:val="28"/>
        </w:rPr>
        <w:t xml:space="preserve">42 </w:t>
      </w:r>
      <w:proofErr w:type="spellStart"/>
      <w:r w:rsidRPr="00C52B9F">
        <w:rPr>
          <w:rFonts w:ascii="Times New Roman" w:eastAsia="Calibri" w:hAnsi="Times New Roman" w:cs="Times New Roman"/>
          <w:sz w:val="28"/>
          <w:szCs w:val="28"/>
        </w:rPr>
        <w:t>груп</w:t>
      </w:r>
      <w:proofErr w:type="spellEnd"/>
      <w:r w:rsidRPr="00C52B9F">
        <w:rPr>
          <w:rFonts w:ascii="Times New Roman" w:eastAsia="Calibri" w:hAnsi="Times New Roman" w:cs="Times New Roman"/>
          <w:sz w:val="28"/>
          <w:szCs w:val="28"/>
          <w:lang w:val="uk-UA"/>
        </w:rPr>
        <w:t>и)</w:t>
      </w:r>
      <w:r w:rsidRPr="00C52B9F">
        <w:rPr>
          <w:rFonts w:ascii="Times New Roman" w:eastAsia="Calibri" w:hAnsi="Times New Roman" w:cs="Times New Roman"/>
          <w:sz w:val="28"/>
          <w:szCs w:val="28"/>
        </w:rPr>
        <w:t xml:space="preserve">, в </w:t>
      </w:r>
      <w:proofErr w:type="spellStart"/>
      <w:r w:rsidRPr="00C52B9F">
        <w:rPr>
          <w:rFonts w:ascii="Times New Roman" w:eastAsia="Calibri" w:hAnsi="Times New Roman" w:cs="Times New Roman"/>
          <w:sz w:val="28"/>
          <w:szCs w:val="28"/>
        </w:rPr>
        <w:t>яких</w:t>
      </w:r>
      <w:proofErr w:type="spellEnd"/>
      <w:r w:rsidRPr="00C52B9F">
        <w:rPr>
          <w:rFonts w:ascii="Times New Roman" w:eastAsia="Calibri" w:hAnsi="Times New Roman" w:cs="Times New Roman"/>
          <w:sz w:val="28"/>
          <w:szCs w:val="28"/>
          <w:lang w:val="uk-UA"/>
        </w:rPr>
        <w:t xml:space="preserve"> </w:t>
      </w:r>
      <w:proofErr w:type="spellStart"/>
      <w:r w:rsidRPr="00C52B9F">
        <w:rPr>
          <w:rFonts w:ascii="Times New Roman" w:eastAsia="Calibri" w:hAnsi="Times New Roman" w:cs="Times New Roman"/>
          <w:sz w:val="28"/>
          <w:szCs w:val="28"/>
        </w:rPr>
        <w:t>навчалос</w:t>
      </w:r>
      <w:proofErr w:type="spellEnd"/>
      <w:r w:rsidRPr="00C52B9F">
        <w:rPr>
          <w:rFonts w:ascii="Times New Roman" w:eastAsia="Calibri" w:hAnsi="Times New Roman" w:cs="Times New Roman"/>
          <w:sz w:val="28"/>
          <w:szCs w:val="28"/>
          <w:lang w:val="uk-UA"/>
        </w:rPr>
        <w:t xml:space="preserve">я </w:t>
      </w:r>
      <w:r w:rsidRPr="00C52B9F">
        <w:rPr>
          <w:rFonts w:ascii="Times New Roman" w:eastAsia="Calibri" w:hAnsi="Times New Roman" w:cs="Times New Roman"/>
          <w:sz w:val="28"/>
          <w:szCs w:val="28"/>
        </w:rPr>
        <w:t xml:space="preserve">632  </w:t>
      </w:r>
      <w:proofErr w:type="spellStart"/>
      <w:r w:rsidRPr="00C52B9F">
        <w:rPr>
          <w:rFonts w:ascii="Times New Roman" w:eastAsia="Calibri" w:hAnsi="Times New Roman" w:cs="Times New Roman"/>
          <w:sz w:val="28"/>
          <w:szCs w:val="28"/>
        </w:rPr>
        <w:t>вихованц</w:t>
      </w:r>
      <w:r w:rsidR="00BE0B7F">
        <w:rPr>
          <w:rFonts w:ascii="Times New Roman" w:eastAsia="Calibri" w:hAnsi="Times New Roman" w:cs="Times New Roman"/>
          <w:sz w:val="28"/>
          <w:szCs w:val="28"/>
          <w:lang w:val="uk-UA"/>
        </w:rPr>
        <w:t>ів</w:t>
      </w:r>
      <w:proofErr w:type="spellEnd"/>
      <w:r w:rsidRPr="00C52B9F">
        <w:rPr>
          <w:rFonts w:ascii="Times New Roman" w:eastAsia="Calibri" w:hAnsi="Times New Roman" w:cs="Times New Roman"/>
          <w:sz w:val="28"/>
          <w:szCs w:val="28"/>
        </w:rPr>
        <w:t>.</w:t>
      </w:r>
    </w:p>
    <w:p w:rsidR="00C52B9F" w:rsidRPr="00C52B9F" w:rsidRDefault="00C52B9F" w:rsidP="00C52B9F">
      <w:pPr>
        <w:spacing w:after="0" w:line="240" w:lineRule="auto"/>
        <w:ind w:firstLine="567"/>
        <w:jc w:val="both"/>
        <w:rPr>
          <w:rFonts w:ascii="Times New Roman" w:eastAsia="Calibri" w:hAnsi="Times New Roman" w:cs="Times New Roman"/>
          <w:bCs/>
          <w:sz w:val="28"/>
          <w:szCs w:val="28"/>
          <w:shd w:val="clear" w:color="auto" w:fill="FFFFFF"/>
          <w:lang w:val="uk-UA"/>
        </w:rPr>
      </w:pPr>
      <w:r w:rsidRPr="00C52B9F">
        <w:rPr>
          <w:rFonts w:ascii="Times New Roman" w:eastAsia="Calibri" w:hAnsi="Times New Roman" w:cs="Times New Roman"/>
          <w:bCs/>
          <w:sz w:val="28"/>
          <w:szCs w:val="28"/>
          <w:shd w:val="clear" w:color="auto" w:fill="FFFFFF"/>
          <w:lang w:val="uk-UA"/>
        </w:rPr>
        <w:t>Освітній процес  здійснювало 17 педагогічних працівників, із них – 2 сумісника.</w:t>
      </w:r>
    </w:p>
    <w:p w:rsidR="00C52B9F" w:rsidRPr="00C52B9F" w:rsidRDefault="00C52B9F" w:rsidP="00C52B9F">
      <w:pPr>
        <w:spacing w:after="0" w:line="240" w:lineRule="auto"/>
        <w:ind w:firstLine="567"/>
        <w:jc w:val="both"/>
        <w:rPr>
          <w:rFonts w:ascii="Times New Roman" w:eastAsia="Calibri" w:hAnsi="Times New Roman" w:cs="Times New Roman"/>
          <w:sz w:val="28"/>
          <w:szCs w:val="28"/>
          <w:lang w:val="uk-UA"/>
        </w:rPr>
      </w:pPr>
      <w:r w:rsidRPr="00C52B9F">
        <w:rPr>
          <w:rFonts w:ascii="Times New Roman" w:eastAsia="Calibri" w:hAnsi="Times New Roman" w:cs="Times New Roman"/>
          <w:sz w:val="28"/>
          <w:szCs w:val="28"/>
          <w:lang w:val="uk-UA"/>
        </w:rPr>
        <w:t>Педагогічний колектив продовжив реалізацію  науково-методичної проблеми закладу  «Підвищення якості заняття гуртка шляхом новаторства, творчого пошуку і практичної спрямованості навчання».</w:t>
      </w:r>
    </w:p>
    <w:p w:rsidR="00C52B9F" w:rsidRPr="00C52B9F" w:rsidRDefault="00C52B9F" w:rsidP="00C52B9F">
      <w:pPr>
        <w:spacing w:after="0" w:line="240" w:lineRule="auto"/>
        <w:ind w:firstLine="567"/>
        <w:jc w:val="both"/>
        <w:rPr>
          <w:rFonts w:ascii="Times New Roman" w:eastAsia="Calibri" w:hAnsi="Times New Roman" w:cs="Times New Roman"/>
          <w:bCs/>
          <w:sz w:val="28"/>
          <w:szCs w:val="28"/>
          <w:shd w:val="clear" w:color="auto" w:fill="FFFFFF"/>
          <w:lang w:val="uk-UA"/>
        </w:rPr>
      </w:pPr>
      <w:r w:rsidRPr="00C52B9F">
        <w:rPr>
          <w:rFonts w:ascii="Times New Roman" w:eastAsia="Calibri" w:hAnsi="Times New Roman" w:cs="Times New Roman"/>
          <w:bCs/>
          <w:sz w:val="28"/>
          <w:szCs w:val="28"/>
          <w:shd w:val="clear" w:color="auto" w:fill="FFFFFF"/>
          <w:lang w:val="uk-UA"/>
        </w:rPr>
        <w:t xml:space="preserve">Робота гуртків проводилася за наступними напрямами позашкільної освіти: </w:t>
      </w:r>
    </w:p>
    <w:p w:rsidR="00C52B9F" w:rsidRPr="00C52B9F" w:rsidRDefault="00C52B9F" w:rsidP="00C52B9F">
      <w:pPr>
        <w:numPr>
          <w:ilvl w:val="0"/>
          <w:numId w:val="3"/>
        </w:numPr>
        <w:spacing w:after="0" w:line="240" w:lineRule="auto"/>
        <w:jc w:val="both"/>
        <w:rPr>
          <w:rFonts w:ascii="Times New Roman" w:eastAsia="Calibri" w:hAnsi="Times New Roman" w:cs="Times New Roman"/>
          <w:bCs/>
          <w:sz w:val="28"/>
          <w:szCs w:val="28"/>
          <w:shd w:val="clear" w:color="auto" w:fill="FFFFFF"/>
          <w:lang w:val="uk-UA"/>
        </w:rPr>
      </w:pPr>
      <w:r w:rsidRPr="00C52B9F">
        <w:rPr>
          <w:rFonts w:ascii="Times New Roman" w:eastAsia="Calibri" w:hAnsi="Times New Roman" w:cs="Times New Roman"/>
          <w:bCs/>
          <w:sz w:val="28"/>
          <w:szCs w:val="28"/>
          <w:shd w:val="clear" w:color="auto" w:fill="FFFFFF"/>
          <w:lang w:val="uk-UA"/>
        </w:rPr>
        <w:t xml:space="preserve"> художньо-естетичний, </w:t>
      </w:r>
    </w:p>
    <w:p w:rsidR="00C52B9F" w:rsidRPr="00C52B9F" w:rsidRDefault="00C52B9F" w:rsidP="00C52B9F">
      <w:pPr>
        <w:numPr>
          <w:ilvl w:val="0"/>
          <w:numId w:val="3"/>
        </w:numPr>
        <w:spacing w:after="0" w:line="240" w:lineRule="auto"/>
        <w:jc w:val="both"/>
        <w:rPr>
          <w:rFonts w:ascii="Times New Roman" w:eastAsia="Calibri" w:hAnsi="Times New Roman" w:cs="Times New Roman"/>
          <w:bCs/>
          <w:sz w:val="28"/>
          <w:szCs w:val="28"/>
          <w:shd w:val="clear" w:color="auto" w:fill="FFFFFF"/>
          <w:lang w:val="uk-UA"/>
        </w:rPr>
      </w:pPr>
      <w:r w:rsidRPr="00C52B9F">
        <w:rPr>
          <w:rFonts w:ascii="Times New Roman" w:eastAsia="Calibri" w:hAnsi="Times New Roman" w:cs="Times New Roman"/>
          <w:bCs/>
          <w:sz w:val="28"/>
          <w:szCs w:val="28"/>
          <w:shd w:val="clear" w:color="auto" w:fill="FFFFFF"/>
          <w:lang w:val="uk-UA"/>
        </w:rPr>
        <w:t xml:space="preserve">науково-технічний, </w:t>
      </w:r>
    </w:p>
    <w:p w:rsidR="00C52B9F" w:rsidRPr="00C52B9F" w:rsidRDefault="00C52B9F" w:rsidP="00C52B9F">
      <w:pPr>
        <w:numPr>
          <w:ilvl w:val="0"/>
          <w:numId w:val="3"/>
        </w:numPr>
        <w:spacing w:after="0" w:line="240" w:lineRule="auto"/>
        <w:jc w:val="both"/>
        <w:rPr>
          <w:rFonts w:ascii="Times New Roman" w:eastAsia="Calibri" w:hAnsi="Times New Roman" w:cs="Times New Roman"/>
          <w:bCs/>
          <w:sz w:val="28"/>
          <w:szCs w:val="28"/>
          <w:shd w:val="clear" w:color="auto" w:fill="FFFFFF"/>
          <w:lang w:val="uk-UA"/>
        </w:rPr>
      </w:pPr>
      <w:r w:rsidRPr="00C52B9F">
        <w:rPr>
          <w:rFonts w:ascii="Times New Roman" w:eastAsia="Calibri" w:hAnsi="Times New Roman" w:cs="Times New Roman"/>
          <w:bCs/>
          <w:sz w:val="28"/>
          <w:szCs w:val="28"/>
          <w:shd w:val="clear" w:color="auto" w:fill="FFFFFF"/>
          <w:lang w:val="uk-UA"/>
        </w:rPr>
        <w:t xml:space="preserve">гуманітарний, </w:t>
      </w:r>
    </w:p>
    <w:p w:rsidR="00C52B9F" w:rsidRPr="00C52B9F" w:rsidRDefault="00C52B9F" w:rsidP="00C52B9F">
      <w:pPr>
        <w:numPr>
          <w:ilvl w:val="0"/>
          <w:numId w:val="3"/>
        </w:numPr>
        <w:spacing w:after="0" w:line="240" w:lineRule="auto"/>
        <w:jc w:val="both"/>
        <w:rPr>
          <w:rFonts w:ascii="Times New Roman" w:eastAsia="Calibri" w:hAnsi="Times New Roman" w:cs="Times New Roman"/>
          <w:bCs/>
          <w:sz w:val="28"/>
          <w:szCs w:val="28"/>
          <w:shd w:val="clear" w:color="auto" w:fill="FFFFFF"/>
          <w:lang w:val="uk-UA"/>
        </w:rPr>
      </w:pPr>
      <w:r w:rsidRPr="00C52B9F">
        <w:rPr>
          <w:rFonts w:ascii="Times New Roman" w:eastAsia="Calibri" w:hAnsi="Times New Roman" w:cs="Times New Roman"/>
          <w:bCs/>
          <w:sz w:val="28"/>
          <w:szCs w:val="28"/>
          <w:shd w:val="clear" w:color="auto" w:fill="FFFFFF"/>
          <w:lang w:val="uk-UA"/>
        </w:rPr>
        <w:t>фізкультурно-спортивний,</w:t>
      </w:r>
    </w:p>
    <w:p w:rsidR="00C52B9F" w:rsidRPr="00C52B9F" w:rsidRDefault="00C52B9F" w:rsidP="00C52B9F">
      <w:pPr>
        <w:numPr>
          <w:ilvl w:val="0"/>
          <w:numId w:val="3"/>
        </w:numPr>
        <w:spacing w:after="0" w:line="240" w:lineRule="auto"/>
        <w:jc w:val="both"/>
        <w:rPr>
          <w:rFonts w:ascii="Times New Roman" w:eastAsia="Calibri" w:hAnsi="Times New Roman" w:cs="Times New Roman"/>
          <w:bCs/>
          <w:sz w:val="28"/>
          <w:szCs w:val="28"/>
          <w:shd w:val="clear" w:color="auto" w:fill="FFFFFF"/>
          <w:lang w:val="uk-UA"/>
        </w:rPr>
      </w:pPr>
      <w:r w:rsidRPr="00C52B9F">
        <w:rPr>
          <w:rFonts w:ascii="Times New Roman" w:eastAsia="Calibri" w:hAnsi="Times New Roman" w:cs="Times New Roman"/>
          <w:bCs/>
          <w:sz w:val="28"/>
          <w:szCs w:val="28"/>
          <w:shd w:val="clear" w:color="auto" w:fill="FFFFFF"/>
          <w:lang w:val="uk-UA"/>
        </w:rPr>
        <w:t>соціально-реабілітаційний.</w:t>
      </w:r>
    </w:p>
    <w:p w:rsidR="00C52B9F" w:rsidRPr="00C52B9F" w:rsidRDefault="00C52B9F" w:rsidP="00C52B9F">
      <w:pPr>
        <w:spacing w:after="0" w:line="240" w:lineRule="auto"/>
        <w:ind w:firstLine="567"/>
        <w:jc w:val="both"/>
        <w:rPr>
          <w:rFonts w:ascii="Times New Roman" w:eastAsia="Calibri" w:hAnsi="Times New Roman" w:cs="Times New Roman"/>
          <w:sz w:val="28"/>
          <w:szCs w:val="28"/>
          <w:lang w:val="uk-UA"/>
        </w:rPr>
      </w:pPr>
      <w:r w:rsidRPr="00C52B9F">
        <w:rPr>
          <w:rFonts w:ascii="Times New Roman" w:eastAsia="Calibri" w:hAnsi="Times New Roman" w:cs="Times New Roman"/>
          <w:sz w:val="28"/>
          <w:szCs w:val="28"/>
          <w:lang w:val="uk-UA"/>
        </w:rPr>
        <w:t xml:space="preserve">Показником освітнього процесу в Центрі є результативна участь вихованців та творчих колективів у міських, обласних, всеукраїнських конкурсах. </w:t>
      </w:r>
    </w:p>
    <w:p w:rsidR="00C52B9F" w:rsidRPr="00C52B9F" w:rsidRDefault="00C52B9F" w:rsidP="00C52B9F">
      <w:pPr>
        <w:spacing w:after="0" w:line="240" w:lineRule="auto"/>
        <w:ind w:firstLine="567"/>
        <w:jc w:val="both"/>
        <w:rPr>
          <w:rFonts w:ascii="Times New Roman" w:eastAsia="Calibri" w:hAnsi="Times New Roman" w:cs="Times New Roman"/>
          <w:sz w:val="28"/>
          <w:szCs w:val="28"/>
          <w:lang w:val="uk-UA"/>
        </w:rPr>
      </w:pPr>
      <w:r w:rsidRPr="00C52B9F">
        <w:rPr>
          <w:rFonts w:ascii="Times New Roman" w:eastAsia="Calibri" w:hAnsi="Times New Roman" w:cs="Times New Roman"/>
          <w:sz w:val="28"/>
          <w:szCs w:val="28"/>
          <w:lang w:val="uk-UA"/>
        </w:rPr>
        <w:t>Так  у 2018 році  35 вихованців стали призерами обласних заходів, 7 – всеукраїнських. Команди центру дитячої та юнацької творчості вибороли:</w:t>
      </w:r>
    </w:p>
    <w:p w:rsidR="00C52B9F" w:rsidRPr="00C52B9F" w:rsidRDefault="00C52B9F" w:rsidP="00BE0B7F">
      <w:pPr>
        <w:numPr>
          <w:ilvl w:val="0"/>
          <w:numId w:val="14"/>
        </w:numPr>
        <w:spacing w:after="0" w:line="240" w:lineRule="auto"/>
        <w:ind w:left="0" w:firstLine="426"/>
        <w:jc w:val="both"/>
        <w:rPr>
          <w:rFonts w:ascii="Times New Roman" w:eastAsia="Calibri" w:hAnsi="Times New Roman" w:cs="Times New Roman"/>
          <w:sz w:val="28"/>
          <w:szCs w:val="28"/>
          <w:lang w:val="uk-UA"/>
        </w:rPr>
      </w:pPr>
      <w:r w:rsidRPr="00C52B9F">
        <w:rPr>
          <w:rFonts w:ascii="Times New Roman" w:eastAsia="Calibri" w:hAnsi="Times New Roman" w:cs="Times New Roman"/>
          <w:sz w:val="28"/>
          <w:szCs w:val="28"/>
          <w:lang w:val="uk-UA"/>
        </w:rPr>
        <w:t>ІІ місце в обласній виставці робіт початкового технічного моделювання;</w:t>
      </w:r>
    </w:p>
    <w:p w:rsidR="00C52B9F" w:rsidRPr="00C52B9F" w:rsidRDefault="00C52B9F" w:rsidP="00BE0B7F">
      <w:pPr>
        <w:numPr>
          <w:ilvl w:val="0"/>
          <w:numId w:val="14"/>
        </w:numPr>
        <w:spacing w:after="0" w:line="240" w:lineRule="auto"/>
        <w:ind w:left="0" w:firstLine="426"/>
        <w:jc w:val="both"/>
        <w:rPr>
          <w:rFonts w:ascii="Times New Roman" w:eastAsia="Calibri" w:hAnsi="Times New Roman" w:cs="Times New Roman"/>
          <w:sz w:val="28"/>
          <w:szCs w:val="28"/>
          <w:lang w:val="uk-UA"/>
        </w:rPr>
      </w:pPr>
      <w:r w:rsidRPr="00C52B9F">
        <w:rPr>
          <w:rFonts w:ascii="Times New Roman" w:eastAsia="Calibri" w:hAnsi="Times New Roman" w:cs="Times New Roman"/>
          <w:sz w:val="28"/>
          <w:szCs w:val="28"/>
          <w:lang w:val="uk-UA"/>
        </w:rPr>
        <w:t xml:space="preserve">ІІ місце в обласних змагання з </w:t>
      </w:r>
      <w:proofErr w:type="spellStart"/>
      <w:r w:rsidRPr="00C52B9F">
        <w:rPr>
          <w:rFonts w:ascii="Times New Roman" w:eastAsia="Calibri" w:hAnsi="Times New Roman" w:cs="Times New Roman"/>
          <w:sz w:val="28"/>
          <w:szCs w:val="28"/>
          <w:lang w:val="uk-UA"/>
        </w:rPr>
        <w:t>радіоконструювання</w:t>
      </w:r>
      <w:proofErr w:type="spellEnd"/>
      <w:r w:rsidRPr="00C52B9F">
        <w:rPr>
          <w:rFonts w:ascii="Times New Roman" w:eastAsia="Calibri" w:hAnsi="Times New Roman" w:cs="Times New Roman"/>
          <w:sz w:val="28"/>
          <w:szCs w:val="28"/>
          <w:lang w:val="uk-UA"/>
        </w:rPr>
        <w:t>;</w:t>
      </w:r>
    </w:p>
    <w:p w:rsidR="00C52B9F" w:rsidRPr="00C52B9F" w:rsidRDefault="00C52B9F" w:rsidP="00BE0B7F">
      <w:pPr>
        <w:numPr>
          <w:ilvl w:val="0"/>
          <w:numId w:val="14"/>
        </w:numPr>
        <w:spacing w:after="0" w:line="240" w:lineRule="auto"/>
        <w:ind w:left="0" w:firstLine="426"/>
        <w:jc w:val="both"/>
        <w:rPr>
          <w:rFonts w:ascii="Times New Roman" w:eastAsia="Calibri" w:hAnsi="Times New Roman" w:cs="Times New Roman"/>
          <w:sz w:val="28"/>
          <w:szCs w:val="28"/>
          <w:lang w:val="uk-UA"/>
        </w:rPr>
      </w:pPr>
      <w:r w:rsidRPr="00C52B9F">
        <w:rPr>
          <w:rFonts w:ascii="Times New Roman" w:eastAsia="Calibri" w:hAnsi="Times New Roman" w:cs="Times New Roman"/>
          <w:sz w:val="28"/>
          <w:szCs w:val="28"/>
          <w:lang w:val="uk-UA"/>
        </w:rPr>
        <w:t xml:space="preserve">ІІ місце в обласній виставці-конкурсі «Мистецтво </w:t>
      </w:r>
      <w:proofErr w:type="spellStart"/>
      <w:r w:rsidRPr="00C52B9F">
        <w:rPr>
          <w:rFonts w:ascii="Times New Roman" w:eastAsia="Calibri" w:hAnsi="Times New Roman" w:cs="Times New Roman"/>
          <w:sz w:val="28"/>
          <w:szCs w:val="28"/>
          <w:lang w:val="uk-UA"/>
        </w:rPr>
        <w:t>оригамі</w:t>
      </w:r>
      <w:proofErr w:type="spellEnd"/>
      <w:r w:rsidRPr="00C52B9F">
        <w:rPr>
          <w:rFonts w:ascii="Times New Roman" w:eastAsia="Calibri" w:hAnsi="Times New Roman" w:cs="Times New Roman"/>
          <w:sz w:val="28"/>
          <w:szCs w:val="28"/>
          <w:lang w:val="uk-UA"/>
        </w:rPr>
        <w:t>»;</w:t>
      </w:r>
    </w:p>
    <w:p w:rsidR="00C52B9F" w:rsidRPr="00C52B9F" w:rsidRDefault="00C52B9F" w:rsidP="00BE0B7F">
      <w:pPr>
        <w:numPr>
          <w:ilvl w:val="0"/>
          <w:numId w:val="14"/>
        </w:numPr>
        <w:spacing w:after="0" w:line="240" w:lineRule="auto"/>
        <w:ind w:left="0" w:firstLine="426"/>
        <w:contextualSpacing/>
        <w:jc w:val="both"/>
        <w:rPr>
          <w:rFonts w:ascii="Times New Roman" w:eastAsia="Calibri" w:hAnsi="Times New Roman" w:cs="Times New Roman"/>
          <w:sz w:val="28"/>
          <w:szCs w:val="28"/>
          <w:lang w:val="uk-UA"/>
        </w:rPr>
      </w:pPr>
      <w:r w:rsidRPr="00C52B9F">
        <w:rPr>
          <w:rFonts w:ascii="Times New Roman" w:eastAsia="Calibri" w:hAnsi="Times New Roman" w:cs="Times New Roman"/>
          <w:sz w:val="28"/>
          <w:szCs w:val="28"/>
          <w:lang w:val="uk-UA"/>
        </w:rPr>
        <w:t>ІІ місце в обласному конкурсі  на кращу методичну розробку з науково-технічної творчості.</w:t>
      </w:r>
    </w:p>
    <w:p w:rsidR="00C52B9F" w:rsidRPr="00C52B9F" w:rsidRDefault="00C52B9F" w:rsidP="00C52B9F">
      <w:pPr>
        <w:shd w:val="clear" w:color="auto" w:fill="FFFFFF"/>
        <w:spacing w:after="0" w:line="240" w:lineRule="auto"/>
        <w:ind w:firstLine="567"/>
        <w:jc w:val="both"/>
        <w:rPr>
          <w:rFonts w:ascii="Times New Roman" w:eastAsia="Times New Roman" w:hAnsi="Times New Roman" w:cs="Times New Roman"/>
          <w:sz w:val="28"/>
          <w:szCs w:val="28"/>
          <w:lang w:val="uk-UA" w:eastAsia="ru-RU"/>
        </w:rPr>
      </w:pPr>
      <w:r w:rsidRPr="00C52B9F">
        <w:rPr>
          <w:rFonts w:ascii="Times New Roman" w:eastAsia="Times New Roman" w:hAnsi="Times New Roman" w:cs="Times New Roman"/>
          <w:sz w:val="28"/>
          <w:szCs w:val="28"/>
          <w:lang w:val="uk-UA" w:eastAsia="ru-RU"/>
        </w:rPr>
        <w:t xml:space="preserve"> З метою створення умов для формування інтелектуального потенціалу, управлінських </w:t>
      </w:r>
      <w:proofErr w:type="spellStart"/>
      <w:r w:rsidRPr="00C52B9F">
        <w:rPr>
          <w:rFonts w:ascii="Times New Roman" w:eastAsia="Times New Roman" w:hAnsi="Times New Roman" w:cs="Times New Roman"/>
          <w:sz w:val="28"/>
          <w:szCs w:val="28"/>
          <w:lang w:val="uk-UA" w:eastAsia="ru-RU"/>
        </w:rPr>
        <w:t>компетентностей</w:t>
      </w:r>
      <w:proofErr w:type="spellEnd"/>
      <w:r w:rsidRPr="00C52B9F">
        <w:rPr>
          <w:rFonts w:ascii="Times New Roman" w:eastAsia="Times New Roman" w:hAnsi="Times New Roman" w:cs="Times New Roman"/>
          <w:sz w:val="28"/>
          <w:szCs w:val="28"/>
          <w:lang w:val="uk-UA" w:eastAsia="ru-RU"/>
        </w:rPr>
        <w:t xml:space="preserve"> та лідерських якостей учнівської молоді </w:t>
      </w:r>
      <w:r w:rsidRPr="00C52B9F">
        <w:rPr>
          <w:rFonts w:ascii="Times New Roman" w:eastAsia="Times New Roman" w:hAnsi="Times New Roman" w:cs="Times New Roman"/>
          <w:sz w:val="28"/>
          <w:szCs w:val="28"/>
          <w:lang w:val="uk-UA"/>
        </w:rPr>
        <w:t xml:space="preserve">в Центрі працює «Школа лідерів». Заняття відвідують лідери учнівського самоврядування закладів загальної середньої освіти міста. Школа лідерів - місце, де вихованці здобувають міцні знання й навички, зокрема, розвивають лідерські якості, </w:t>
      </w:r>
      <w:proofErr w:type="spellStart"/>
      <w:r w:rsidRPr="00C52B9F">
        <w:rPr>
          <w:rFonts w:ascii="Times New Roman" w:eastAsia="Times New Roman" w:hAnsi="Times New Roman" w:cs="Times New Roman"/>
          <w:sz w:val="28"/>
          <w:szCs w:val="28"/>
          <w:lang w:val="uk-UA"/>
        </w:rPr>
        <w:t>вчаться</w:t>
      </w:r>
      <w:proofErr w:type="spellEnd"/>
      <w:r w:rsidRPr="00C52B9F">
        <w:rPr>
          <w:rFonts w:ascii="Times New Roman" w:eastAsia="Times New Roman" w:hAnsi="Times New Roman" w:cs="Times New Roman"/>
          <w:sz w:val="28"/>
          <w:szCs w:val="28"/>
          <w:lang w:val="uk-UA"/>
        </w:rPr>
        <w:t xml:space="preserve"> дебатувати. В 2018 році членами учнівського самоврядування шкіл міста успішно </w:t>
      </w:r>
      <w:r w:rsidRPr="00C52B9F">
        <w:rPr>
          <w:rFonts w:ascii="Times New Roman" w:eastAsia="Calibri" w:hAnsi="Times New Roman" w:cs="Times New Roman"/>
          <w:sz w:val="28"/>
          <w:szCs w:val="28"/>
          <w:lang w:val="uk-UA"/>
        </w:rPr>
        <w:t>реалізовано творчий проект для освітніх закладів «Абетка міста Козятина».</w:t>
      </w:r>
    </w:p>
    <w:p w:rsidR="00C52B9F" w:rsidRPr="00C52B9F" w:rsidRDefault="00C52B9F" w:rsidP="00C52B9F">
      <w:pPr>
        <w:spacing w:after="0" w:line="240" w:lineRule="auto"/>
        <w:ind w:firstLine="567"/>
        <w:jc w:val="both"/>
        <w:rPr>
          <w:rFonts w:ascii="Times New Roman" w:eastAsia="Calibri" w:hAnsi="Times New Roman" w:cs="Times New Roman"/>
          <w:sz w:val="28"/>
          <w:szCs w:val="28"/>
          <w:lang w:val="uk-UA"/>
        </w:rPr>
      </w:pPr>
      <w:r w:rsidRPr="00C52B9F">
        <w:rPr>
          <w:rFonts w:ascii="Times New Roman" w:eastAsia="Calibri" w:hAnsi="Times New Roman" w:cs="Times New Roman"/>
          <w:sz w:val="28"/>
          <w:szCs w:val="28"/>
          <w:lang w:val="uk-UA"/>
        </w:rPr>
        <w:t>Протягом  року педагогами ЦДЮТ були проведені масові заходи, під час  яких відбувалась презентація та поширення результатів діяльності закладу:  «День відкритих дверей», конкурс «Гордість і надія Центру», новорічні ранки, розваги, майстер-класи, творчі майстерні для учнів шкіл, батьків, делегації школярів із Польщі, виставки-конкурси робіт вихованців тощо.</w:t>
      </w:r>
    </w:p>
    <w:p w:rsidR="00C52B9F" w:rsidRPr="00C52B9F" w:rsidRDefault="00C52B9F" w:rsidP="00C52B9F">
      <w:pPr>
        <w:spacing w:after="0" w:line="240" w:lineRule="auto"/>
        <w:ind w:firstLine="567"/>
        <w:jc w:val="both"/>
        <w:rPr>
          <w:rFonts w:ascii="Times New Roman" w:eastAsia="Calibri" w:hAnsi="Times New Roman" w:cs="Times New Roman"/>
          <w:sz w:val="28"/>
          <w:szCs w:val="28"/>
          <w:lang w:val="uk-UA"/>
        </w:rPr>
      </w:pPr>
      <w:r w:rsidRPr="00C52B9F">
        <w:rPr>
          <w:rFonts w:ascii="Times New Roman" w:eastAsia="Calibri" w:hAnsi="Times New Roman" w:cs="Times New Roman"/>
          <w:sz w:val="28"/>
          <w:szCs w:val="28"/>
          <w:lang w:val="uk-UA"/>
        </w:rPr>
        <w:t xml:space="preserve">З метою популяризації гуртків закладу, закріплення співпраці із ЗЗСО, установами та громадськими організаціями міста вихованці ЦДЮТ систематично беруть участь у міських заходах, святах, концертах, які дають їм можливість  продемонструвати свої здібності та вже досягнуті результати свого навчання. Традиційними стали </w:t>
      </w:r>
      <w:proofErr w:type="spellStart"/>
      <w:r w:rsidRPr="00C52B9F">
        <w:rPr>
          <w:rFonts w:ascii="Times New Roman" w:eastAsia="Calibri" w:hAnsi="Times New Roman" w:cs="Times New Roman"/>
          <w:sz w:val="28"/>
          <w:szCs w:val="28"/>
          <w:lang w:val="uk-UA"/>
        </w:rPr>
        <w:t>пізнавально</w:t>
      </w:r>
      <w:proofErr w:type="spellEnd"/>
      <w:r w:rsidRPr="00C52B9F">
        <w:rPr>
          <w:rFonts w:ascii="Times New Roman" w:eastAsia="Calibri" w:hAnsi="Times New Roman" w:cs="Times New Roman"/>
          <w:sz w:val="28"/>
          <w:szCs w:val="28"/>
          <w:lang w:val="uk-UA"/>
        </w:rPr>
        <w:t xml:space="preserve">-розважальні програми для дітей міста </w:t>
      </w:r>
      <w:r w:rsidRPr="00C52B9F">
        <w:rPr>
          <w:rFonts w:ascii="Times New Roman" w:eastAsia="Times New Roman" w:hAnsi="Times New Roman" w:cs="Times New Roman"/>
          <w:sz w:val="28"/>
          <w:szCs w:val="28"/>
        </w:rPr>
        <w:t xml:space="preserve">до </w:t>
      </w:r>
      <w:proofErr w:type="spellStart"/>
      <w:r w:rsidRPr="00C52B9F">
        <w:rPr>
          <w:rFonts w:ascii="Times New Roman" w:eastAsia="Times New Roman" w:hAnsi="Times New Roman" w:cs="Times New Roman"/>
          <w:sz w:val="28"/>
          <w:szCs w:val="28"/>
        </w:rPr>
        <w:t>Міжнародного</w:t>
      </w:r>
      <w:proofErr w:type="spellEnd"/>
      <w:r w:rsidRPr="00C52B9F">
        <w:rPr>
          <w:rFonts w:ascii="Times New Roman" w:eastAsia="Times New Roman" w:hAnsi="Times New Roman" w:cs="Times New Roman"/>
          <w:sz w:val="28"/>
          <w:szCs w:val="28"/>
        </w:rPr>
        <w:t xml:space="preserve"> дня </w:t>
      </w:r>
      <w:proofErr w:type="spellStart"/>
      <w:r w:rsidRPr="00C52B9F">
        <w:rPr>
          <w:rFonts w:ascii="Times New Roman" w:eastAsia="Times New Roman" w:hAnsi="Times New Roman" w:cs="Times New Roman"/>
          <w:sz w:val="28"/>
          <w:szCs w:val="28"/>
        </w:rPr>
        <w:t>захисту</w:t>
      </w:r>
      <w:proofErr w:type="spellEnd"/>
      <w:r w:rsidRPr="00C52B9F">
        <w:rPr>
          <w:rFonts w:ascii="Times New Roman" w:eastAsia="Times New Roman" w:hAnsi="Times New Roman" w:cs="Times New Roman"/>
          <w:sz w:val="28"/>
          <w:szCs w:val="28"/>
        </w:rPr>
        <w:t xml:space="preserve"> прав </w:t>
      </w:r>
      <w:proofErr w:type="spellStart"/>
      <w:r w:rsidRPr="00C52B9F">
        <w:rPr>
          <w:rFonts w:ascii="Times New Roman" w:eastAsia="Times New Roman" w:hAnsi="Times New Roman" w:cs="Times New Roman"/>
          <w:sz w:val="28"/>
          <w:szCs w:val="28"/>
        </w:rPr>
        <w:t>дітей</w:t>
      </w:r>
      <w:proofErr w:type="spellEnd"/>
      <w:r w:rsidRPr="00C52B9F">
        <w:rPr>
          <w:rFonts w:ascii="Times New Roman" w:eastAsia="Calibri" w:hAnsi="Times New Roman" w:cs="Times New Roman"/>
          <w:sz w:val="28"/>
          <w:szCs w:val="28"/>
          <w:lang w:val="uk-UA"/>
        </w:rPr>
        <w:t xml:space="preserve">,  Дня народження міста Козятина,  Дня Незалежності України,   заходи щодо організації змістовного дозвілля під час літніх канікул «Ура, у нас канікули!». </w:t>
      </w:r>
    </w:p>
    <w:p w:rsidR="00C52B9F" w:rsidRDefault="00C52B9F" w:rsidP="00C52B9F">
      <w:pPr>
        <w:spacing w:after="0" w:line="240" w:lineRule="auto"/>
        <w:ind w:firstLine="567"/>
        <w:jc w:val="both"/>
        <w:rPr>
          <w:rFonts w:ascii="Times New Roman" w:eastAsia="Calibri" w:hAnsi="Times New Roman" w:cs="Times New Roman"/>
          <w:sz w:val="28"/>
          <w:szCs w:val="28"/>
          <w:lang w:val="uk-UA"/>
        </w:rPr>
      </w:pPr>
      <w:r w:rsidRPr="00C52B9F">
        <w:rPr>
          <w:rFonts w:ascii="Times New Roman" w:eastAsia="Calibri" w:hAnsi="Times New Roman" w:cs="Times New Roman"/>
          <w:sz w:val="28"/>
          <w:szCs w:val="28"/>
          <w:lang w:val="uk-UA"/>
        </w:rPr>
        <w:lastRenderedPageBreak/>
        <w:t xml:space="preserve">За звітний період до участі в масових заходах, проведених педагогічними працівниками центру, було залучено близько 5 тисяч юних </w:t>
      </w:r>
      <w:proofErr w:type="spellStart"/>
      <w:r w:rsidRPr="00C52B9F">
        <w:rPr>
          <w:rFonts w:ascii="Times New Roman" w:eastAsia="Calibri" w:hAnsi="Times New Roman" w:cs="Times New Roman"/>
          <w:sz w:val="28"/>
          <w:szCs w:val="28"/>
          <w:lang w:val="uk-UA"/>
        </w:rPr>
        <w:t>козятинчан</w:t>
      </w:r>
      <w:proofErr w:type="spellEnd"/>
      <w:r w:rsidRPr="00C52B9F">
        <w:rPr>
          <w:rFonts w:ascii="Times New Roman" w:eastAsia="Calibri" w:hAnsi="Times New Roman" w:cs="Times New Roman"/>
          <w:sz w:val="28"/>
          <w:szCs w:val="28"/>
          <w:lang w:val="uk-UA"/>
        </w:rPr>
        <w:t>.</w:t>
      </w:r>
    </w:p>
    <w:p w:rsidR="00584A7C" w:rsidRDefault="00584A7C" w:rsidP="00584A7C">
      <w:pPr>
        <w:spacing w:after="0"/>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 травні 2018 року урочисто відкрито після капітального ремонту Комплексну дитячо-юнацьку спортивну школу. </w:t>
      </w:r>
      <w:r>
        <w:rPr>
          <w:rFonts w:ascii="Times New Roman" w:hAnsi="Times New Roman" w:cs="Times New Roman"/>
          <w:sz w:val="28"/>
          <w:szCs w:val="28"/>
          <w:lang w:val="uk-UA"/>
        </w:rPr>
        <w:t xml:space="preserve">У 2017 році КДЮСШ взяла участь в регіональному конкурсі розвитку територіальних громад з проектом «Капітальний ремонт спортивної зали  Козятинської КДЮСШ», в результаті чого отримала </w:t>
      </w:r>
      <w:proofErr w:type="spellStart"/>
      <w:r>
        <w:rPr>
          <w:rFonts w:ascii="Times New Roman" w:hAnsi="Times New Roman" w:cs="Times New Roman"/>
          <w:sz w:val="28"/>
          <w:szCs w:val="28"/>
          <w:lang w:val="uk-UA"/>
        </w:rPr>
        <w:t>співфінансування</w:t>
      </w:r>
      <w:proofErr w:type="spellEnd"/>
      <w:r>
        <w:rPr>
          <w:rFonts w:ascii="Times New Roman" w:hAnsi="Times New Roman" w:cs="Times New Roman"/>
          <w:sz w:val="28"/>
          <w:szCs w:val="28"/>
          <w:lang w:val="uk-UA"/>
        </w:rPr>
        <w:t xml:space="preserve"> з обласного бюджету в розмірі 70 тис. грн. З міського бюджету було виділено 282 </w:t>
      </w:r>
      <w:proofErr w:type="spellStart"/>
      <w:r>
        <w:rPr>
          <w:rFonts w:ascii="Times New Roman" w:hAnsi="Times New Roman" w:cs="Times New Roman"/>
          <w:sz w:val="28"/>
          <w:szCs w:val="28"/>
          <w:lang w:val="uk-UA"/>
        </w:rPr>
        <w:t>тис.грн</w:t>
      </w:r>
      <w:proofErr w:type="spellEnd"/>
      <w:r>
        <w:rPr>
          <w:rFonts w:ascii="Times New Roman" w:hAnsi="Times New Roman" w:cs="Times New Roman"/>
          <w:sz w:val="28"/>
          <w:szCs w:val="28"/>
          <w:lang w:val="uk-UA"/>
        </w:rPr>
        <w:t xml:space="preserve">.  на  реставрацію стелі та   стін, а </w:t>
      </w:r>
      <w:proofErr w:type="spellStart"/>
      <w:r>
        <w:rPr>
          <w:rFonts w:ascii="Times New Roman" w:hAnsi="Times New Roman" w:cs="Times New Roman"/>
          <w:sz w:val="28"/>
          <w:szCs w:val="28"/>
          <w:lang w:val="uk-UA"/>
        </w:rPr>
        <w:t>токож</w:t>
      </w:r>
      <w:proofErr w:type="spellEnd"/>
      <w:r>
        <w:rPr>
          <w:rFonts w:ascii="Times New Roman" w:hAnsi="Times New Roman" w:cs="Times New Roman"/>
          <w:sz w:val="28"/>
          <w:szCs w:val="28"/>
          <w:lang w:val="uk-UA"/>
        </w:rPr>
        <w:t xml:space="preserve"> 420 тис. </w:t>
      </w:r>
      <w:proofErr w:type="spellStart"/>
      <w:r>
        <w:rPr>
          <w:rFonts w:ascii="Times New Roman" w:hAnsi="Times New Roman" w:cs="Times New Roman"/>
          <w:sz w:val="28"/>
          <w:szCs w:val="28"/>
          <w:lang w:val="uk-UA"/>
        </w:rPr>
        <w:t>грн.на</w:t>
      </w:r>
      <w:proofErr w:type="spellEnd"/>
      <w:r>
        <w:rPr>
          <w:rFonts w:ascii="Times New Roman" w:hAnsi="Times New Roman" w:cs="Times New Roman"/>
          <w:sz w:val="28"/>
          <w:szCs w:val="28"/>
          <w:lang w:val="uk-UA"/>
        </w:rPr>
        <w:t xml:space="preserve"> ремонт  підлоги.</w:t>
      </w:r>
      <w:r>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У 2018 році додатково виділено 180 тис. грн. на ремонт фойє та </w:t>
      </w:r>
      <w:proofErr w:type="spellStart"/>
      <w:r>
        <w:rPr>
          <w:rFonts w:ascii="Times New Roman" w:hAnsi="Times New Roman" w:cs="Times New Roman"/>
          <w:sz w:val="28"/>
          <w:szCs w:val="28"/>
          <w:lang w:val="uk-UA"/>
        </w:rPr>
        <w:t>роздягалень</w:t>
      </w:r>
      <w:proofErr w:type="spellEnd"/>
      <w:r>
        <w:rPr>
          <w:rFonts w:ascii="Times New Roman" w:hAnsi="Times New Roman" w:cs="Times New Roman"/>
          <w:sz w:val="28"/>
          <w:szCs w:val="28"/>
          <w:lang w:val="uk-UA"/>
        </w:rPr>
        <w:t xml:space="preserve">. </w:t>
      </w:r>
    </w:p>
    <w:p w:rsidR="00584A7C" w:rsidRPr="00150844" w:rsidRDefault="00584A7C" w:rsidP="00584A7C">
      <w:pPr>
        <w:spacing w:after="0"/>
        <w:ind w:firstLine="567"/>
        <w:jc w:val="both"/>
        <w:rPr>
          <w:rFonts w:ascii="Times New Roman" w:hAnsi="Times New Roman" w:cs="Times New Roman"/>
          <w:b/>
          <w:sz w:val="28"/>
          <w:szCs w:val="28"/>
          <w:lang w:val="uk-UA"/>
        </w:rPr>
      </w:pPr>
      <w:r>
        <w:rPr>
          <w:rFonts w:ascii="Times New Roman" w:hAnsi="Times New Roman" w:cs="Times New Roman"/>
          <w:sz w:val="28"/>
          <w:szCs w:val="28"/>
          <w:lang w:val="uk-UA"/>
        </w:rPr>
        <w:t xml:space="preserve">Всього на капітальний ремонт КДЮСШ витрачено </w:t>
      </w:r>
      <w:r>
        <w:rPr>
          <w:rFonts w:ascii="Times New Roman" w:hAnsi="Times New Roman" w:cs="Times New Roman"/>
          <w:b/>
          <w:sz w:val="28"/>
          <w:szCs w:val="28"/>
          <w:lang w:val="uk-UA"/>
        </w:rPr>
        <w:t>1 млн. 570 тис. грн.</w:t>
      </w:r>
    </w:p>
    <w:p w:rsidR="00584A7C" w:rsidRPr="00C52B9F" w:rsidRDefault="00584A7C" w:rsidP="00C52B9F">
      <w:pPr>
        <w:spacing w:after="0" w:line="240" w:lineRule="auto"/>
        <w:ind w:firstLine="567"/>
        <w:jc w:val="both"/>
        <w:rPr>
          <w:rFonts w:ascii="Times New Roman" w:eastAsia="Calibri" w:hAnsi="Times New Roman" w:cs="Times New Roman"/>
          <w:sz w:val="28"/>
          <w:szCs w:val="28"/>
          <w:lang w:val="uk-UA"/>
        </w:rPr>
      </w:pPr>
    </w:p>
    <w:p w:rsidR="00C52B9F" w:rsidRPr="00C52B9F" w:rsidRDefault="00C52B9F" w:rsidP="00BE0B7F">
      <w:pPr>
        <w:spacing w:after="0" w:line="240" w:lineRule="auto"/>
        <w:ind w:firstLine="567"/>
        <w:jc w:val="center"/>
        <w:rPr>
          <w:rFonts w:ascii="Times New Roman" w:eastAsia="Calibri" w:hAnsi="Times New Roman" w:cs="Times New Roman"/>
          <w:b/>
          <w:sz w:val="28"/>
          <w:szCs w:val="28"/>
          <w:lang w:val="uk-UA"/>
        </w:rPr>
      </w:pPr>
      <w:r w:rsidRPr="00C52B9F">
        <w:rPr>
          <w:rFonts w:ascii="Times New Roman" w:eastAsia="Calibri" w:hAnsi="Times New Roman" w:cs="Times New Roman"/>
          <w:b/>
          <w:sz w:val="28"/>
          <w:szCs w:val="28"/>
          <w:lang w:val="uk-UA"/>
        </w:rPr>
        <w:t>Організація харчування учнів шкіл і вихованців дитячих садків</w:t>
      </w:r>
    </w:p>
    <w:p w:rsidR="00C52B9F" w:rsidRPr="00C52B9F" w:rsidRDefault="00C52B9F" w:rsidP="00C52B9F">
      <w:pPr>
        <w:tabs>
          <w:tab w:val="left" w:pos="567"/>
          <w:tab w:val="left" w:pos="9372"/>
        </w:tabs>
        <w:spacing w:after="0" w:line="240" w:lineRule="auto"/>
        <w:ind w:right="-1"/>
        <w:jc w:val="both"/>
        <w:rPr>
          <w:rFonts w:ascii="Times New Roman" w:eastAsia="Calibri" w:hAnsi="Times New Roman" w:cs="Times New Roman"/>
          <w:sz w:val="28"/>
          <w:lang w:val="uk-UA"/>
        </w:rPr>
      </w:pPr>
      <w:r w:rsidRPr="00C52B9F">
        <w:rPr>
          <w:rFonts w:ascii="Times New Roman" w:eastAsia="Calibri" w:hAnsi="Times New Roman" w:cs="Times New Roman"/>
          <w:sz w:val="28"/>
          <w:lang w:val="uk-UA"/>
        </w:rPr>
        <w:t xml:space="preserve">        Сьогодні питання організації харчування дітей у закладах освіти залишається одним з найбільш актуальних та заслуговує на особливу увагу тому, що сучасне навчання потребує високого розумового і фізичного навантаження й супроводжується значними енерговитратами. </w:t>
      </w:r>
    </w:p>
    <w:p w:rsidR="00C52B9F" w:rsidRPr="00C52B9F" w:rsidRDefault="00584A7C" w:rsidP="00584A7C">
      <w:pPr>
        <w:spacing w:after="0" w:line="240" w:lineRule="auto"/>
        <w:ind w:firstLine="567"/>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 </w:t>
      </w:r>
      <w:r w:rsidR="00BE0B7F">
        <w:rPr>
          <w:rFonts w:ascii="Times New Roman" w:eastAsia="Calibri" w:hAnsi="Times New Roman" w:cs="Times New Roman"/>
          <w:sz w:val="28"/>
          <w:szCs w:val="28"/>
          <w:lang w:val="uk-UA"/>
        </w:rPr>
        <w:t xml:space="preserve"> </w:t>
      </w:r>
      <w:r w:rsidR="00C52B9F" w:rsidRPr="00C52B9F">
        <w:rPr>
          <w:rFonts w:ascii="Times New Roman" w:eastAsia="Calibri" w:hAnsi="Times New Roman" w:cs="Times New Roman"/>
          <w:sz w:val="28"/>
          <w:szCs w:val="28"/>
          <w:lang w:val="uk-UA"/>
        </w:rPr>
        <w:t xml:space="preserve"> Щомісячно вивчається  стан організації харчування, виконання норм, наявність необхідного асортименту продуктів, наявність сертифікатів, зняття залишків, культура і естетика харчування. На постійному контролі дотримання працівниками санітарно-гігієнічних вимог, якості організації харчування дітей, дотримання температурного режиму під час зберігання продуктів харчування і продовольчої сировини, якість приготування і технологія приготування їжі.</w:t>
      </w:r>
      <w:r>
        <w:rPr>
          <w:rFonts w:ascii="Times New Roman" w:eastAsia="Calibri" w:hAnsi="Times New Roman" w:cs="Times New Roman"/>
          <w:sz w:val="28"/>
          <w:szCs w:val="28"/>
          <w:lang w:val="uk-UA"/>
        </w:rPr>
        <w:t xml:space="preserve"> </w:t>
      </w:r>
      <w:r w:rsidR="00C52B9F" w:rsidRPr="00C52B9F">
        <w:rPr>
          <w:rFonts w:ascii="Times New Roman" w:eastAsia="Calibri" w:hAnsi="Times New Roman" w:cs="Times New Roman"/>
          <w:sz w:val="28"/>
          <w:szCs w:val="28"/>
          <w:lang w:val="uk-UA"/>
        </w:rPr>
        <w:t xml:space="preserve">      </w:t>
      </w:r>
      <w:r w:rsidR="004F1DDC">
        <w:rPr>
          <w:rFonts w:ascii="Times New Roman" w:eastAsia="Calibri" w:hAnsi="Times New Roman" w:cs="Times New Roman"/>
          <w:sz w:val="28"/>
          <w:szCs w:val="28"/>
          <w:lang w:val="uk-UA"/>
        </w:rPr>
        <w:t>М</w:t>
      </w:r>
      <w:r w:rsidR="00C52B9F" w:rsidRPr="00C52B9F">
        <w:rPr>
          <w:rFonts w:ascii="Times New Roman" w:eastAsia="Calibri" w:hAnsi="Times New Roman" w:cs="Times New Roman"/>
          <w:sz w:val="28"/>
          <w:szCs w:val="28"/>
          <w:lang w:val="uk-UA"/>
        </w:rPr>
        <w:t xml:space="preserve">едичними старшими </w:t>
      </w:r>
      <w:r w:rsidR="004F1DDC">
        <w:rPr>
          <w:rFonts w:ascii="Times New Roman" w:eastAsia="Calibri" w:hAnsi="Times New Roman" w:cs="Times New Roman"/>
          <w:sz w:val="28"/>
          <w:szCs w:val="28"/>
          <w:lang w:val="uk-UA"/>
        </w:rPr>
        <w:t>с</w:t>
      </w:r>
      <w:r w:rsidR="004F1DDC" w:rsidRPr="00C52B9F">
        <w:rPr>
          <w:rFonts w:ascii="Times New Roman" w:eastAsia="Calibri" w:hAnsi="Times New Roman" w:cs="Times New Roman"/>
          <w:sz w:val="28"/>
          <w:szCs w:val="28"/>
          <w:lang w:val="uk-UA"/>
        </w:rPr>
        <w:t xml:space="preserve">естрами </w:t>
      </w:r>
      <w:r w:rsidR="00C52B9F" w:rsidRPr="00C52B9F">
        <w:rPr>
          <w:rFonts w:ascii="Times New Roman" w:eastAsia="Calibri" w:hAnsi="Times New Roman" w:cs="Times New Roman"/>
          <w:sz w:val="28"/>
          <w:szCs w:val="28"/>
          <w:lang w:val="uk-UA"/>
        </w:rPr>
        <w:t>спланована просвітницька робота з  батьками щодо організації повноцінного збалансованого харчування,</w:t>
      </w:r>
      <w:r w:rsidR="00EC2429">
        <w:rPr>
          <w:rFonts w:ascii="Times New Roman" w:eastAsia="Calibri" w:hAnsi="Times New Roman" w:cs="Times New Roman"/>
          <w:sz w:val="28"/>
          <w:szCs w:val="28"/>
          <w:lang w:val="uk-UA"/>
        </w:rPr>
        <w:t xml:space="preserve"> </w:t>
      </w:r>
      <w:r w:rsidR="00C52B9F" w:rsidRPr="00C52B9F">
        <w:rPr>
          <w:rFonts w:ascii="Times New Roman" w:eastAsia="Calibri" w:hAnsi="Times New Roman" w:cs="Times New Roman"/>
          <w:color w:val="000000"/>
          <w:spacing w:val="-1"/>
          <w:sz w:val="28"/>
          <w:szCs w:val="28"/>
          <w:lang w:val="uk-UA"/>
        </w:rPr>
        <w:t xml:space="preserve"> профілактики та попередження спалахів гострих кишкових інфекцій і харчових отруєнь.</w:t>
      </w:r>
      <w:r>
        <w:rPr>
          <w:rFonts w:ascii="Times New Roman" w:eastAsia="Calibri" w:hAnsi="Times New Roman" w:cs="Times New Roman"/>
          <w:color w:val="000000"/>
          <w:spacing w:val="-1"/>
          <w:sz w:val="28"/>
          <w:szCs w:val="28"/>
          <w:lang w:val="uk-UA"/>
        </w:rPr>
        <w:t xml:space="preserve"> </w:t>
      </w:r>
      <w:r w:rsidR="00C52B9F" w:rsidRPr="00C52B9F">
        <w:rPr>
          <w:rFonts w:ascii="Times New Roman" w:eastAsia="Times New Roman" w:hAnsi="Times New Roman" w:cs="Times New Roman"/>
          <w:sz w:val="28"/>
          <w:szCs w:val="28"/>
          <w:lang w:val="uk-UA" w:eastAsia="ru-RU"/>
        </w:rPr>
        <w:t>На загальних батьківських зборах висвітлюються питання медичного обслуговування і організації харчування.</w:t>
      </w:r>
    </w:p>
    <w:p w:rsidR="00C52B9F" w:rsidRDefault="00584A7C" w:rsidP="00C52B9F">
      <w:pPr>
        <w:spacing w:after="0" w:line="240" w:lineRule="auto"/>
        <w:ind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w:t>
      </w:r>
    </w:p>
    <w:p w:rsidR="00584A7C" w:rsidRDefault="00584A7C" w:rsidP="00584A7C">
      <w:pPr>
        <w:jc w:val="center"/>
      </w:pPr>
      <w:r w:rsidRPr="00C27241">
        <w:rPr>
          <w:noProof/>
          <w:sz w:val="28"/>
          <w:szCs w:val="28"/>
          <w:lang w:eastAsia="ru-RU"/>
        </w:rPr>
        <w:drawing>
          <wp:inline distT="0" distB="0" distL="0" distR="0" wp14:anchorId="3437AF5B" wp14:editId="574F1764">
            <wp:extent cx="4867275" cy="2381250"/>
            <wp:effectExtent l="0" t="0" r="9525" b="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584A7C" w:rsidRPr="00C52B9F" w:rsidRDefault="00584A7C" w:rsidP="00584A7C">
      <w:pPr>
        <w:spacing w:after="0" w:line="240" w:lineRule="auto"/>
        <w:ind w:firstLine="567"/>
        <w:jc w:val="center"/>
        <w:rPr>
          <w:rFonts w:ascii="Times New Roman" w:eastAsia="Calibri" w:hAnsi="Times New Roman" w:cs="Times New Roman"/>
          <w:sz w:val="28"/>
          <w:szCs w:val="28"/>
          <w:lang w:val="uk-UA"/>
        </w:rPr>
      </w:pPr>
    </w:p>
    <w:p w:rsidR="00C52B9F" w:rsidRPr="00C52B9F" w:rsidRDefault="00C52B9F" w:rsidP="00C52B9F">
      <w:pPr>
        <w:tabs>
          <w:tab w:val="left" w:pos="9372"/>
        </w:tabs>
        <w:spacing w:after="0" w:line="240" w:lineRule="auto"/>
        <w:ind w:right="-1"/>
        <w:jc w:val="both"/>
        <w:rPr>
          <w:rFonts w:ascii="Times New Roman" w:eastAsia="Calibri" w:hAnsi="Times New Roman" w:cs="Times New Roman"/>
          <w:sz w:val="28"/>
          <w:lang w:val="uk-UA"/>
        </w:rPr>
      </w:pPr>
      <w:r w:rsidRPr="00C52B9F">
        <w:rPr>
          <w:rFonts w:ascii="Calibri" w:eastAsia="Calibri" w:hAnsi="Calibri" w:cs="Times New Roman"/>
          <w:sz w:val="28"/>
          <w:lang w:val="uk-UA"/>
        </w:rPr>
        <w:t xml:space="preserve">        </w:t>
      </w:r>
      <w:r w:rsidRPr="00C52B9F">
        <w:rPr>
          <w:rFonts w:ascii="Times New Roman" w:eastAsia="Calibri" w:hAnsi="Times New Roman" w:cs="Times New Roman"/>
          <w:sz w:val="28"/>
          <w:lang w:val="uk-UA"/>
        </w:rPr>
        <w:t>У закладах дошкільної освіти середня вартість харчування у ясельних групах становила 23.61 грн., у садочку – 32.46.</w:t>
      </w:r>
      <w:r w:rsidRPr="00C52B9F">
        <w:rPr>
          <w:rFonts w:ascii="Times New Roman" w:eastAsia="Calibri" w:hAnsi="Times New Roman" w:cs="Times New Roman"/>
          <w:color w:val="FF0000"/>
          <w:sz w:val="28"/>
          <w:lang w:val="uk-UA"/>
        </w:rPr>
        <w:t xml:space="preserve">           </w:t>
      </w:r>
      <w:r w:rsidRPr="00C52B9F">
        <w:rPr>
          <w:rFonts w:ascii="Times New Roman" w:eastAsia="Calibri" w:hAnsi="Times New Roman" w:cs="Times New Roman"/>
          <w:sz w:val="28"/>
          <w:lang w:val="uk-UA"/>
        </w:rPr>
        <w:t xml:space="preserve">Харчування дітей </w:t>
      </w:r>
      <w:r w:rsidRPr="00C52B9F">
        <w:rPr>
          <w:rFonts w:ascii="Times New Roman" w:eastAsia="Calibri" w:hAnsi="Times New Roman" w:cs="Times New Roman"/>
          <w:sz w:val="28"/>
          <w:lang w:val="uk-UA"/>
        </w:rPr>
        <w:lastRenderedPageBreak/>
        <w:t xml:space="preserve">пільгових категорій здійснюється за кошти міського бюджету. Від плати за харчування звільнено 169 дітей пільгових категорій, з них на 100%: </w:t>
      </w:r>
    </w:p>
    <w:p w:rsidR="00C52B9F" w:rsidRPr="00C52B9F" w:rsidRDefault="00C52B9F" w:rsidP="00C52B9F">
      <w:pPr>
        <w:tabs>
          <w:tab w:val="left" w:pos="9372"/>
        </w:tabs>
        <w:spacing w:after="0" w:line="240" w:lineRule="auto"/>
        <w:ind w:left="708" w:right="-1"/>
        <w:jc w:val="both"/>
        <w:rPr>
          <w:rFonts w:ascii="Times New Roman" w:eastAsia="Calibri" w:hAnsi="Times New Roman" w:cs="Times New Roman"/>
          <w:sz w:val="28"/>
          <w:lang w:val="uk-UA"/>
        </w:rPr>
      </w:pPr>
      <w:r w:rsidRPr="00C52B9F">
        <w:rPr>
          <w:rFonts w:ascii="Times New Roman" w:eastAsia="Calibri" w:hAnsi="Times New Roman" w:cs="Times New Roman"/>
          <w:sz w:val="28"/>
          <w:lang w:val="uk-UA"/>
        </w:rPr>
        <w:t>-  52 дитини із малозабезпечених сімей.</w:t>
      </w:r>
    </w:p>
    <w:p w:rsidR="00C52B9F" w:rsidRPr="00C52B9F" w:rsidRDefault="00C52B9F" w:rsidP="00C52B9F">
      <w:pPr>
        <w:tabs>
          <w:tab w:val="left" w:pos="9372"/>
        </w:tabs>
        <w:spacing w:after="0" w:line="240" w:lineRule="auto"/>
        <w:ind w:left="708" w:right="-1"/>
        <w:jc w:val="both"/>
        <w:rPr>
          <w:rFonts w:ascii="Times New Roman" w:eastAsia="Calibri" w:hAnsi="Times New Roman" w:cs="Times New Roman"/>
          <w:sz w:val="28"/>
          <w:lang w:val="uk-UA"/>
        </w:rPr>
      </w:pPr>
      <w:r w:rsidRPr="00C52B9F">
        <w:rPr>
          <w:rFonts w:ascii="Times New Roman" w:eastAsia="Calibri" w:hAnsi="Times New Roman" w:cs="Times New Roman"/>
          <w:sz w:val="28"/>
          <w:lang w:val="uk-UA"/>
        </w:rPr>
        <w:t xml:space="preserve">- 53 дитини, батьки яких несуть службу в зоні АТО </w:t>
      </w:r>
    </w:p>
    <w:p w:rsidR="00C52B9F" w:rsidRPr="00C52B9F" w:rsidRDefault="00C52B9F" w:rsidP="00C52B9F">
      <w:pPr>
        <w:tabs>
          <w:tab w:val="left" w:pos="9372"/>
        </w:tabs>
        <w:spacing w:after="0" w:line="240" w:lineRule="auto"/>
        <w:ind w:left="708" w:right="-1"/>
        <w:jc w:val="both"/>
        <w:rPr>
          <w:rFonts w:ascii="Times New Roman" w:eastAsia="Calibri" w:hAnsi="Times New Roman" w:cs="Times New Roman"/>
          <w:sz w:val="28"/>
          <w:lang w:val="uk-UA"/>
        </w:rPr>
      </w:pPr>
      <w:r w:rsidRPr="00C52B9F">
        <w:rPr>
          <w:rFonts w:ascii="Times New Roman" w:eastAsia="Calibri" w:hAnsi="Times New Roman" w:cs="Times New Roman"/>
          <w:sz w:val="28"/>
          <w:lang w:val="uk-UA"/>
        </w:rPr>
        <w:t xml:space="preserve">- 4 вимушених дітей-переселенців.      </w:t>
      </w:r>
    </w:p>
    <w:p w:rsidR="00C52B9F" w:rsidRPr="00C52B9F" w:rsidRDefault="00C52B9F" w:rsidP="00C52B9F">
      <w:pPr>
        <w:tabs>
          <w:tab w:val="left" w:pos="9372"/>
        </w:tabs>
        <w:spacing w:after="0" w:line="240" w:lineRule="auto"/>
        <w:ind w:left="708" w:right="-1"/>
        <w:jc w:val="both"/>
        <w:rPr>
          <w:rFonts w:ascii="Times New Roman" w:eastAsia="Calibri" w:hAnsi="Times New Roman" w:cs="Times New Roman"/>
          <w:sz w:val="28"/>
          <w:lang w:val="uk-UA"/>
        </w:rPr>
      </w:pPr>
      <w:r w:rsidRPr="00C52B9F">
        <w:rPr>
          <w:rFonts w:ascii="Times New Roman" w:eastAsia="Calibri" w:hAnsi="Times New Roman" w:cs="Times New Roman"/>
          <w:sz w:val="28"/>
          <w:lang w:val="uk-UA"/>
        </w:rPr>
        <w:t>- 8 дітей з ООП</w:t>
      </w:r>
    </w:p>
    <w:p w:rsidR="00C52B9F" w:rsidRDefault="00C52B9F" w:rsidP="00C52B9F">
      <w:pPr>
        <w:tabs>
          <w:tab w:val="left" w:pos="9372"/>
        </w:tabs>
        <w:spacing w:after="0" w:line="240" w:lineRule="auto"/>
        <w:ind w:right="-1"/>
        <w:jc w:val="both"/>
        <w:rPr>
          <w:rFonts w:ascii="Times New Roman" w:eastAsia="Calibri" w:hAnsi="Times New Roman" w:cs="Times New Roman"/>
          <w:sz w:val="28"/>
          <w:lang w:val="uk-UA"/>
        </w:rPr>
      </w:pPr>
      <w:r w:rsidRPr="00C52B9F">
        <w:rPr>
          <w:rFonts w:ascii="Times New Roman" w:eastAsia="Calibri" w:hAnsi="Times New Roman" w:cs="Times New Roman"/>
          <w:sz w:val="28"/>
          <w:lang w:val="uk-UA"/>
        </w:rPr>
        <w:t xml:space="preserve">         На 50% звільнено 52 дитини із багатодітних сімей. </w:t>
      </w:r>
    </w:p>
    <w:p w:rsidR="00584A7C" w:rsidRPr="00C52B9F" w:rsidRDefault="00584A7C" w:rsidP="00584A7C">
      <w:pPr>
        <w:tabs>
          <w:tab w:val="left" w:pos="9372"/>
        </w:tabs>
        <w:spacing w:after="0" w:line="240" w:lineRule="auto"/>
        <w:ind w:right="-1"/>
        <w:jc w:val="center"/>
        <w:rPr>
          <w:rFonts w:ascii="Times New Roman" w:eastAsia="Calibri" w:hAnsi="Times New Roman" w:cs="Times New Roman"/>
          <w:sz w:val="28"/>
          <w:lang w:val="uk-UA"/>
        </w:rPr>
      </w:pPr>
      <w:r w:rsidRPr="00C27241">
        <w:rPr>
          <w:b/>
          <w:noProof/>
          <w:sz w:val="32"/>
          <w:szCs w:val="32"/>
          <w:lang w:eastAsia="ru-RU"/>
        </w:rPr>
        <w:drawing>
          <wp:inline distT="0" distB="0" distL="0" distR="0" wp14:anchorId="1B085EE5" wp14:editId="2B2D29C5">
            <wp:extent cx="5067300" cy="2447925"/>
            <wp:effectExtent l="0" t="0" r="0" b="9525"/>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C52B9F" w:rsidRPr="00C52B9F" w:rsidRDefault="00C52B9F" w:rsidP="00C52B9F">
      <w:pPr>
        <w:tabs>
          <w:tab w:val="left" w:pos="9372"/>
        </w:tabs>
        <w:spacing w:after="0" w:line="240" w:lineRule="auto"/>
        <w:ind w:right="-1" w:firstLine="567"/>
        <w:jc w:val="both"/>
        <w:rPr>
          <w:rFonts w:ascii="Times New Roman" w:eastAsia="Calibri" w:hAnsi="Times New Roman" w:cs="Times New Roman"/>
          <w:sz w:val="28"/>
          <w:lang w:val="uk-UA"/>
        </w:rPr>
      </w:pPr>
      <w:r w:rsidRPr="00C52B9F">
        <w:rPr>
          <w:rFonts w:ascii="Times New Roman" w:eastAsia="Calibri" w:hAnsi="Times New Roman" w:cs="Times New Roman"/>
          <w:sz w:val="28"/>
          <w:lang w:val="uk-UA"/>
        </w:rPr>
        <w:t>У закладах загальної середньої освіти всіма видами харчування у 2018 році було охоплено</w:t>
      </w:r>
      <w:r w:rsidRPr="00C52B9F">
        <w:rPr>
          <w:rFonts w:ascii="Times New Roman" w:eastAsia="Calibri" w:hAnsi="Times New Roman" w:cs="Times New Roman"/>
          <w:color w:val="FF0000"/>
          <w:sz w:val="28"/>
          <w:lang w:val="uk-UA"/>
        </w:rPr>
        <w:t xml:space="preserve"> </w:t>
      </w:r>
      <w:r w:rsidRPr="00C52B9F">
        <w:rPr>
          <w:rFonts w:ascii="Times New Roman" w:eastAsia="Calibri" w:hAnsi="Times New Roman" w:cs="Times New Roman"/>
          <w:sz w:val="28"/>
          <w:lang w:val="uk-UA"/>
        </w:rPr>
        <w:t>2814 дітей, що становить 98% від загальної кількості учнів.</w:t>
      </w:r>
    </w:p>
    <w:p w:rsidR="00C52B9F" w:rsidRPr="00C52B9F" w:rsidRDefault="00C52B9F" w:rsidP="00C52B9F">
      <w:pPr>
        <w:tabs>
          <w:tab w:val="left" w:pos="9372"/>
        </w:tabs>
        <w:spacing w:after="0" w:line="240" w:lineRule="auto"/>
        <w:ind w:right="-1" w:firstLine="567"/>
        <w:jc w:val="both"/>
        <w:rPr>
          <w:rFonts w:ascii="Times New Roman" w:eastAsia="Calibri" w:hAnsi="Times New Roman" w:cs="Times New Roman"/>
          <w:sz w:val="28"/>
          <w:lang w:val="uk-UA"/>
        </w:rPr>
      </w:pPr>
      <w:r w:rsidRPr="00C52B9F">
        <w:rPr>
          <w:rFonts w:ascii="Times New Roman" w:eastAsia="Calibri" w:hAnsi="Times New Roman" w:cs="Times New Roman"/>
          <w:sz w:val="28"/>
          <w:lang w:val="uk-UA"/>
        </w:rPr>
        <w:t>Середня вартість обіду становила</w:t>
      </w:r>
      <w:r w:rsidRPr="00C52B9F">
        <w:rPr>
          <w:rFonts w:ascii="Times New Roman" w:eastAsia="Calibri" w:hAnsi="Times New Roman" w:cs="Times New Roman"/>
          <w:color w:val="FF0000"/>
          <w:sz w:val="28"/>
          <w:lang w:val="uk-UA"/>
        </w:rPr>
        <w:t xml:space="preserve"> </w:t>
      </w:r>
      <w:r w:rsidRPr="00C52B9F">
        <w:rPr>
          <w:rFonts w:ascii="Times New Roman" w:eastAsia="Calibri" w:hAnsi="Times New Roman" w:cs="Times New Roman"/>
          <w:sz w:val="28"/>
          <w:lang w:val="uk-UA"/>
        </w:rPr>
        <w:t>16.15 грн  у СШ №1, ЗШ №2 та ЗШ №3. У НВК «ліцей-школа» - 8.50</w:t>
      </w:r>
      <w:r w:rsidR="00EC2429">
        <w:rPr>
          <w:rFonts w:ascii="Times New Roman" w:eastAsia="Calibri" w:hAnsi="Times New Roman" w:cs="Times New Roman"/>
          <w:sz w:val="28"/>
          <w:lang w:val="uk-UA"/>
        </w:rPr>
        <w:t xml:space="preserve"> </w:t>
      </w:r>
      <w:r w:rsidRPr="00C52B9F">
        <w:rPr>
          <w:rFonts w:ascii="Times New Roman" w:eastAsia="Calibri" w:hAnsi="Times New Roman" w:cs="Times New Roman"/>
          <w:sz w:val="28"/>
          <w:lang w:val="uk-UA"/>
        </w:rPr>
        <w:t>грн, у ЗШ №5 – 10.70</w:t>
      </w:r>
      <w:r w:rsidR="00EC2429">
        <w:rPr>
          <w:rFonts w:ascii="Times New Roman" w:eastAsia="Calibri" w:hAnsi="Times New Roman" w:cs="Times New Roman"/>
          <w:sz w:val="28"/>
          <w:lang w:val="uk-UA"/>
        </w:rPr>
        <w:t xml:space="preserve"> </w:t>
      </w:r>
      <w:r w:rsidRPr="00C52B9F">
        <w:rPr>
          <w:rFonts w:ascii="Times New Roman" w:eastAsia="Calibri" w:hAnsi="Times New Roman" w:cs="Times New Roman"/>
          <w:sz w:val="28"/>
          <w:lang w:val="uk-UA"/>
        </w:rPr>
        <w:t xml:space="preserve">грн  та у ЗНВК №6 – 11грн.         </w:t>
      </w:r>
    </w:p>
    <w:p w:rsidR="00C52B9F" w:rsidRPr="00C52B9F" w:rsidRDefault="00C52B9F" w:rsidP="00C52B9F">
      <w:pPr>
        <w:tabs>
          <w:tab w:val="left" w:pos="9372"/>
        </w:tabs>
        <w:spacing w:after="0" w:line="240" w:lineRule="auto"/>
        <w:ind w:right="-1" w:firstLine="567"/>
        <w:jc w:val="both"/>
        <w:rPr>
          <w:rFonts w:ascii="Times New Roman" w:eastAsia="Calibri" w:hAnsi="Times New Roman" w:cs="Times New Roman"/>
          <w:sz w:val="28"/>
          <w:lang w:val="uk-UA"/>
        </w:rPr>
      </w:pPr>
      <w:r w:rsidRPr="00C52B9F">
        <w:rPr>
          <w:rFonts w:ascii="Times New Roman" w:eastAsia="Calibri" w:hAnsi="Times New Roman" w:cs="Times New Roman"/>
          <w:color w:val="FF0000"/>
          <w:sz w:val="28"/>
          <w:lang w:val="uk-UA"/>
        </w:rPr>
        <w:t xml:space="preserve"> </w:t>
      </w:r>
      <w:r w:rsidRPr="00C52B9F">
        <w:rPr>
          <w:rFonts w:ascii="Times New Roman" w:eastAsia="Calibri" w:hAnsi="Times New Roman" w:cs="Times New Roman"/>
          <w:sz w:val="28"/>
          <w:lang w:val="uk-UA"/>
        </w:rPr>
        <w:t xml:space="preserve">За кошти міського бюджету забезпечено безкоштовне харчування учнів 1-4 класів (1219), дітей-сиріт (8), дітей, позбавлених батьківського піклування (11), із малозабезпечених сімей (42 ), дітей, батьки яких є учасниками АТО (92) та дітей-переселенців (13), дітей з особливими освітніми потребами (36). </w:t>
      </w:r>
    </w:p>
    <w:p w:rsidR="00C52B9F" w:rsidRPr="00C52B9F" w:rsidRDefault="00C52B9F" w:rsidP="00C52B9F">
      <w:pPr>
        <w:tabs>
          <w:tab w:val="left" w:pos="9372"/>
        </w:tabs>
        <w:spacing w:after="0" w:line="240" w:lineRule="auto"/>
        <w:ind w:right="-1" w:firstLine="567"/>
        <w:jc w:val="both"/>
        <w:rPr>
          <w:rFonts w:ascii="Times New Roman" w:eastAsia="Calibri" w:hAnsi="Times New Roman" w:cs="Times New Roman"/>
          <w:sz w:val="28"/>
          <w:lang w:val="uk-UA"/>
        </w:rPr>
      </w:pPr>
      <w:r w:rsidRPr="00C52B9F">
        <w:rPr>
          <w:rFonts w:ascii="Times New Roman" w:eastAsia="Calibri" w:hAnsi="Times New Roman" w:cs="Times New Roman"/>
          <w:sz w:val="28"/>
          <w:lang w:val="uk-UA"/>
        </w:rPr>
        <w:t xml:space="preserve">   Гарячі сніданки отримували  за рахунок батьківських коштів 54 учні. </w:t>
      </w:r>
    </w:p>
    <w:p w:rsidR="00C52B9F" w:rsidRPr="00C52B9F" w:rsidRDefault="00C52B9F" w:rsidP="00C52B9F">
      <w:pPr>
        <w:spacing w:after="0" w:line="276" w:lineRule="auto"/>
        <w:ind w:firstLine="567"/>
        <w:jc w:val="both"/>
        <w:rPr>
          <w:rFonts w:ascii="Times New Roman" w:eastAsia="Calibri" w:hAnsi="Times New Roman" w:cs="Times New Roman"/>
          <w:sz w:val="28"/>
          <w:szCs w:val="28"/>
          <w:lang w:val="uk-UA"/>
        </w:rPr>
      </w:pPr>
    </w:p>
    <w:p w:rsidR="00C52B9F" w:rsidRPr="00C52B9F" w:rsidRDefault="00C52B9F" w:rsidP="00584A7C">
      <w:pPr>
        <w:spacing w:after="0" w:line="276" w:lineRule="auto"/>
        <w:ind w:left="644"/>
        <w:jc w:val="center"/>
        <w:rPr>
          <w:rFonts w:ascii="Times New Roman" w:eastAsia="Calibri" w:hAnsi="Times New Roman" w:cs="Times New Roman"/>
          <w:b/>
          <w:sz w:val="28"/>
          <w:szCs w:val="28"/>
          <w:lang w:val="uk-UA"/>
        </w:rPr>
      </w:pPr>
      <w:r w:rsidRPr="00C52B9F">
        <w:rPr>
          <w:rFonts w:ascii="Times New Roman" w:eastAsia="Calibri" w:hAnsi="Times New Roman" w:cs="Times New Roman"/>
          <w:b/>
          <w:sz w:val="28"/>
          <w:szCs w:val="28"/>
          <w:lang w:val="uk-UA"/>
        </w:rPr>
        <w:t>Нова українська школа</w:t>
      </w:r>
    </w:p>
    <w:p w:rsidR="00C52B9F" w:rsidRPr="00C52B9F" w:rsidRDefault="00C52B9F" w:rsidP="00584A7C">
      <w:pPr>
        <w:spacing w:after="0" w:line="240" w:lineRule="auto"/>
        <w:ind w:firstLine="567"/>
        <w:jc w:val="both"/>
        <w:rPr>
          <w:rFonts w:ascii="Times New Roman" w:eastAsia="Calibri" w:hAnsi="Times New Roman" w:cs="Times New Roman"/>
          <w:sz w:val="28"/>
          <w:szCs w:val="28"/>
          <w:lang w:val="uk-UA"/>
        </w:rPr>
      </w:pPr>
      <w:r w:rsidRPr="00C52B9F">
        <w:rPr>
          <w:rFonts w:ascii="Times New Roman" w:eastAsia="Calibri" w:hAnsi="Times New Roman" w:cs="Times New Roman"/>
          <w:sz w:val="28"/>
          <w:szCs w:val="28"/>
          <w:lang w:val="uk-UA"/>
        </w:rPr>
        <w:t xml:space="preserve">Концепція «Нова українська школа», що була схвалена урядом у грудні 2016 року (розпорядження КМУ № 988-р від 14 грудня 2016 року «Про схвалення Концепції реалізації державної політики у сфері реформування загальної середньої освіти "Нова українська школа" на період до 2029 року), визначає мету, шляхи та етапи реалізації державної політики у сфері реформування загальної середньої освіти на період до 2029 року. </w:t>
      </w:r>
      <w:r w:rsidRPr="00C52B9F">
        <w:rPr>
          <w:rFonts w:ascii="Times New Roman" w:eastAsia="Calibri" w:hAnsi="Times New Roman" w:cs="Times New Roman"/>
          <w:sz w:val="28"/>
          <w:szCs w:val="28"/>
        </w:rPr>
        <w:t xml:space="preserve">Метою </w:t>
      </w:r>
      <w:r w:rsidRPr="00C52B9F">
        <w:rPr>
          <w:rFonts w:ascii="Times New Roman" w:eastAsia="Calibri" w:hAnsi="Times New Roman" w:cs="Times New Roman"/>
          <w:sz w:val="28"/>
          <w:szCs w:val="28"/>
          <w:lang w:val="uk-UA"/>
        </w:rPr>
        <w:t>Концепції є забезпечення проведення докорінної та системної реформи загальної середньої освіти.</w:t>
      </w:r>
    </w:p>
    <w:p w:rsidR="00C52B9F" w:rsidRPr="00C52B9F" w:rsidRDefault="00C52B9F" w:rsidP="00C52B9F">
      <w:pPr>
        <w:spacing w:after="0" w:line="240" w:lineRule="auto"/>
        <w:ind w:firstLine="567"/>
        <w:jc w:val="both"/>
        <w:rPr>
          <w:rFonts w:ascii="Times New Roman" w:eastAsia="Calibri" w:hAnsi="Times New Roman" w:cs="Times New Roman"/>
          <w:sz w:val="28"/>
          <w:szCs w:val="28"/>
          <w:lang w:val="uk-UA"/>
        </w:rPr>
      </w:pPr>
      <w:r w:rsidRPr="00C52B9F">
        <w:rPr>
          <w:rFonts w:ascii="Times New Roman" w:eastAsia="Calibri" w:hAnsi="Times New Roman" w:cs="Times New Roman"/>
          <w:sz w:val="28"/>
          <w:szCs w:val="28"/>
          <w:lang w:val="uk-UA"/>
        </w:rPr>
        <w:t xml:space="preserve">Постановою КМУ від 21.02.2018 р. №87 затверджено Державний стандарт початкової освіти. Реалізація якого розпочалася  1 вересня 2018 року і сприяє забезпеченню потреб держави у навчанні та вихованні підростаючого покоління, модернізації освітнього процесу в закладах початкової освіти, підвищенню якості освітніх послуг та створює умови для забезпечення </w:t>
      </w:r>
      <w:r w:rsidRPr="00C52B9F">
        <w:rPr>
          <w:rFonts w:ascii="Times New Roman" w:eastAsia="Calibri" w:hAnsi="Times New Roman" w:cs="Times New Roman"/>
          <w:sz w:val="28"/>
          <w:szCs w:val="28"/>
          <w:lang w:val="uk-UA"/>
        </w:rPr>
        <w:lastRenderedPageBreak/>
        <w:t>особистісно-орієнтованого підходу до організації навчальної діяльності учнів, що відповідає світовим тенденціям розвитку освіти.</w:t>
      </w:r>
    </w:p>
    <w:p w:rsidR="00C52B9F" w:rsidRPr="00C52B9F" w:rsidRDefault="00C52B9F" w:rsidP="00C52B9F">
      <w:pPr>
        <w:spacing w:after="0" w:line="240" w:lineRule="auto"/>
        <w:ind w:firstLine="567"/>
        <w:jc w:val="both"/>
        <w:rPr>
          <w:rFonts w:ascii="Times New Roman" w:eastAsia="Calibri" w:hAnsi="Times New Roman" w:cs="Times New Roman"/>
          <w:sz w:val="28"/>
          <w:szCs w:val="28"/>
          <w:lang w:val="uk-UA"/>
        </w:rPr>
      </w:pPr>
      <w:r w:rsidRPr="00C52B9F">
        <w:rPr>
          <w:rFonts w:ascii="Times New Roman" w:eastAsia="Calibri" w:hAnsi="Times New Roman" w:cs="Times New Roman"/>
          <w:sz w:val="28"/>
          <w:szCs w:val="28"/>
          <w:lang w:val="uk-UA"/>
        </w:rPr>
        <w:t xml:space="preserve">З метою оволодіння новими методиками і новими підходами до навчання майбутніх першокласників за новим Держстандартом початкової загальної освіти 23 вчителя початкових класів закладів освіти міста зареєструвалися на сайті </w:t>
      </w:r>
      <w:proofErr w:type="spellStart"/>
      <w:r w:rsidRPr="00C52B9F">
        <w:rPr>
          <w:rFonts w:ascii="Times New Roman" w:eastAsia="Calibri" w:hAnsi="Times New Roman" w:cs="Times New Roman"/>
          <w:sz w:val="28"/>
          <w:szCs w:val="28"/>
          <w:lang w:val="uk-UA"/>
        </w:rPr>
        <w:t>Ed-Era</w:t>
      </w:r>
      <w:proofErr w:type="spellEnd"/>
      <w:r w:rsidRPr="00C52B9F">
        <w:rPr>
          <w:rFonts w:ascii="Times New Roman" w:eastAsia="Calibri" w:hAnsi="Times New Roman" w:cs="Times New Roman"/>
          <w:sz w:val="28"/>
          <w:szCs w:val="28"/>
          <w:lang w:val="uk-UA"/>
        </w:rPr>
        <w:t xml:space="preserve"> на безкоштовний онлайн-курс для підвищення кваліфікації.</w:t>
      </w:r>
    </w:p>
    <w:p w:rsidR="00C52B9F" w:rsidRPr="00C52B9F" w:rsidRDefault="00C52B9F" w:rsidP="00C52B9F">
      <w:pPr>
        <w:spacing w:after="0" w:line="240" w:lineRule="auto"/>
        <w:ind w:firstLine="567"/>
        <w:jc w:val="both"/>
        <w:rPr>
          <w:rFonts w:ascii="Times New Roman" w:eastAsia="Calibri" w:hAnsi="Times New Roman" w:cs="Times New Roman"/>
          <w:sz w:val="28"/>
          <w:szCs w:val="28"/>
          <w:lang w:val="uk-UA"/>
        </w:rPr>
      </w:pPr>
      <w:r w:rsidRPr="00C52B9F">
        <w:rPr>
          <w:rFonts w:ascii="Times New Roman" w:eastAsia="Calibri" w:hAnsi="Times New Roman" w:cs="Times New Roman"/>
          <w:sz w:val="28"/>
          <w:szCs w:val="28"/>
          <w:lang w:val="uk-UA"/>
        </w:rPr>
        <w:t xml:space="preserve">Важливим напрямком діяльності у 2017-2018 </w:t>
      </w:r>
      <w:proofErr w:type="spellStart"/>
      <w:r w:rsidRPr="00C52B9F">
        <w:rPr>
          <w:rFonts w:ascii="Times New Roman" w:eastAsia="Calibri" w:hAnsi="Times New Roman" w:cs="Times New Roman"/>
          <w:sz w:val="28"/>
          <w:szCs w:val="28"/>
          <w:lang w:val="uk-UA"/>
        </w:rPr>
        <w:t>н.р</w:t>
      </w:r>
      <w:proofErr w:type="spellEnd"/>
      <w:r w:rsidRPr="00C52B9F">
        <w:rPr>
          <w:rFonts w:ascii="Times New Roman" w:eastAsia="Calibri" w:hAnsi="Times New Roman" w:cs="Times New Roman"/>
          <w:sz w:val="28"/>
          <w:szCs w:val="28"/>
          <w:lang w:val="uk-UA"/>
        </w:rPr>
        <w:t>. був методичний супровід впровадження Концепції «Нової української школи». Науково-методичне консультування педагогічних працівників з цього питання здійснювалося за такими напрямками:</w:t>
      </w:r>
    </w:p>
    <w:p w:rsidR="00C52B9F" w:rsidRPr="00C52B9F" w:rsidRDefault="00C52B9F" w:rsidP="00C52B9F">
      <w:pPr>
        <w:spacing w:after="0" w:line="240" w:lineRule="auto"/>
        <w:ind w:firstLine="567"/>
        <w:jc w:val="both"/>
        <w:rPr>
          <w:rFonts w:ascii="Times New Roman" w:eastAsia="Calibri" w:hAnsi="Times New Roman" w:cs="Times New Roman"/>
          <w:sz w:val="28"/>
          <w:szCs w:val="28"/>
          <w:lang w:val="uk-UA"/>
        </w:rPr>
      </w:pPr>
      <w:r w:rsidRPr="00C52B9F">
        <w:rPr>
          <w:rFonts w:ascii="Times New Roman" w:eastAsia="Calibri" w:hAnsi="Times New Roman" w:cs="Times New Roman"/>
          <w:sz w:val="28"/>
          <w:szCs w:val="28"/>
          <w:lang w:val="uk-UA"/>
        </w:rPr>
        <w:t></w:t>
      </w:r>
      <w:r w:rsidRPr="00C52B9F">
        <w:rPr>
          <w:rFonts w:ascii="Times New Roman" w:eastAsia="Calibri" w:hAnsi="Times New Roman" w:cs="Times New Roman"/>
          <w:sz w:val="28"/>
          <w:szCs w:val="28"/>
          <w:lang w:val="uk-UA"/>
        </w:rPr>
        <w:tab/>
        <w:t xml:space="preserve">інформаційне забезпечення, </w:t>
      </w:r>
    </w:p>
    <w:p w:rsidR="00C52B9F" w:rsidRPr="00C52B9F" w:rsidRDefault="00C52B9F" w:rsidP="00C52B9F">
      <w:pPr>
        <w:spacing w:after="0" w:line="240" w:lineRule="auto"/>
        <w:ind w:firstLine="567"/>
        <w:jc w:val="both"/>
        <w:rPr>
          <w:rFonts w:ascii="Times New Roman" w:eastAsia="Calibri" w:hAnsi="Times New Roman" w:cs="Times New Roman"/>
          <w:sz w:val="28"/>
          <w:szCs w:val="28"/>
          <w:lang w:val="uk-UA"/>
        </w:rPr>
      </w:pPr>
      <w:r w:rsidRPr="00C52B9F">
        <w:rPr>
          <w:rFonts w:ascii="Times New Roman" w:eastAsia="Calibri" w:hAnsi="Times New Roman" w:cs="Times New Roman"/>
          <w:sz w:val="28"/>
          <w:szCs w:val="28"/>
          <w:lang w:val="uk-UA"/>
        </w:rPr>
        <w:t></w:t>
      </w:r>
      <w:r w:rsidRPr="00C52B9F">
        <w:rPr>
          <w:rFonts w:ascii="Times New Roman" w:eastAsia="Calibri" w:hAnsi="Times New Roman" w:cs="Times New Roman"/>
          <w:sz w:val="28"/>
          <w:szCs w:val="28"/>
          <w:lang w:val="uk-UA"/>
        </w:rPr>
        <w:tab/>
        <w:t xml:space="preserve">навчально-методичне забезпечення, </w:t>
      </w:r>
    </w:p>
    <w:p w:rsidR="00C52B9F" w:rsidRPr="00C52B9F" w:rsidRDefault="00C52B9F" w:rsidP="00C52B9F">
      <w:pPr>
        <w:spacing w:after="0" w:line="240" w:lineRule="auto"/>
        <w:ind w:firstLine="567"/>
        <w:jc w:val="both"/>
        <w:rPr>
          <w:rFonts w:ascii="Times New Roman" w:eastAsia="Calibri" w:hAnsi="Times New Roman" w:cs="Times New Roman"/>
          <w:sz w:val="28"/>
          <w:szCs w:val="28"/>
          <w:lang w:val="uk-UA"/>
        </w:rPr>
      </w:pPr>
      <w:r w:rsidRPr="00C52B9F">
        <w:rPr>
          <w:rFonts w:ascii="Times New Roman" w:eastAsia="Calibri" w:hAnsi="Times New Roman" w:cs="Times New Roman"/>
          <w:sz w:val="28"/>
          <w:szCs w:val="28"/>
          <w:lang w:val="uk-UA"/>
        </w:rPr>
        <w:t></w:t>
      </w:r>
      <w:r w:rsidRPr="00C52B9F">
        <w:rPr>
          <w:rFonts w:ascii="Times New Roman" w:eastAsia="Calibri" w:hAnsi="Times New Roman" w:cs="Times New Roman"/>
          <w:sz w:val="28"/>
          <w:szCs w:val="28"/>
          <w:lang w:val="uk-UA"/>
        </w:rPr>
        <w:tab/>
        <w:t>психологічний супровід.</w:t>
      </w:r>
    </w:p>
    <w:p w:rsidR="00C52B9F" w:rsidRPr="00C52B9F" w:rsidRDefault="00C52B9F" w:rsidP="00C52B9F">
      <w:pPr>
        <w:tabs>
          <w:tab w:val="left" w:pos="567"/>
        </w:tabs>
        <w:spacing w:after="0" w:line="240" w:lineRule="auto"/>
        <w:ind w:firstLine="567"/>
        <w:jc w:val="both"/>
        <w:rPr>
          <w:rFonts w:ascii="Times New Roman" w:eastAsia="Calibri" w:hAnsi="Times New Roman" w:cs="Times New Roman"/>
          <w:sz w:val="28"/>
          <w:szCs w:val="28"/>
          <w:lang w:val="uk-UA"/>
        </w:rPr>
      </w:pPr>
      <w:r w:rsidRPr="00C52B9F">
        <w:rPr>
          <w:rFonts w:ascii="Times New Roman" w:eastAsia="Calibri" w:hAnsi="Times New Roman" w:cs="Times New Roman"/>
          <w:sz w:val="28"/>
          <w:szCs w:val="28"/>
          <w:lang w:val="uk-UA"/>
        </w:rPr>
        <w:t xml:space="preserve">На виконання розпорядження Кабінету Міністрів України від 17.01.2018р. № 17-р «Про додаткові заходи щодо підвищення кваліфікації педагогічних працівників у 2018 році», наказів Міністерства освіти і науки України від 15.01.2018 р.№ 34 «Про деякі питання щодо підготовки педагогічних працівників для роботи в умовах Нової української школи», від 15.01.2018р.    № 36 «Про затвердження Типової освітньої програми організації і проведення підвищення кваліфікації педагогічних працівників закладами післядипломної освіти», з метою організації та забезпечення своєчасного підвищення кваліфікації педагогічних працівників міста Козятина, які здійснюватимуть навчання учнів 1-х класів у 2019-2020 </w:t>
      </w:r>
      <w:proofErr w:type="spellStart"/>
      <w:r w:rsidRPr="00C52B9F">
        <w:rPr>
          <w:rFonts w:ascii="Times New Roman" w:eastAsia="Calibri" w:hAnsi="Times New Roman" w:cs="Times New Roman"/>
          <w:sz w:val="28"/>
          <w:szCs w:val="28"/>
          <w:lang w:val="uk-UA"/>
        </w:rPr>
        <w:t>н.р</w:t>
      </w:r>
      <w:proofErr w:type="spellEnd"/>
      <w:r w:rsidRPr="00C52B9F">
        <w:rPr>
          <w:rFonts w:ascii="Times New Roman" w:eastAsia="Calibri" w:hAnsi="Times New Roman" w:cs="Times New Roman"/>
          <w:sz w:val="28"/>
          <w:szCs w:val="28"/>
          <w:lang w:val="uk-UA"/>
        </w:rPr>
        <w:t xml:space="preserve">., підвищення методичного та практичного рівнів професійної компетентності педагогів щодо реалізації завдань нового Державного стандарту початкової освіти, відповідно до основних напрямів державної політики у галузі освіти 29.10-02.11.2018 р. проведено ІІ сесію підвищення кваліфікації учителів закладів загальної середньої освіти міста Козятина за графіком відповідно до наказу Департаменту освіти і науки Вінницької ОДА від 16.08.2018р.           № 145-к «Про організацію і проведення підвищення кваліфікації педагогічних працівників для роботи в умовах Нової української школи» (список додається). </w:t>
      </w:r>
    </w:p>
    <w:p w:rsidR="00C52B9F" w:rsidRPr="00C52B9F" w:rsidRDefault="00584A7C" w:rsidP="00C52B9F">
      <w:pPr>
        <w:spacing w:after="0" w:line="240" w:lineRule="auto"/>
        <w:ind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w:t>
      </w:r>
      <w:r w:rsidR="00C52B9F" w:rsidRPr="00C52B9F">
        <w:rPr>
          <w:rFonts w:ascii="Times New Roman" w:eastAsia="Calibri" w:hAnsi="Times New Roman" w:cs="Times New Roman"/>
          <w:sz w:val="28"/>
          <w:szCs w:val="28"/>
          <w:lang w:val="uk-UA"/>
        </w:rPr>
        <w:t xml:space="preserve">Через залучення до практичної діяльності педагоги ознайомилися  з особливостями організації освітнього процесу в умовах запровадження Концепції  Нової української школи, сучасними методиками для навчання учнів початкових класів, моделювали освітнє середовище на засадах </w:t>
      </w:r>
      <w:proofErr w:type="spellStart"/>
      <w:r w:rsidR="00C52B9F" w:rsidRPr="00C52B9F">
        <w:rPr>
          <w:rFonts w:ascii="Times New Roman" w:eastAsia="Calibri" w:hAnsi="Times New Roman" w:cs="Times New Roman"/>
          <w:sz w:val="28"/>
          <w:szCs w:val="28"/>
          <w:lang w:val="uk-UA"/>
        </w:rPr>
        <w:t>компетентнісного</w:t>
      </w:r>
      <w:proofErr w:type="spellEnd"/>
      <w:r w:rsidR="00C52B9F" w:rsidRPr="00C52B9F">
        <w:rPr>
          <w:rFonts w:ascii="Times New Roman" w:eastAsia="Calibri" w:hAnsi="Times New Roman" w:cs="Times New Roman"/>
          <w:sz w:val="28"/>
          <w:szCs w:val="28"/>
          <w:lang w:val="uk-UA"/>
        </w:rPr>
        <w:t xml:space="preserve"> та  діяльнісного підходів, опрацьовували принципи «педагогіки партнерства».</w:t>
      </w:r>
    </w:p>
    <w:p w:rsidR="00C52B9F" w:rsidRPr="00C52B9F" w:rsidRDefault="00584A7C" w:rsidP="00C52B9F">
      <w:pPr>
        <w:spacing w:after="0" w:line="240" w:lineRule="auto"/>
        <w:ind w:firstLine="567"/>
        <w:contextualSpacing/>
        <w:jc w:val="both"/>
        <w:rPr>
          <w:rFonts w:ascii="Times New Roman" w:eastAsia="Calibri" w:hAnsi="Times New Roman" w:cs="Times New Roman"/>
          <w:sz w:val="28"/>
          <w:szCs w:val="28"/>
          <w:lang w:val="uk-UA"/>
        </w:rPr>
      </w:pPr>
      <w:r>
        <w:rPr>
          <w:rFonts w:ascii="Times New Roman" w:eastAsia="Calibri" w:hAnsi="Times New Roman" w:cs="Times New Roman"/>
          <w:bCs/>
          <w:color w:val="020302"/>
          <w:sz w:val="28"/>
          <w:szCs w:val="28"/>
          <w:bdr w:val="none" w:sz="0" w:space="0" w:color="auto" w:frame="1"/>
          <w:shd w:val="clear" w:color="auto" w:fill="FFFFFF"/>
          <w:lang w:val="uk-UA"/>
        </w:rPr>
        <w:t xml:space="preserve"> </w:t>
      </w:r>
    </w:p>
    <w:p w:rsidR="00C52B9F" w:rsidRDefault="00C52B9F" w:rsidP="00BC193B">
      <w:pPr>
        <w:spacing w:after="0" w:line="240" w:lineRule="auto"/>
        <w:ind w:left="644"/>
        <w:contextualSpacing/>
        <w:jc w:val="center"/>
        <w:rPr>
          <w:rFonts w:ascii="Times New Roman" w:eastAsia="Calibri" w:hAnsi="Times New Roman" w:cs="Times New Roman"/>
          <w:b/>
          <w:sz w:val="28"/>
          <w:szCs w:val="28"/>
          <w:lang w:val="uk-UA"/>
        </w:rPr>
      </w:pPr>
      <w:r w:rsidRPr="00C52B9F">
        <w:rPr>
          <w:rFonts w:ascii="Times New Roman" w:eastAsia="Calibri" w:hAnsi="Times New Roman" w:cs="Times New Roman"/>
          <w:b/>
          <w:sz w:val="28"/>
          <w:szCs w:val="28"/>
          <w:lang w:val="uk-UA"/>
        </w:rPr>
        <w:t>Робота зі зверненнями громадян</w:t>
      </w:r>
    </w:p>
    <w:p w:rsidR="00C52B9F" w:rsidRPr="00C52B9F" w:rsidRDefault="00C52B9F" w:rsidP="00C52B9F">
      <w:pPr>
        <w:spacing w:after="0" w:line="240" w:lineRule="auto"/>
        <w:ind w:firstLine="567"/>
        <w:contextualSpacing/>
        <w:jc w:val="both"/>
        <w:rPr>
          <w:rFonts w:ascii="Times New Roman" w:eastAsia="Calibri" w:hAnsi="Times New Roman" w:cs="Times New Roman"/>
          <w:sz w:val="28"/>
          <w:szCs w:val="28"/>
          <w:lang w:val="uk-UA"/>
        </w:rPr>
      </w:pPr>
      <w:r w:rsidRPr="00C52B9F">
        <w:rPr>
          <w:rFonts w:ascii="Times New Roman" w:eastAsia="Calibri" w:hAnsi="Times New Roman" w:cs="Times New Roman"/>
          <w:sz w:val="28"/>
          <w:szCs w:val="28"/>
          <w:lang w:val="uk-UA"/>
        </w:rPr>
        <w:t xml:space="preserve"> У 2018 році на адресу управління освіти та спорту надійшло </w:t>
      </w:r>
      <w:r w:rsidRPr="00C52B9F">
        <w:rPr>
          <w:rFonts w:ascii="Times New Roman" w:eastAsia="Calibri" w:hAnsi="Times New Roman" w:cs="Times New Roman"/>
          <w:color w:val="002060"/>
          <w:sz w:val="28"/>
          <w:szCs w:val="28"/>
          <w:lang w:val="uk-UA"/>
        </w:rPr>
        <w:t>37</w:t>
      </w:r>
      <w:r w:rsidRPr="00C52B9F">
        <w:rPr>
          <w:rFonts w:ascii="Times New Roman" w:eastAsia="Calibri" w:hAnsi="Times New Roman" w:cs="Times New Roman"/>
          <w:sz w:val="28"/>
          <w:szCs w:val="28"/>
          <w:lang w:val="uk-UA"/>
        </w:rPr>
        <w:t xml:space="preserve"> звернень громадян. Більшість звернень громадян стосувалися питань щодо надання допомоги у вирішенні конфліктних ситуацій у закладах загальної середньої та дошкільної освіти, допомоги у влаштуванні дітей у дошкільні навчальні заклади, благодійних внесків на утримання закладів освіти,  допомоги у </w:t>
      </w:r>
      <w:r w:rsidRPr="00C52B9F">
        <w:rPr>
          <w:rFonts w:ascii="Times New Roman" w:eastAsia="Calibri" w:hAnsi="Times New Roman" w:cs="Times New Roman"/>
          <w:sz w:val="28"/>
          <w:szCs w:val="28"/>
          <w:lang w:val="uk-UA"/>
        </w:rPr>
        <w:lastRenderedPageBreak/>
        <w:t>працевлаштуванні. Жодне звернення не повернуто заявнику в порядку ст.5 Закону України «Про звернення громадян». На всі звернення надані відповіді і конкретна допомога в межах компетенції управління освіти та спорту в терміни, передбачені Законом України «Про звернення громадян». Відсоток виконавської дисципліни щодо роботи зі зверненнями та скаргами громадян складає 100%. Забезпечено оперативне реагування та невідкладне вирішення обґрунтованих проблем громадян, з якими вони звертаються на «гарячу лінію» Міністерства освіти і науки України. Окрім цього, керівництвом управління освіти та спорту  проводяться особисті прийоми, на яких більш ґрунтовно розглядаються питання та надається допомога в межах компетенції.</w:t>
      </w:r>
    </w:p>
    <w:p w:rsidR="00C52B9F" w:rsidRPr="00C52B9F" w:rsidRDefault="00C52B9F" w:rsidP="00C52B9F">
      <w:pPr>
        <w:spacing w:after="0" w:line="240" w:lineRule="auto"/>
        <w:ind w:firstLine="567"/>
        <w:contextualSpacing/>
        <w:jc w:val="both"/>
        <w:rPr>
          <w:rFonts w:ascii="Times New Roman" w:eastAsia="Calibri" w:hAnsi="Times New Roman" w:cs="Times New Roman"/>
          <w:sz w:val="28"/>
          <w:szCs w:val="28"/>
          <w:lang w:val="uk-UA"/>
        </w:rPr>
      </w:pPr>
    </w:p>
    <w:p w:rsidR="00C52B9F" w:rsidRPr="00C52B9F" w:rsidRDefault="00C52B9F" w:rsidP="00584A7C">
      <w:pPr>
        <w:spacing w:after="0" w:line="276" w:lineRule="auto"/>
        <w:ind w:left="644"/>
        <w:jc w:val="center"/>
        <w:rPr>
          <w:rFonts w:ascii="Times New Roman" w:eastAsia="Calibri" w:hAnsi="Times New Roman" w:cs="Times New Roman"/>
          <w:b/>
          <w:sz w:val="28"/>
          <w:szCs w:val="28"/>
        </w:rPr>
      </w:pPr>
      <w:proofErr w:type="spellStart"/>
      <w:r w:rsidRPr="00C52B9F">
        <w:rPr>
          <w:rFonts w:ascii="Times New Roman" w:eastAsia="Calibri" w:hAnsi="Times New Roman" w:cs="Times New Roman"/>
          <w:b/>
          <w:sz w:val="28"/>
          <w:szCs w:val="28"/>
        </w:rPr>
        <w:t>Виховна</w:t>
      </w:r>
      <w:proofErr w:type="spellEnd"/>
      <w:r w:rsidRPr="00C52B9F">
        <w:rPr>
          <w:rFonts w:ascii="Times New Roman" w:eastAsia="Calibri" w:hAnsi="Times New Roman" w:cs="Times New Roman"/>
          <w:b/>
          <w:sz w:val="28"/>
          <w:szCs w:val="28"/>
        </w:rPr>
        <w:t xml:space="preserve"> робота</w:t>
      </w:r>
    </w:p>
    <w:p w:rsidR="00C52B9F" w:rsidRPr="00C52B9F" w:rsidRDefault="00C52B9F" w:rsidP="00584A7C">
      <w:pPr>
        <w:spacing w:after="0" w:line="240" w:lineRule="auto"/>
        <w:ind w:firstLine="709"/>
        <w:jc w:val="both"/>
        <w:rPr>
          <w:rFonts w:ascii="Times New Roman" w:eastAsia="Calibri" w:hAnsi="Times New Roman" w:cs="Times New Roman"/>
          <w:sz w:val="28"/>
          <w:szCs w:val="28"/>
          <w:lang w:val="uk-UA" w:eastAsia="ru-RU"/>
        </w:rPr>
      </w:pPr>
      <w:r w:rsidRPr="00C52B9F">
        <w:rPr>
          <w:rFonts w:ascii="Times New Roman" w:eastAsia="Calibri" w:hAnsi="Times New Roman" w:cs="Times New Roman"/>
          <w:sz w:val="28"/>
          <w:szCs w:val="28"/>
          <w:lang w:val="uk-UA" w:eastAsia="ru-RU"/>
        </w:rPr>
        <w:t>Політичні та соціальні процеси, що відбуваються в Україні і спрямовані на утвердження демократичних засад розвитку держави, зумовлюють необхідність відповідних змін у всіх сферах життя, у тому числі і в галузі освіти, невід’ємною складовою якої є виховання.</w:t>
      </w:r>
    </w:p>
    <w:p w:rsidR="00C52B9F" w:rsidRPr="00C52B9F" w:rsidRDefault="00BC193B" w:rsidP="00C52B9F">
      <w:pPr>
        <w:spacing w:after="0" w:line="240" w:lineRule="auto"/>
        <w:ind w:firstLine="709"/>
        <w:jc w:val="both"/>
        <w:rPr>
          <w:rFonts w:ascii="Times New Roman" w:eastAsia="Calibri" w:hAnsi="Times New Roman" w:cs="Times New Roman"/>
          <w:sz w:val="28"/>
          <w:szCs w:val="28"/>
          <w:lang w:val="uk-UA" w:eastAsia="ru-RU"/>
        </w:rPr>
      </w:pPr>
      <w:r>
        <w:rPr>
          <w:rFonts w:ascii="Times New Roman" w:eastAsia="Calibri" w:hAnsi="Times New Roman" w:cs="Times New Roman"/>
          <w:sz w:val="28"/>
          <w:szCs w:val="28"/>
          <w:lang w:val="uk-UA" w:eastAsia="ru-RU"/>
        </w:rPr>
        <w:t xml:space="preserve"> </w:t>
      </w:r>
      <w:r w:rsidR="00C52B9F" w:rsidRPr="00C52B9F">
        <w:rPr>
          <w:rFonts w:ascii="Times New Roman" w:eastAsia="Calibri" w:hAnsi="Times New Roman" w:cs="Times New Roman"/>
          <w:sz w:val="28"/>
          <w:szCs w:val="28"/>
          <w:lang w:val="uk-UA" w:eastAsia="ru-RU"/>
        </w:rPr>
        <w:t xml:space="preserve">Діяльність ЗЗСО міста була спрямована на реалізацію Концепції національно-патріотичного виховання дітей та молоді, Указу Президента «Про Стратегію національно-патріотичного виховання дітей та молоді на 2016-2020 роки».  </w:t>
      </w:r>
    </w:p>
    <w:p w:rsidR="00C52B9F" w:rsidRPr="00C52B9F" w:rsidRDefault="00C52B9F" w:rsidP="00C52B9F">
      <w:pPr>
        <w:spacing w:after="0" w:line="240" w:lineRule="auto"/>
        <w:ind w:firstLine="709"/>
        <w:jc w:val="both"/>
        <w:rPr>
          <w:rFonts w:ascii="Times New Roman" w:eastAsia="Calibri" w:hAnsi="Times New Roman" w:cs="Times New Roman"/>
          <w:sz w:val="28"/>
          <w:szCs w:val="28"/>
          <w:lang w:val="uk-UA" w:eastAsia="ru-RU"/>
        </w:rPr>
      </w:pPr>
      <w:r w:rsidRPr="00C52B9F">
        <w:rPr>
          <w:rFonts w:ascii="Times New Roman" w:eastAsia="Calibri" w:hAnsi="Times New Roman" w:cs="Times New Roman"/>
          <w:sz w:val="28"/>
          <w:szCs w:val="28"/>
          <w:lang w:val="uk-UA" w:eastAsia="ru-RU"/>
        </w:rPr>
        <w:t>З цією метою в закладах освіти міста розроблялися та запроваджувалися програми п</w:t>
      </w:r>
      <w:r w:rsidR="00BC193B">
        <w:rPr>
          <w:rFonts w:ascii="Times New Roman" w:eastAsia="Calibri" w:hAnsi="Times New Roman" w:cs="Times New Roman"/>
          <w:sz w:val="28"/>
          <w:szCs w:val="28"/>
          <w:lang w:val="uk-UA" w:eastAsia="ru-RU"/>
        </w:rPr>
        <w:t>атріотичного виховання</w:t>
      </w:r>
      <w:r w:rsidRPr="00C52B9F">
        <w:rPr>
          <w:rFonts w:ascii="Times New Roman" w:eastAsia="Calibri" w:hAnsi="Times New Roman" w:cs="Times New Roman"/>
          <w:sz w:val="28"/>
          <w:szCs w:val="28"/>
          <w:lang w:val="uk-UA" w:eastAsia="ru-RU"/>
        </w:rPr>
        <w:t xml:space="preserve">, формування здорового способу життя, розвитку духовності та зміцнення моральних засад суспільства. Було проведено низку заходів з метою реалізації завдань: утвердження високих моральних цінностей, політичної культури та трудової моралі, збереження повноцінного фізичного розвитку дітей і молоді, попередження злочинності, запобігання інформації, що містить у собі елементи асоціальної поведінки, насильства, жорстокості, пропаганди </w:t>
      </w:r>
      <w:proofErr w:type="spellStart"/>
      <w:r w:rsidRPr="00C52B9F">
        <w:rPr>
          <w:rFonts w:ascii="Times New Roman" w:eastAsia="Calibri" w:hAnsi="Times New Roman" w:cs="Times New Roman"/>
          <w:sz w:val="28"/>
          <w:szCs w:val="28"/>
          <w:lang w:val="uk-UA" w:eastAsia="ru-RU"/>
        </w:rPr>
        <w:t>наркогенних</w:t>
      </w:r>
      <w:proofErr w:type="spellEnd"/>
      <w:r w:rsidRPr="00C52B9F">
        <w:rPr>
          <w:rFonts w:ascii="Times New Roman" w:eastAsia="Calibri" w:hAnsi="Times New Roman" w:cs="Times New Roman"/>
          <w:sz w:val="28"/>
          <w:szCs w:val="28"/>
          <w:lang w:val="uk-UA" w:eastAsia="ru-RU"/>
        </w:rPr>
        <w:t xml:space="preserve"> речовин тощо.</w:t>
      </w:r>
    </w:p>
    <w:p w:rsidR="00C52B9F" w:rsidRPr="00C52B9F" w:rsidRDefault="00584A7C" w:rsidP="00C52B9F">
      <w:pPr>
        <w:spacing w:after="0" w:line="240" w:lineRule="auto"/>
        <w:ind w:firstLine="709"/>
        <w:jc w:val="both"/>
        <w:rPr>
          <w:rFonts w:ascii="Times New Roman" w:eastAsia="Calibri" w:hAnsi="Times New Roman" w:cs="Times New Roman"/>
          <w:sz w:val="28"/>
          <w:szCs w:val="28"/>
          <w:lang w:val="uk-UA" w:eastAsia="ru-RU"/>
        </w:rPr>
      </w:pPr>
      <w:r>
        <w:rPr>
          <w:rFonts w:ascii="Times New Roman" w:eastAsia="Calibri" w:hAnsi="Times New Roman" w:cs="Times New Roman"/>
          <w:sz w:val="28"/>
          <w:szCs w:val="28"/>
          <w:lang w:val="uk-UA" w:eastAsia="ru-RU"/>
        </w:rPr>
        <w:t xml:space="preserve"> </w:t>
      </w:r>
      <w:r w:rsidR="00C52B9F" w:rsidRPr="00C52B9F">
        <w:rPr>
          <w:rFonts w:ascii="Times New Roman" w:eastAsia="Calibri" w:hAnsi="Times New Roman" w:cs="Times New Roman"/>
          <w:sz w:val="28"/>
          <w:szCs w:val="28"/>
          <w:lang w:val="uk-UA" w:eastAsia="ru-RU"/>
        </w:rPr>
        <w:t xml:space="preserve">Відповідно до статті 11 Закону України «Про запобігання і протидію домашньому насильству» від 07 грудня 2017 року та з метою забезпечення комплексного інтегрованого підходу щодо подолання насильства, сприяння реалізації прав осіб, постраждалих від насильства, та ефективного реагування на факти насильства, у ЗЗСО міста проведено </w:t>
      </w:r>
      <w:r>
        <w:rPr>
          <w:rFonts w:ascii="Times New Roman" w:eastAsia="Calibri" w:hAnsi="Times New Roman" w:cs="Times New Roman"/>
          <w:sz w:val="28"/>
          <w:szCs w:val="28"/>
          <w:lang w:val="uk-UA" w:eastAsia="ru-RU"/>
        </w:rPr>
        <w:t>низку</w:t>
      </w:r>
      <w:r w:rsidR="00C52B9F" w:rsidRPr="00C52B9F">
        <w:rPr>
          <w:rFonts w:ascii="Times New Roman" w:eastAsia="Calibri" w:hAnsi="Times New Roman" w:cs="Times New Roman"/>
          <w:sz w:val="28"/>
          <w:szCs w:val="28"/>
          <w:lang w:val="uk-UA" w:eastAsia="ru-RU"/>
        </w:rPr>
        <w:t xml:space="preserve"> заходів відповідно до затверджених Методичних рекомендацій щодо виявлення, реагування на випадки домашнього насильства і взаємодії педагогічних працівників із іншими органами та службами (наказ Міністерства освіти  і науки України від 02.10.2018 №1047).</w:t>
      </w:r>
    </w:p>
    <w:p w:rsidR="00C52B9F" w:rsidRPr="00C52B9F" w:rsidRDefault="00C52B9F" w:rsidP="00C52B9F">
      <w:pPr>
        <w:spacing w:after="0" w:line="240" w:lineRule="auto"/>
        <w:ind w:firstLine="709"/>
        <w:jc w:val="both"/>
        <w:rPr>
          <w:rFonts w:ascii="Times New Roman" w:eastAsia="Calibri" w:hAnsi="Times New Roman" w:cs="Times New Roman"/>
          <w:sz w:val="28"/>
          <w:szCs w:val="28"/>
          <w:lang w:val="uk-UA" w:eastAsia="ru-RU"/>
        </w:rPr>
      </w:pPr>
      <w:r w:rsidRPr="00C52B9F">
        <w:rPr>
          <w:rFonts w:ascii="Times New Roman" w:eastAsia="Calibri" w:hAnsi="Times New Roman" w:cs="Times New Roman"/>
          <w:sz w:val="28"/>
          <w:szCs w:val="28"/>
          <w:lang w:val="uk-UA" w:eastAsia="ru-RU"/>
        </w:rPr>
        <w:t>На виконання постанови Кабінету Міністрів України №111 від 24.02.2018, плану заходів Міністерства освіти і науки щодо протидії торгівлі людьми на період до 2020 року, затвердженого наказом МОН від 08.04.2016 № 405, у ЗЗСО міста запроваджена програма виховних заходів з попередження торгівлі людьми «Особиста гідність. Безпека життя. Громадянська позиція».</w:t>
      </w:r>
    </w:p>
    <w:p w:rsidR="00584A7C" w:rsidRDefault="00584A7C" w:rsidP="00584A7C">
      <w:pPr>
        <w:spacing w:after="200" w:line="276" w:lineRule="auto"/>
        <w:jc w:val="center"/>
        <w:rPr>
          <w:rFonts w:ascii="Times New Roman" w:eastAsia="Calibri" w:hAnsi="Times New Roman" w:cs="Times New Roman"/>
          <w:b/>
          <w:sz w:val="28"/>
          <w:szCs w:val="28"/>
          <w:lang w:val="uk-UA"/>
        </w:rPr>
      </w:pPr>
    </w:p>
    <w:p w:rsidR="00584A7C" w:rsidRDefault="00584A7C" w:rsidP="00584A7C">
      <w:pPr>
        <w:spacing w:after="200" w:line="276" w:lineRule="auto"/>
        <w:jc w:val="center"/>
        <w:rPr>
          <w:rFonts w:ascii="Times New Roman" w:eastAsia="Calibri" w:hAnsi="Times New Roman" w:cs="Times New Roman"/>
          <w:b/>
          <w:sz w:val="28"/>
          <w:szCs w:val="28"/>
        </w:rPr>
      </w:pPr>
    </w:p>
    <w:p w:rsidR="00C52B9F" w:rsidRPr="00584A7C" w:rsidRDefault="00C52B9F" w:rsidP="00584A7C">
      <w:pPr>
        <w:spacing w:after="200" w:line="276" w:lineRule="auto"/>
        <w:jc w:val="center"/>
        <w:rPr>
          <w:rFonts w:ascii="Times New Roman" w:eastAsia="Calibri" w:hAnsi="Times New Roman" w:cs="Times New Roman"/>
          <w:b/>
          <w:sz w:val="28"/>
          <w:szCs w:val="28"/>
          <w:lang w:val="uk-UA"/>
        </w:rPr>
      </w:pPr>
      <w:proofErr w:type="spellStart"/>
      <w:r w:rsidRPr="00C52B9F">
        <w:rPr>
          <w:rFonts w:ascii="Times New Roman" w:eastAsia="Calibri" w:hAnsi="Times New Roman" w:cs="Times New Roman"/>
          <w:b/>
          <w:sz w:val="28"/>
          <w:szCs w:val="28"/>
        </w:rPr>
        <w:lastRenderedPageBreak/>
        <w:t>Аналіз</w:t>
      </w:r>
      <w:proofErr w:type="spellEnd"/>
      <w:r w:rsidRPr="00C52B9F">
        <w:rPr>
          <w:rFonts w:ascii="Times New Roman" w:eastAsia="Calibri" w:hAnsi="Times New Roman" w:cs="Times New Roman"/>
          <w:b/>
          <w:sz w:val="28"/>
          <w:szCs w:val="28"/>
        </w:rPr>
        <w:t xml:space="preserve"> </w:t>
      </w:r>
      <w:proofErr w:type="spellStart"/>
      <w:r w:rsidRPr="00C52B9F">
        <w:rPr>
          <w:rFonts w:ascii="Times New Roman" w:eastAsia="Calibri" w:hAnsi="Times New Roman" w:cs="Times New Roman"/>
          <w:b/>
          <w:sz w:val="28"/>
          <w:szCs w:val="28"/>
        </w:rPr>
        <w:t>результатів</w:t>
      </w:r>
      <w:proofErr w:type="spellEnd"/>
      <w:r w:rsidRPr="00C52B9F">
        <w:rPr>
          <w:rFonts w:ascii="Times New Roman" w:eastAsia="Calibri" w:hAnsi="Times New Roman" w:cs="Times New Roman"/>
          <w:b/>
          <w:sz w:val="28"/>
          <w:szCs w:val="28"/>
        </w:rPr>
        <w:t xml:space="preserve"> </w:t>
      </w:r>
      <w:proofErr w:type="spellStart"/>
      <w:r w:rsidRPr="00C52B9F">
        <w:rPr>
          <w:rFonts w:ascii="Times New Roman" w:eastAsia="Calibri" w:hAnsi="Times New Roman" w:cs="Times New Roman"/>
          <w:b/>
          <w:sz w:val="28"/>
          <w:szCs w:val="28"/>
        </w:rPr>
        <w:t>діяльності</w:t>
      </w:r>
      <w:proofErr w:type="spellEnd"/>
      <w:r w:rsidRPr="00C52B9F">
        <w:rPr>
          <w:rFonts w:ascii="Times New Roman" w:eastAsia="Calibri" w:hAnsi="Times New Roman" w:cs="Times New Roman"/>
          <w:b/>
          <w:sz w:val="28"/>
          <w:szCs w:val="28"/>
        </w:rPr>
        <w:t xml:space="preserve"> </w:t>
      </w:r>
      <w:r w:rsidRPr="00C52B9F">
        <w:rPr>
          <w:rFonts w:ascii="Times New Roman" w:eastAsia="Calibri" w:hAnsi="Times New Roman" w:cs="Times New Roman"/>
          <w:b/>
          <w:sz w:val="28"/>
          <w:szCs w:val="28"/>
          <w:lang w:val="uk-UA"/>
        </w:rPr>
        <w:t xml:space="preserve">методичного кабінету </w:t>
      </w:r>
      <w:r w:rsidR="00584A7C">
        <w:rPr>
          <w:rFonts w:ascii="Times New Roman" w:eastAsia="Calibri" w:hAnsi="Times New Roman" w:cs="Times New Roman"/>
          <w:b/>
          <w:sz w:val="28"/>
          <w:szCs w:val="28"/>
          <w:lang w:val="uk-UA"/>
        </w:rPr>
        <w:t xml:space="preserve"> </w:t>
      </w:r>
    </w:p>
    <w:p w:rsidR="00C52B9F" w:rsidRPr="00C52B9F" w:rsidRDefault="00C52B9F" w:rsidP="00C52B9F">
      <w:pPr>
        <w:tabs>
          <w:tab w:val="left" w:pos="-5245"/>
          <w:tab w:val="left" w:pos="-5103"/>
          <w:tab w:val="left" w:pos="709"/>
        </w:tabs>
        <w:spacing w:after="0" w:line="240" w:lineRule="auto"/>
        <w:ind w:firstLine="567"/>
        <w:jc w:val="both"/>
        <w:rPr>
          <w:rFonts w:ascii="Times New Roman" w:eastAsia="Calibri" w:hAnsi="Times New Roman" w:cs="Times New Roman"/>
          <w:sz w:val="28"/>
          <w:szCs w:val="28"/>
          <w:lang w:val="uk-UA" w:eastAsia="ru-RU"/>
        </w:rPr>
      </w:pPr>
      <w:r w:rsidRPr="00C52B9F">
        <w:rPr>
          <w:rFonts w:ascii="Times New Roman" w:eastAsia="Calibri" w:hAnsi="Times New Roman" w:cs="Times New Roman"/>
          <w:sz w:val="28"/>
          <w:szCs w:val="28"/>
          <w:lang w:val="uk-UA" w:eastAsia="ru-RU"/>
        </w:rPr>
        <w:t xml:space="preserve">В умовах модернізації освіти пріоритетним завданням методичної служби міста у 2018 році була організація  дієвої адресної  допомоги  педагогічним працівникам закладів освіти щодо реалізації актуальних питань розвитку, удосконалення професійної майстерності, підвищення професійної компетентності, </w:t>
      </w:r>
      <w:r w:rsidRPr="00C52B9F">
        <w:rPr>
          <w:rFonts w:ascii="Times New Roman" w:eastAsia="Calibri" w:hAnsi="Times New Roman" w:cs="Times New Roman"/>
          <w:bCs/>
          <w:sz w:val="28"/>
          <w:szCs w:val="28"/>
          <w:lang w:val="uk-UA" w:eastAsia="ru-RU"/>
        </w:rPr>
        <w:t xml:space="preserve">підготовки до опанування та реалізації в освітній діяльності </w:t>
      </w:r>
      <w:proofErr w:type="spellStart"/>
      <w:r w:rsidRPr="00C52B9F">
        <w:rPr>
          <w:rFonts w:ascii="Times New Roman" w:eastAsia="Calibri" w:hAnsi="Times New Roman" w:cs="Times New Roman"/>
          <w:bCs/>
          <w:sz w:val="28"/>
          <w:szCs w:val="28"/>
          <w:lang w:val="uk-UA" w:eastAsia="ru-RU"/>
        </w:rPr>
        <w:t>компетентнісного</w:t>
      </w:r>
      <w:proofErr w:type="spellEnd"/>
      <w:r w:rsidRPr="00C52B9F">
        <w:rPr>
          <w:rFonts w:ascii="Times New Roman" w:eastAsia="Calibri" w:hAnsi="Times New Roman" w:cs="Times New Roman"/>
          <w:bCs/>
          <w:sz w:val="28"/>
          <w:szCs w:val="28"/>
          <w:lang w:val="uk-UA" w:eastAsia="ru-RU"/>
        </w:rPr>
        <w:t xml:space="preserve"> підходу, ціннісних засад, принципу </w:t>
      </w:r>
      <w:proofErr w:type="spellStart"/>
      <w:r w:rsidRPr="00C52B9F">
        <w:rPr>
          <w:rFonts w:ascii="Times New Roman" w:eastAsia="Calibri" w:hAnsi="Times New Roman" w:cs="Times New Roman"/>
          <w:bCs/>
          <w:sz w:val="28"/>
          <w:szCs w:val="28"/>
          <w:lang w:val="uk-UA" w:eastAsia="ru-RU"/>
        </w:rPr>
        <w:t>дитиноцентризму</w:t>
      </w:r>
      <w:proofErr w:type="spellEnd"/>
      <w:r w:rsidRPr="00C52B9F">
        <w:rPr>
          <w:rFonts w:ascii="Times New Roman" w:eastAsia="Calibri" w:hAnsi="Times New Roman" w:cs="Times New Roman"/>
          <w:bCs/>
          <w:sz w:val="28"/>
          <w:szCs w:val="28"/>
          <w:lang w:val="uk-UA" w:eastAsia="ru-RU"/>
        </w:rPr>
        <w:t xml:space="preserve"> та орієнтирів, визначених концептуальними основами нового стандарту.</w:t>
      </w:r>
      <w:r w:rsidRPr="00C52B9F">
        <w:rPr>
          <w:rFonts w:ascii="Times New Roman" w:eastAsia="Calibri" w:hAnsi="Times New Roman" w:cs="Times New Roman"/>
          <w:sz w:val="28"/>
          <w:szCs w:val="28"/>
          <w:lang w:val="uk-UA" w:eastAsia="ru-RU"/>
        </w:rPr>
        <w:t xml:space="preserve"> </w:t>
      </w:r>
    </w:p>
    <w:p w:rsidR="00C52B9F" w:rsidRPr="00C52B9F" w:rsidRDefault="00C52B9F" w:rsidP="00C52B9F">
      <w:pPr>
        <w:tabs>
          <w:tab w:val="left" w:pos="-5245"/>
          <w:tab w:val="left" w:pos="-5103"/>
          <w:tab w:val="left" w:pos="709"/>
        </w:tabs>
        <w:spacing w:after="0" w:line="240" w:lineRule="auto"/>
        <w:ind w:firstLine="567"/>
        <w:jc w:val="both"/>
        <w:rPr>
          <w:rFonts w:ascii="Times New Roman" w:eastAsia="Calibri" w:hAnsi="Times New Roman" w:cs="Times New Roman"/>
          <w:sz w:val="28"/>
          <w:szCs w:val="28"/>
          <w:lang w:val="uk-UA" w:eastAsia="ru-RU"/>
        </w:rPr>
      </w:pPr>
      <w:r w:rsidRPr="00C52B9F">
        <w:rPr>
          <w:rFonts w:ascii="Times New Roman" w:eastAsia="Calibri" w:hAnsi="Times New Roman" w:cs="Times New Roman"/>
          <w:bCs/>
          <w:sz w:val="28"/>
          <w:szCs w:val="28"/>
          <w:lang w:val="uk-UA" w:eastAsia="ru-RU"/>
        </w:rPr>
        <w:tab/>
      </w:r>
      <w:r w:rsidRPr="00C52B9F">
        <w:rPr>
          <w:rFonts w:ascii="Times New Roman" w:eastAsia="Calibri" w:hAnsi="Times New Roman" w:cs="Times New Roman"/>
          <w:color w:val="000000"/>
          <w:sz w:val="28"/>
          <w:szCs w:val="28"/>
          <w:lang w:val="uk-UA" w:eastAsia="ru-RU"/>
        </w:rPr>
        <w:t>Працівниками методичного кабінету і керівниками ММО сплановано і проводилися  відповідно до  потреб та запитів педагогічних працівників різні форми методичної роботи, ураховуючи диференційований підхід. Основними формами</w:t>
      </w:r>
      <w:r w:rsidRPr="00C52B9F">
        <w:rPr>
          <w:rFonts w:ascii="Times New Roman" w:eastAsia="Calibri" w:hAnsi="Times New Roman" w:cs="Times New Roman"/>
          <w:sz w:val="28"/>
          <w:szCs w:val="28"/>
          <w:lang w:val="uk-UA" w:eastAsia="ru-RU"/>
        </w:rPr>
        <w:t xml:space="preserve"> методичної роботи впродовж 2018 року були</w:t>
      </w:r>
      <w:r w:rsidR="005A03D4">
        <w:rPr>
          <w:rFonts w:ascii="Times New Roman" w:eastAsia="Calibri" w:hAnsi="Times New Roman" w:cs="Times New Roman"/>
          <w:sz w:val="28"/>
          <w:szCs w:val="28"/>
          <w:lang w:val="uk-UA" w:eastAsia="ru-RU"/>
        </w:rPr>
        <w:t xml:space="preserve"> </w:t>
      </w:r>
      <w:r w:rsidRPr="00C52B9F">
        <w:rPr>
          <w:rFonts w:ascii="Times New Roman" w:eastAsia="Calibri" w:hAnsi="Times New Roman" w:cs="Times New Roman"/>
          <w:sz w:val="28"/>
          <w:szCs w:val="28"/>
          <w:lang w:val="uk-UA" w:eastAsia="ru-RU"/>
        </w:rPr>
        <w:t xml:space="preserve"> методичні студії, міські методичні об’єднання, постійно діючі семінари, майстер-класи,  круглі столи тощо.</w:t>
      </w:r>
    </w:p>
    <w:p w:rsidR="00C52B9F" w:rsidRPr="00C52B9F" w:rsidRDefault="005A03D4" w:rsidP="00C52B9F">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00C52B9F" w:rsidRPr="00C52B9F">
        <w:rPr>
          <w:rFonts w:ascii="Times New Roman" w:eastAsia="Times New Roman" w:hAnsi="Times New Roman" w:cs="Times New Roman"/>
          <w:sz w:val="28"/>
          <w:szCs w:val="28"/>
          <w:lang w:val="uk-UA" w:eastAsia="ru-RU"/>
        </w:rPr>
        <w:t xml:space="preserve">2018-2019 </w:t>
      </w:r>
      <w:proofErr w:type="spellStart"/>
      <w:r w:rsidR="00C52B9F" w:rsidRPr="00C52B9F">
        <w:rPr>
          <w:rFonts w:ascii="Times New Roman" w:eastAsia="Times New Roman" w:hAnsi="Times New Roman" w:cs="Times New Roman"/>
          <w:sz w:val="28"/>
          <w:szCs w:val="28"/>
          <w:lang w:val="uk-UA" w:eastAsia="ru-RU"/>
        </w:rPr>
        <w:t>н.р</w:t>
      </w:r>
      <w:proofErr w:type="spellEnd"/>
      <w:r w:rsidR="00C52B9F" w:rsidRPr="00C52B9F">
        <w:rPr>
          <w:rFonts w:ascii="Times New Roman" w:eastAsia="Times New Roman" w:hAnsi="Times New Roman" w:cs="Times New Roman"/>
          <w:sz w:val="28"/>
          <w:szCs w:val="28"/>
          <w:lang w:val="uk-UA" w:eastAsia="ru-RU"/>
        </w:rPr>
        <w:t xml:space="preserve">. </w:t>
      </w:r>
      <w:r w:rsidRPr="00C52B9F">
        <w:rPr>
          <w:rFonts w:ascii="Times New Roman" w:eastAsia="Times New Roman" w:hAnsi="Times New Roman" w:cs="Times New Roman"/>
          <w:sz w:val="28"/>
          <w:szCs w:val="28"/>
          <w:lang w:val="uk-UA" w:eastAsia="ru-RU"/>
        </w:rPr>
        <w:t>у всіх ЗЗСО міста</w:t>
      </w:r>
      <w:r w:rsidRPr="00C52B9F">
        <w:rPr>
          <w:rFonts w:ascii="Times New Roman" w:eastAsia="Times New Roman" w:hAnsi="Times New Roman" w:cs="Times New Roman"/>
          <w:sz w:val="28"/>
          <w:szCs w:val="28"/>
          <w:lang w:val="uk-UA" w:eastAsia="ru-RU"/>
        </w:rPr>
        <w:t xml:space="preserve"> </w:t>
      </w:r>
      <w:r w:rsidRPr="00C52B9F">
        <w:rPr>
          <w:rFonts w:ascii="Times New Roman" w:eastAsia="Times New Roman" w:hAnsi="Times New Roman" w:cs="Times New Roman"/>
          <w:sz w:val="28"/>
          <w:szCs w:val="28"/>
          <w:lang w:val="uk-UA" w:eastAsia="ru-RU"/>
        </w:rPr>
        <w:t>було запроваджено</w:t>
      </w:r>
      <w:r w:rsidRPr="00C52B9F">
        <w:rPr>
          <w:rFonts w:ascii="Times New Roman" w:eastAsia="Times New Roman" w:hAnsi="Times New Roman" w:cs="Times New Roman"/>
          <w:sz w:val="28"/>
          <w:szCs w:val="28"/>
          <w:lang w:val="uk-UA" w:eastAsia="ru-RU"/>
        </w:rPr>
        <w:t xml:space="preserve"> </w:t>
      </w:r>
      <w:r w:rsidR="00C52B9F" w:rsidRPr="00C52B9F">
        <w:rPr>
          <w:rFonts w:ascii="Times New Roman" w:eastAsia="Times New Roman" w:hAnsi="Times New Roman" w:cs="Times New Roman"/>
          <w:sz w:val="28"/>
          <w:szCs w:val="28"/>
          <w:lang w:val="uk-UA" w:eastAsia="ru-RU"/>
        </w:rPr>
        <w:t xml:space="preserve">програму «Особиста гідність. Безпека життя. Громадянська позиція». </w:t>
      </w:r>
    </w:p>
    <w:p w:rsidR="00C52B9F" w:rsidRPr="00C52B9F" w:rsidRDefault="00C52B9F" w:rsidP="005A03D4">
      <w:pPr>
        <w:shd w:val="clear" w:color="auto" w:fill="FFFFFF"/>
        <w:spacing w:after="0" w:line="240" w:lineRule="auto"/>
        <w:ind w:firstLine="709"/>
        <w:jc w:val="both"/>
        <w:rPr>
          <w:rFonts w:ascii="Times New Roman" w:eastAsia="Calibri" w:hAnsi="Times New Roman" w:cs="Times New Roman"/>
          <w:sz w:val="28"/>
          <w:szCs w:val="28"/>
          <w:lang w:val="uk-UA"/>
        </w:rPr>
      </w:pPr>
      <w:r w:rsidRPr="00C52B9F">
        <w:rPr>
          <w:rFonts w:ascii="Times New Roman" w:eastAsia="Times New Roman" w:hAnsi="Times New Roman" w:cs="Times New Roman"/>
          <w:sz w:val="28"/>
          <w:szCs w:val="28"/>
          <w:lang w:val="uk-UA" w:eastAsia="ru-RU"/>
        </w:rPr>
        <w:t>У жовтні 2018 року організовано і проведено загальноміські педагогічні читання «Багатогранність творчої спадщини В.О. Сухомлинського» (до 100-річчя від дня народжен</w:t>
      </w:r>
      <w:r w:rsidR="005A03D4">
        <w:rPr>
          <w:rFonts w:ascii="Times New Roman" w:eastAsia="Times New Roman" w:hAnsi="Times New Roman" w:cs="Times New Roman"/>
          <w:sz w:val="28"/>
          <w:szCs w:val="28"/>
          <w:lang w:val="uk-UA" w:eastAsia="ru-RU"/>
        </w:rPr>
        <w:t>ня видатного педагога-новатора),</w:t>
      </w:r>
      <w:r w:rsidRPr="00C52B9F">
        <w:rPr>
          <w:rFonts w:ascii="Times New Roman" w:eastAsia="Times New Roman" w:hAnsi="Times New Roman" w:cs="Times New Roman"/>
          <w:sz w:val="28"/>
          <w:szCs w:val="28"/>
          <w:lang w:val="uk-UA" w:eastAsia="ru-RU"/>
        </w:rPr>
        <w:t xml:space="preserve"> науково-практичний семінар</w:t>
      </w:r>
      <w:r w:rsidRPr="005A03D4">
        <w:rPr>
          <w:rFonts w:ascii="Times New Roman" w:eastAsia="Calibri" w:hAnsi="Times New Roman" w:cs="Times New Roman"/>
          <w:bCs/>
          <w:sz w:val="28"/>
          <w:szCs w:val="28"/>
          <w:lang w:val="uk-UA" w:eastAsia="ru-RU"/>
        </w:rPr>
        <w:t xml:space="preserve"> </w:t>
      </w:r>
      <w:r w:rsidR="005A03D4">
        <w:rPr>
          <w:rFonts w:ascii="Times New Roman" w:eastAsia="Calibri" w:hAnsi="Times New Roman" w:cs="Times New Roman"/>
          <w:bCs/>
          <w:sz w:val="28"/>
          <w:szCs w:val="28"/>
          <w:lang w:val="uk-UA" w:eastAsia="ru-RU"/>
        </w:rPr>
        <w:t xml:space="preserve"> </w:t>
      </w:r>
      <w:r w:rsidRPr="00C52B9F">
        <w:rPr>
          <w:rFonts w:ascii="Times New Roman" w:eastAsia="Calibri" w:hAnsi="Times New Roman" w:cs="Times New Roman"/>
          <w:bCs/>
          <w:sz w:val="28"/>
          <w:szCs w:val="28"/>
          <w:lang w:val="uk-UA" w:eastAsia="ru-RU"/>
        </w:rPr>
        <w:t xml:space="preserve"> «Організація</w:t>
      </w:r>
      <w:r w:rsidRPr="005A03D4">
        <w:rPr>
          <w:rFonts w:ascii="Times New Roman" w:eastAsia="Calibri" w:hAnsi="Times New Roman" w:cs="Times New Roman"/>
          <w:bCs/>
          <w:sz w:val="28"/>
          <w:szCs w:val="28"/>
          <w:lang w:val="uk-UA" w:eastAsia="ru-RU"/>
        </w:rPr>
        <w:t xml:space="preserve"> </w:t>
      </w:r>
      <w:r w:rsidRPr="00C52B9F">
        <w:rPr>
          <w:rFonts w:ascii="Times New Roman" w:eastAsia="Calibri" w:hAnsi="Times New Roman" w:cs="Times New Roman"/>
          <w:bCs/>
          <w:sz w:val="28"/>
          <w:szCs w:val="28"/>
          <w:lang w:val="uk-UA" w:eastAsia="ru-RU"/>
        </w:rPr>
        <w:t>та зміст освітнього процесу в</w:t>
      </w:r>
      <w:r w:rsidR="005A03D4">
        <w:rPr>
          <w:rFonts w:ascii="Times New Roman" w:eastAsia="Calibri" w:hAnsi="Times New Roman" w:cs="Times New Roman"/>
          <w:bCs/>
          <w:sz w:val="28"/>
          <w:szCs w:val="28"/>
          <w:lang w:val="uk-UA" w:eastAsia="ru-RU"/>
        </w:rPr>
        <w:t xml:space="preserve"> умовах інклюзивного навчання», в січні - </w:t>
      </w:r>
      <w:r w:rsidR="005A03D4">
        <w:rPr>
          <w:rFonts w:ascii="Times New Roman" w:eastAsia="Calibri" w:hAnsi="Times New Roman" w:cs="Times New Roman"/>
          <w:color w:val="000000"/>
          <w:sz w:val="28"/>
          <w:szCs w:val="28"/>
          <w:lang w:val="uk-UA" w:eastAsia="ru-RU"/>
        </w:rPr>
        <w:t xml:space="preserve"> </w:t>
      </w:r>
      <w:r w:rsidRPr="00C52B9F">
        <w:rPr>
          <w:rFonts w:ascii="Times New Roman" w:eastAsia="Calibri" w:hAnsi="Times New Roman" w:cs="Times New Roman"/>
          <w:color w:val="000000"/>
          <w:sz w:val="29"/>
          <w:szCs w:val="29"/>
          <w:lang w:val="uk-UA" w:eastAsia="ru-RU"/>
        </w:rPr>
        <w:t xml:space="preserve"> семінар-тренінг педагогів «Скарбничка доброти», </w:t>
      </w:r>
      <w:r w:rsidR="005A03D4">
        <w:rPr>
          <w:rFonts w:ascii="Times New Roman" w:eastAsia="Calibri" w:hAnsi="Times New Roman" w:cs="Times New Roman"/>
          <w:color w:val="000000"/>
          <w:sz w:val="29"/>
          <w:szCs w:val="29"/>
          <w:lang w:val="uk-UA" w:eastAsia="ru-RU"/>
        </w:rPr>
        <w:t xml:space="preserve"> в березні -   </w:t>
      </w:r>
      <w:r w:rsidRPr="00C52B9F">
        <w:rPr>
          <w:rFonts w:ascii="Times New Roman" w:eastAsia="Calibri" w:hAnsi="Times New Roman" w:cs="Times New Roman"/>
          <w:color w:val="000000"/>
          <w:sz w:val="29"/>
          <w:szCs w:val="29"/>
          <w:lang w:val="uk-UA" w:eastAsia="ru-RU"/>
        </w:rPr>
        <w:t xml:space="preserve"> семінар-практикум «Попередження, виявлення і подолання випадків насильства та жорстокого поводження з дітьми</w:t>
      </w:r>
      <w:r w:rsidR="005A03D4">
        <w:rPr>
          <w:rFonts w:ascii="Times New Roman" w:eastAsia="Calibri" w:hAnsi="Times New Roman" w:cs="Times New Roman"/>
          <w:color w:val="000000"/>
          <w:sz w:val="29"/>
          <w:szCs w:val="29"/>
          <w:lang w:val="uk-UA" w:eastAsia="ru-RU"/>
        </w:rPr>
        <w:t xml:space="preserve">»,  </w:t>
      </w:r>
      <w:r w:rsidRPr="00C52B9F">
        <w:rPr>
          <w:rFonts w:ascii="Times New Roman" w:eastAsia="Calibri" w:hAnsi="Times New Roman" w:cs="Times New Roman"/>
          <w:color w:val="000000"/>
          <w:sz w:val="29"/>
          <w:szCs w:val="29"/>
          <w:lang w:val="uk-UA" w:eastAsia="ru-RU"/>
        </w:rPr>
        <w:t>круглий стіл «Інтернет-загрози для дітей, як за</w:t>
      </w:r>
      <w:r w:rsidR="005A03D4">
        <w:rPr>
          <w:rFonts w:ascii="Times New Roman" w:eastAsia="Calibri" w:hAnsi="Times New Roman" w:cs="Times New Roman"/>
          <w:color w:val="000000"/>
          <w:sz w:val="29"/>
          <w:szCs w:val="29"/>
          <w:lang w:val="uk-UA" w:eastAsia="ru-RU"/>
        </w:rPr>
        <w:t>хистити дитину в медіапросторі», в квітні -</w:t>
      </w:r>
      <w:r w:rsidRPr="00C52B9F">
        <w:rPr>
          <w:rFonts w:ascii="Times New Roman" w:eastAsia="Times New Roman" w:hAnsi="Times New Roman" w:cs="Times New Roman"/>
          <w:sz w:val="28"/>
          <w:szCs w:val="28"/>
          <w:lang w:val="uk-UA" w:eastAsia="ru-RU"/>
        </w:rPr>
        <w:t xml:space="preserve"> «Калейдоскоп педагогічних ідей» </w:t>
      </w:r>
      <w:r w:rsidR="005A03D4">
        <w:rPr>
          <w:rFonts w:ascii="Times New Roman" w:eastAsia="Times New Roman" w:hAnsi="Times New Roman" w:cs="Times New Roman"/>
          <w:sz w:val="28"/>
          <w:szCs w:val="28"/>
          <w:lang w:val="uk-UA" w:eastAsia="ru-RU"/>
        </w:rPr>
        <w:t xml:space="preserve"> тощо</w:t>
      </w:r>
    </w:p>
    <w:p w:rsidR="00C52B9F" w:rsidRPr="00C52B9F" w:rsidRDefault="005A03D4" w:rsidP="005A03D4">
      <w:pPr>
        <w:spacing w:after="0" w:line="270" w:lineRule="atLeast"/>
        <w:ind w:firstLine="567"/>
        <w:jc w:val="both"/>
        <w:textAlignment w:val="baseline"/>
        <w:rPr>
          <w:rFonts w:ascii="Times New Roman" w:eastAsia="Calibri" w:hAnsi="Times New Roman" w:cs="Times New Roman"/>
          <w:color w:val="000000"/>
          <w:sz w:val="28"/>
          <w:szCs w:val="28"/>
          <w:shd w:val="clear" w:color="auto" w:fill="FFFFFF"/>
          <w:lang w:val="uk-UA"/>
        </w:rPr>
      </w:pPr>
      <w:r>
        <w:rPr>
          <w:rFonts w:ascii="Times New Roman" w:eastAsia="Calibri" w:hAnsi="Times New Roman" w:cs="Times New Roman"/>
          <w:color w:val="000000"/>
          <w:sz w:val="28"/>
          <w:szCs w:val="28"/>
          <w:lang w:val="uk-UA" w:eastAsia="ru-RU"/>
        </w:rPr>
        <w:t xml:space="preserve"> </w:t>
      </w:r>
      <w:r w:rsidR="00C52B9F" w:rsidRPr="00C52B9F">
        <w:rPr>
          <w:rFonts w:ascii="Times New Roman" w:eastAsia="Calibri" w:hAnsi="Times New Roman" w:cs="Times New Roman"/>
          <w:color w:val="000000"/>
          <w:sz w:val="28"/>
          <w:szCs w:val="28"/>
          <w:shd w:val="clear" w:color="auto" w:fill="FFFFFF"/>
          <w:lang w:val="uk-UA"/>
        </w:rPr>
        <w:t xml:space="preserve">02 листопада 2018 року на базі КНЗ «Спеціалізована школа І-ІІІ ст. №1 ім. Т.Г. Шевченка Козятинської міської ради Вінницької області» пройшов семінар «Організація і зміст еколого-натуралістичної та дослідницької роботи зі школярами». Перед педагогами міста виступили Шмаль Ніна </w:t>
      </w:r>
      <w:proofErr w:type="spellStart"/>
      <w:r w:rsidR="00C52B9F" w:rsidRPr="00C52B9F">
        <w:rPr>
          <w:rFonts w:ascii="Times New Roman" w:eastAsia="Calibri" w:hAnsi="Times New Roman" w:cs="Times New Roman"/>
          <w:color w:val="000000"/>
          <w:sz w:val="28"/>
          <w:szCs w:val="28"/>
          <w:shd w:val="clear" w:color="auto" w:fill="FFFFFF"/>
          <w:lang w:val="uk-UA"/>
        </w:rPr>
        <w:t>Альбінівна</w:t>
      </w:r>
      <w:proofErr w:type="spellEnd"/>
      <w:r w:rsidR="00C52B9F" w:rsidRPr="00C52B9F">
        <w:rPr>
          <w:rFonts w:ascii="Times New Roman" w:eastAsia="Calibri" w:hAnsi="Times New Roman" w:cs="Times New Roman"/>
          <w:color w:val="000000"/>
          <w:sz w:val="28"/>
          <w:szCs w:val="28"/>
          <w:shd w:val="clear" w:color="auto" w:fill="FFFFFF"/>
          <w:lang w:val="uk-UA"/>
        </w:rPr>
        <w:t xml:space="preserve">, завідуюча відділом інформаційно-методичної роботи Вінницької ОСЮН, </w:t>
      </w:r>
      <w:proofErr w:type="spellStart"/>
      <w:r w:rsidR="00C52B9F" w:rsidRPr="00C52B9F">
        <w:rPr>
          <w:rFonts w:ascii="Times New Roman" w:eastAsia="Calibri" w:hAnsi="Times New Roman" w:cs="Times New Roman"/>
          <w:color w:val="000000"/>
          <w:sz w:val="28"/>
          <w:szCs w:val="28"/>
          <w:shd w:val="clear" w:color="auto" w:fill="FFFFFF"/>
          <w:lang w:val="uk-UA"/>
        </w:rPr>
        <w:t>Жовтоножук</w:t>
      </w:r>
      <w:proofErr w:type="spellEnd"/>
      <w:r w:rsidR="00C52B9F" w:rsidRPr="00C52B9F">
        <w:rPr>
          <w:rFonts w:ascii="Times New Roman" w:eastAsia="Calibri" w:hAnsi="Times New Roman" w:cs="Times New Roman"/>
          <w:color w:val="000000"/>
          <w:sz w:val="28"/>
          <w:szCs w:val="28"/>
          <w:shd w:val="clear" w:color="auto" w:fill="FFFFFF"/>
          <w:lang w:val="uk-UA"/>
        </w:rPr>
        <w:t xml:space="preserve"> Любов Яківна та </w:t>
      </w:r>
      <w:proofErr w:type="spellStart"/>
      <w:r w:rsidR="00C52B9F" w:rsidRPr="00C52B9F">
        <w:rPr>
          <w:rFonts w:ascii="Times New Roman" w:eastAsia="Calibri" w:hAnsi="Times New Roman" w:cs="Times New Roman"/>
          <w:color w:val="000000"/>
          <w:sz w:val="28"/>
          <w:szCs w:val="28"/>
          <w:shd w:val="clear" w:color="auto" w:fill="FFFFFF"/>
          <w:lang w:val="uk-UA"/>
        </w:rPr>
        <w:t>Іваськевич</w:t>
      </w:r>
      <w:proofErr w:type="spellEnd"/>
      <w:r w:rsidR="00C52B9F" w:rsidRPr="00C52B9F">
        <w:rPr>
          <w:rFonts w:ascii="Times New Roman" w:eastAsia="Calibri" w:hAnsi="Times New Roman" w:cs="Times New Roman"/>
          <w:color w:val="000000"/>
          <w:sz w:val="28"/>
          <w:szCs w:val="28"/>
          <w:shd w:val="clear" w:color="auto" w:fill="FFFFFF"/>
          <w:lang w:val="uk-UA"/>
        </w:rPr>
        <w:t xml:space="preserve"> Галина </w:t>
      </w:r>
      <w:proofErr w:type="spellStart"/>
      <w:r w:rsidR="00C52B9F" w:rsidRPr="00C52B9F">
        <w:rPr>
          <w:rFonts w:ascii="Times New Roman" w:eastAsia="Calibri" w:hAnsi="Times New Roman" w:cs="Times New Roman"/>
          <w:color w:val="000000"/>
          <w:sz w:val="28"/>
          <w:szCs w:val="28"/>
          <w:shd w:val="clear" w:color="auto" w:fill="FFFFFF"/>
          <w:lang w:val="uk-UA"/>
        </w:rPr>
        <w:t>Леонтіїна</w:t>
      </w:r>
      <w:proofErr w:type="spellEnd"/>
      <w:r w:rsidR="00C52B9F" w:rsidRPr="00C52B9F">
        <w:rPr>
          <w:rFonts w:ascii="Times New Roman" w:eastAsia="Calibri" w:hAnsi="Times New Roman" w:cs="Times New Roman"/>
          <w:color w:val="000000"/>
          <w:sz w:val="28"/>
          <w:szCs w:val="28"/>
          <w:shd w:val="clear" w:color="auto" w:fill="FFFFFF"/>
          <w:lang w:val="uk-UA"/>
        </w:rPr>
        <w:t xml:space="preserve"> – методисти відділу інформаційно-методичної роботи Вінницької ОСЮН.</w:t>
      </w:r>
    </w:p>
    <w:p w:rsidR="00C52B9F" w:rsidRPr="00C52B9F" w:rsidRDefault="005A03D4" w:rsidP="005A03D4">
      <w:pPr>
        <w:shd w:val="clear" w:color="auto" w:fill="FFFFFF"/>
        <w:spacing w:after="0" w:line="240" w:lineRule="auto"/>
        <w:ind w:firstLine="567"/>
        <w:jc w:val="both"/>
        <w:rPr>
          <w:rFonts w:ascii="Times New Roman" w:eastAsia="Calibri" w:hAnsi="Times New Roman" w:cs="Times New Roman"/>
          <w:sz w:val="28"/>
          <w:szCs w:val="28"/>
          <w:lang w:val="uk-UA"/>
        </w:rPr>
      </w:pPr>
      <w:r>
        <w:rPr>
          <w:rFonts w:ascii="Times New Roman" w:eastAsia="Calibri" w:hAnsi="Times New Roman" w:cs="Times New Roman"/>
          <w:color w:val="000000"/>
          <w:sz w:val="28"/>
          <w:szCs w:val="28"/>
          <w:lang w:val="uk-UA" w:eastAsia="ru-RU"/>
        </w:rPr>
        <w:t xml:space="preserve"> </w:t>
      </w:r>
      <w:r w:rsidR="00C52B9F" w:rsidRPr="00C52B9F">
        <w:rPr>
          <w:rFonts w:ascii="Times New Roman" w:eastAsia="Calibri" w:hAnsi="Times New Roman" w:cs="Times New Roman"/>
          <w:sz w:val="28"/>
          <w:szCs w:val="28"/>
          <w:lang w:val="uk-UA"/>
        </w:rPr>
        <w:t xml:space="preserve">За результатами роботи творчих груп були видані методичні розробки «Мультимедійний супровід викладання інформатики у 5 класі», «Позакласна робота з історії», «Методика розв’язування </w:t>
      </w:r>
      <w:proofErr w:type="spellStart"/>
      <w:r w:rsidR="00C52B9F" w:rsidRPr="00C52B9F">
        <w:rPr>
          <w:rFonts w:ascii="Times New Roman" w:eastAsia="Calibri" w:hAnsi="Times New Roman" w:cs="Times New Roman"/>
          <w:sz w:val="28"/>
          <w:szCs w:val="28"/>
          <w:lang w:val="uk-UA"/>
        </w:rPr>
        <w:t>олімпіадних</w:t>
      </w:r>
      <w:proofErr w:type="spellEnd"/>
      <w:r w:rsidR="00C52B9F" w:rsidRPr="00C52B9F">
        <w:rPr>
          <w:rFonts w:ascii="Times New Roman" w:eastAsia="Calibri" w:hAnsi="Times New Roman" w:cs="Times New Roman"/>
          <w:sz w:val="28"/>
          <w:szCs w:val="28"/>
          <w:lang w:val="uk-UA"/>
        </w:rPr>
        <w:t xml:space="preserve"> завдань з фізики у 8 класі».</w:t>
      </w:r>
    </w:p>
    <w:p w:rsidR="00C52B9F" w:rsidRPr="00C52B9F" w:rsidRDefault="00C52B9F" w:rsidP="00C52B9F">
      <w:pPr>
        <w:spacing w:after="0" w:line="240" w:lineRule="auto"/>
        <w:ind w:firstLine="567"/>
        <w:jc w:val="both"/>
        <w:rPr>
          <w:rFonts w:ascii="Times New Roman" w:eastAsia="Calibri" w:hAnsi="Times New Roman" w:cs="Times New Roman"/>
          <w:sz w:val="28"/>
          <w:szCs w:val="28"/>
          <w:lang w:val="uk-UA"/>
        </w:rPr>
      </w:pPr>
      <w:r w:rsidRPr="00C52B9F">
        <w:rPr>
          <w:rFonts w:ascii="Times New Roman" w:eastAsia="Calibri" w:hAnsi="Times New Roman" w:cs="Times New Roman"/>
          <w:sz w:val="28"/>
          <w:szCs w:val="28"/>
          <w:lang w:val="uk-UA"/>
        </w:rPr>
        <w:t xml:space="preserve">Творча група працівників психологічної служби у складі Баландіна А.П. (ЗШ №5), </w:t>
      </w:r>
      <w:proofErr w:type="spellStart"/>
      <w:r w:rsidRPr="00C52B9F">
        <w:rPr>
          <w:rFonts w:ascii="Times New Roman" w:eastAsia="Calibri" w:hAnsi="Times New Roman" w:cs="Times New Roman"/>
          <w:sz w:val="28"/>
          <w:szCs w:val="28"/>
          <w:lang w:val="uk-UA"/>
        </w:rPr>
        <w:t>Ільчук</w:t>
      </w:r>
      <w:proofErr w:type="spellEnd"/>
      <w:r w:rsidRPr="00C52B9F">
        <w:rPr>
          <w:rFonts w:ascii="Times New Roman" w:eastAsia="Calibri" w:hAnsi="Times New Roman" w:cs="Times New Roman"/>
          <w:sz w:val="28"/>
          <w:szCs w:val="28"/>
          <w:lang w:val="uk-UA"/>
        </w:rPr>
        <w:t xml:space="preserve"> І.Л. (ЗШ №2), Лісової О.М. (СШ №1), </w:t>
      </w:r>
      <w:proofErr w:type="spellStart"/>
      <w:r w:rsidRPr="00C52B9F">
        <w:rPr>
          <w:rFonts w:ascii="Times New Roman" w:eastAsia="Calibri" w:hAnsi="Times New Roman" w:cs="Times New Roman"/>
          <w:sz w:val="28"/>
          <w:szCs w:val="28"/>
          <w:lang w:val="uk-UA"/>
        </w:rPr>
        <w:t>Сімачової</w:t>
      </w:r>
      <w:proofErr w:type="spellEnd"/>
      <w:r w:rsidRPr="00C52B9F">
        <w:rPr>
          <w:rFonts w:ascii="Times New Roman" w:eastAsia="Calibri" w:hAnsi="Times New Roman" w:cs="Times New Roman"/>
          <w:sz w:val="28"/>
          <w:szCs w:val="28"/>
          <w:lang w:val="uk-UA"/>
        </w:rPr>
        <w:t xml:space="preserve"> С.В. (ЗНВК №6), Шевчук Л.В. (ліцей-школа) працювали над методичним посібником і взяли участь у Всеукраїнському конкурсі авторських програм практичних психологів і соціальних педагогів «Нові технології у новій школі».</w:t>
      </w:r>
    </w:p>
    <w:p w:rsidR="00C52B9F" w:rsidRPr="00C52B9F" w:rsidRDefault="007B0E07" w:rsidP="00C52B9F">
      <w:pPr>
        <w:spacing w:after="200" w:line="240" w:lineRule="auto"/>
        <w:ind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w:t>
      </w:r>
    </w:p>
    <w:p w:rsidR="00C52B9F" w:rsidRPr="00C52B9F" w:rsidRDefault="00C52B9F" w:rsidP="00C52B9F">
      <w:pPr>
        <w:spacing w:after="0" w:line="240" w:lineRule="auto"/>
        <w:contextualSpacing/>
        <w:jc w:val="both"/>
        <w:rPr>
          <w:rFonts w:ascii="Times New Roman" w:eastAsia="Calibri" w:hAnsi="Times New Roman" w:cs="Times New Roman"/>
          <w:sz w:val="28"/>
          <w:szCs w:val="28"/>
          <w:lang w:val="uk-UA"/>
        </w:rPr>
      </w:pPr>
    </w:p>
    <w:p w:rsidR="00C52B9F" w:rsidRPr="00C52B9F" w:rsidRDefault="00C52B9F" w:rsidP="007B0E07">
      <w:pPr>
        <w:tabs>
          <w:tab w:val="left" w:pos="720"/>
        </w:tabs>
        <w:spacing w:after="0" w:line="240" w:lineRule="auto"/>
        <w:ind w:left="644"/>
        <w:jc w:val="center"/>
        <w:rPr>
          <w:rFonts w:ascii="Times New Roman" w:eastAsia="Calibri" w:hAnsi="Times New Roman" w:cs="Times New Roman"/>
          <w:b/>
          <w:sz w:val="28"/>
          <w:szCs w:val="28"/>
          <w:lang w:val="uk-UA"/>
        </w:rPr>
      </w:pPr>
      <w:r w:rsidRPr="00C52B9F">
        <w:rPr>
          <w:rFonts w:ascii="Times New Roman" w:eastAsia="Calibri" w:hAnsi="Times New Roman" w:cs="Times New Roman"/>
          <w:b/>
          <w:sz w:val="28"/>
          <w:szCs w:val="28"/>
          <w:lang w:val="uk-UA"/>
        </w:rPr>
        <w:lastRenderedPageBreak/>
        <w:t>Атестація педагогічних працівників</w:t>
      </w:r>
    </w:p>
    <w:p w:rsidR="00C52B9F" w:rsidRPr="00C52B9F" w:rsidRDefault="00C52B9F" w:rsidP="00C52B9F">
      <w:pPr>
        <w:spacing w:after="0" w:line="240" w:lineRule="auto"/>
        <w:ind w:firstLine="709"/>
        <w:jc w:val="both"/>
        <w:rPr>
          <w:rFonts w:ascii="Times New Roman" w:eastAsia="Calibri" w:hAnsi="Times New Roman" w:cs="Times New Roman"/>
          <w:sz w:val="28"/>
          <w:szCs w:val="28"/>
          <w:lang w:val="uk-UA"/>
        </w:rPr>
      </w:pPr>
      <w:r w:rsidRPr="00C52B9F">
        <w:rPr>
          <w:rFonts w:ascii="Times New Roman" w:eastAsia="Calibri" w:hAnsi="Times New Roman" w:cs="Times New Roman"/>
          <w:sz w:val="28"/>
          <w:szCs w:val="28"/>
          <w:lang w:val="uk-UA"/>
        </w:rPr>
        <w:t>У 2018році на належному рівні здійснювався методичний супровід атестації педагогічних працівник</w:t>
      </w:r>
      <w:r w:rsidR="007B0E07">
        <w:rPr>
          <w:rFonts w:ascii="Times New Roman" w:eastAsia="Calibri" w:hAnsi="Times New Roman" w:cs="Times New Roman"/>
          <w:sz w:val="28"/>
          <w:szCs w:val="28"/>
          <w:lang w:val="uk-UA"/>
        </w:rPr>
        <w:t>ів та керівних кадрів,</w:t>
      </w:r>
      <w:r w:rsidRPr="00C52B9F">
        <w:rPr>
          <w:rFonts w:ascii="Times New Roman" w:eastAsia="Calibri" w:hAnsi="Times New Roman" w:cs="Times New Roman"/>
          <w:sz w:val="28"/>
          <w:szCs w:val="28"/>
          <w:lang w:val="uk-UA"/>
        </w:rPr>
        <w:t xml:space="preserve"> </w:t>
      </w:r>
      <w:r w:rsidR="007B0E07">
        <w:rPr>
          <w:rFonts w:ascii="Times New Roman" w:eastAsia="Calibri" w:hAnsi="Times New Roman" w:cs="Times New Roman"/>
          <w:sz w:val="28"/>
          <w:szCs w:val="28"/>
          <w:lang w:val="uk-UA"/>
        </w:rPr>
        <w:t>п</w:t>
      </w:r>
      <w:r w:rsidRPr="00C52B9F">
        <w:rPr>
          <w:rFonts w:ascii="Times New Roman" w:eastAsia="Calibri" w:hAnsi="Times New Roman" w:cs="Times New Roman"/>
          <w:sz w:val="28"/>
          <w:szCs w:val="28"/>
          <w:lang w:val="uk-UA"/>
        </w:rPr>
        <w:t>рацював сайт «Атестація педагогічних працівників».</w:t>
      </w:r>
    </w:p>
    <w:p w:rsidR="00C52B9F" w:rsidRPr="00C52B9F" w:rsidRDefault="00C52B9F" w:rsidP="00C52B9F">
      <w:pPr>
        <w:shd w:val="clear" w:color="auto" w:fill="FFFFFF"/>
        <w:spacing w:after="0" w:line="240" w:lineRule="auto"/>
        <w:ind w:left="38" w:right="6" w:firstLine="552"/>
        <w:contextualSpacing/>
        <w:jc w:val="both"/>
        <w:rPr>
          <w:rFonts w:ascii="Times New Roman" w:eastAsia="Calibri" w:hAnsi="Times New Roman" w:cs="Times New Roman"/>
          <w:sz w:val="28"/>
          <w:szCs w:val="28"/>
          <w:lang w:val="uk-UA"/>
        </w:rPr>
      </w:pPr>
      <w:r w:rsidRPr="00C52B9F">
        <w:rPr>
          <w:rFonts w:ascii="Times New Roman" w:eastAsia="Calibri" w:hAnsi="Times New Roman" w:cs="Times New Roman"/>
          <w:color w:val="000000"/>
          <w:spacing w:val="1"/>
          <w:sz w:val="28"/>
          <w:szCs w:val="28"/>
          <w:lang w:val="uk-UA"/>
        </w:rPr>
        <w:t xml:space="preserve">Проведено атестацію 75 </w:t>
      </w:r>
      <w:r w:rsidRPr="00C52B9F">
        <w:rPr>
          <w:rFonts w:ascii="Times New Roman" w:eastAsia="Calibri" w:hAnsi="Times New Roman" w:cs="Times New Roman"/>
          <w:sz w:val="28"/>
          <w:szCs w:val="28"/>
          <w:lang w:val="uk-UA"/>
        </w:rPr>
        <w:t>педагогічних працівників із 400  працюючих, що становить 19 %.</w:t>
      </w:r>
    </w:p>
    <w:p w:rsidR="00C52B9F" w:rsidRPr="00C52B9F" w:rsidRDefault="007B0E07" w:rsidP="00C52B9F">
      <w:pPr>
        <w:shd w:val="clear" w:color="auto" w:fill="FFFFFF"/>
        <w:spacing w:after="0" w:line="240" w:lineRule="auto"/>
        <w:ind w:firstLine="567"/>
        <w:contextualSpacing/>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w:t>
      </w:r>
      <w:r w:rsidR="00C52B9F" w:rsidRPr="00C52B9F">
        <w:rPr>
          <w:rFonts w:ascii="Times New Roman" w:eastAsia="Calibri" w:hAnsi="Times New Roman" w:cs="Times New Roman"/>
          <w:spacing w:val="1"/>
          <w:sz w:val="28"/>
          <w:szCs w:val="28"/>
          <w:lang w:val="uk-UA"/>
        </w:rPr>
        <w:t>Педагогічне звання «старший вчитель» присв</w:t>
      </w:r>
      <w:r>
        <w:rPr>
          <w:rFonts w:ascii="Times New Roman" w:eastAsia="Calibri" w:hAnsi="Times New Roman" w:cs="Times New Roman"/>
          <w:spacing w:val="1"/>
          <w:sz w:val="28"/>
          <w:szCs w:val="28"/>
          <w:lang w:val="uk-UA"/>
        </w:rPr>
        <w:t xml:space="preserve">оєно 4 педагогічним працівникам, </w:t>
      </w:r>
      <w:r w:rsidR="00C52B9F" w:rsidRPr="00C52B9F">
        <w:rPr>
          <w:rFonts w:ascii="Times New Roman" w:eastAsia="Calibri" w:hAnsi="Times New Roman" w:cs="Times New Roman"/>
          <w:sz w:val="28"/>
          <w:szCs w:val="28"/>
          <w:lang w:val="uk-UA"/>
        </w:rPr>
        <w:t>10 педагогічних працівників атестовано на відповідність раніше присвоєному педагог</w:t>
      </w:r>
      <w:r>
        <w:rPr>
          <w:rFonts w:ascii="Times New Roman" w:eastAsia="Calibri" w:hAnsi="Times New Roman" w:cs="Times New Roman"/>
          <w:sz w:val="28"/>
          <w:szCs w:val="28"/>
          <w:lang w:val="uk-UA"/>
        </w:rPr>
        <w:t>ічному званню «старший вчитель», п</w:t>
      </w:r>
      <w:r w:rsidR="00C52B9F" w:rsidRPr="00C52B9F">
        <w:rPr>
          <w:rFonts w:ascii="Times New Roman" w:eastAsia="Calibri" w:hAnsi="Times New Roman" w:cs="Times New Roman"/>
          <w:spacing w:val="1"/>
          <w:sz w:val="28"/>
          <w:szCs w:val="28"/>
          <w:lang w:val="uk-UA"/>
        </w:rPr>
        <w:t>едагогічне звання «вчитель-методист» присво</w:t>
      </w:r>
      <w:r>
        <w:rPr>
          <w:rFonts w:ascii="Times New Roman" w:eastAsia="Calibri" w:hAnsi="Times New Roman" w:cs="Times New Roman"/>
          <w:spacing w:val="1"/>
          <w:sz w:val="28"/>
          <w:szCs w:val="28"/>
          <w:lang w:val="uk-UA"/>
        </w:rPr>
        <w:t>єно 4 педагогічним працівникам, п</w:t>
      </w:r>
      <w:r w:rsidR="00C52B9F" w:rsidRPr="00C52B9F">
        <w:rPr>
          <w:rFonts w:ascii="Times New Roman" w:eastAsia="Calibri" w:hAnsi="Times New Roman" w:cs="Times New Roman"/>
          <w:spacing w:val="1"/>
          <w:sz w:val="28"/>
          <w:szCs w:val="28"/>
          <w:lang w:val="uk-UA"/>
        </w:rPr>
        <w:t xml:space="preserve">едагогічне звання «старший вихователь» присвоєно 1 педагогічному працівнику та </w:t>
      </w:r>
      <w:r w:rsidR="00C52B9F" w:rsidRPr="00C52B9F">
        <w:rPr>
          <w:rFonts w:ascii="Times New Roman" w:eastAsia="Calibri" w:hAnsi="Times New Roman" w:cs="Times New Roman"/>
          <w:sz w:val="28"/>
          <w:szCs w:val="28"/>
          <w:lang w:val="uk-UA"/>
        </w:rPr>
        <w:t>1 педагогічний працівник атестований на відповідність раніше присвоєному педагогічному званню «старший вихователь».</w:t>
      </w:r>
    </w:p>
    <w:p w:rsidR="00C52B9F" w:rsidRPr="00C52B9F" w:rsidRDefault="007B0E07" w:rsidP="00C52B9F">
      <w:pPr>
        <w:shd w:val="clear" w:color="auto" w:fill="FFFFFF"/>
        <w:spacing w:after="0" w:line="240" w:lineRule="auto"/>
        <w:ind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w:t>
      </w:r>
      <w:r w:rsidR="00C52B9F" w:rsidRPr="00C52B9F">
        <w:rPr>
          <w:rFonts w:ascii="Times New Roman" w:eastAsia="Calibri" w:hAnsi="Times New Roman" w:cs="Times New Roman"/>
          <w:sz w:val="28"/>
          <w:szCs w:val="28"/>
          <w:lang w:val="uk-UA"/>
        </w:rPr>
        <w:t>За наслідками атестації нагороджено 6 педагогічних працівників, із них:</w:t>
      </w:r>
    </w:p>
    <w:p w:rsidR="00C52B9F" w:rsidRDefault="007B0E07" w:rsidP="007B0E07">
      <w:pPr>
        <w:shd w:val="clear" w:color="auto" w:fill="FFFFFF"/>
        <w:spacing w:after="0" w:line="240" w:lineRule="auto"/>
        <w:jc w:val="both"/>
        <w:rPr>
          <w:rFonts w:ascii="Times New Roman" w:eastAsia="Calibri" w:hAnsi="Times New Roman" w:cs="Times New Roman"/>
          <w:spacing w:val="-2"/>
          <w:sz w:val="28"/>
          <w:szCs w:val="28"/>
          <w:lang w:val="uk-UA"/>
        </w:rPr>
      </w:pPr>
      <w:r>
        <w:rPr>
          <w:rFonts w:ascii="Times New Roman" w:eastAsia="Calibri" w:hAnsi="Times New Roman" w:cs="Times New Roman"/>
          <w:sz w:val="28"/>
          <w:szCs w:val="28"/>
          <w:lang w:val="uk-UA"/>
        </w:rPr>
        <w:t>Подякою МОН України – 4, П</w:t>
      </w:r>
      <w:r w:rsidR="00C52B9F" w:rsidRPr="00C52B9F">
        <w:rPr>
          <w:rFonts w:ascii="Times New Roman" w:eastAsia="Calibri" w:hAnsi="Times New Roman" w:cs="Times New Roman"/>
          <w:spacing w:val="1"/>
          <w:sz w:val="28"/>
          <w:szCs w:val="28"/>
          <w:lang w:val="uk-UA"/>
        </w:rPr>
        <w:t>очесною грамотою Департаменту освіти і науки Вінницької  ОДА – 1;</w:t>
      </w:r>
      <w:r>
        <w:rPr>
          <w:rFonts w:ascii="Times New Roman" w:eastAsia="Calibri" w:hAnsi="Times New Roman" w:cs="Times New Roman"/>
          <w:spacing w:val="1"/>
          <w:sz w:val="28"/>
          <w:szCs w:val="28"/>
          <w:lang w:val="uk-UA"/>
        </w:rPr>
        <w:t xml:space="preserve"> </w:t>
      </w:r>
      <w:r w:rsidR="00C52B9F" w:rsidRPr="00C52B9F">
        <w:rPr>
          <w:rFonts w:ascii="Times New Roman" w:eastAsia="Calibri" w:hAnsi="Times New Roman" w:cs="Times New Roman"/>
          <w:spacing w:val="-2"/>
          <w:sz w:val="28"/>
          <w:szCs w:val="28"/>
          <w:lang w:val="uk-UA"/>
        </w:rPr>
        <w:t>Грамотою управління освіти та спорту Козятинської міської ради – 1.</w:t>
      </w:r>
    </w:p>
    <w:p w:rsidR="007B0E07" w:rsidRPr="00C52B9F" w:rsidRDefault="007B0E07" w:rsidP="007B0E07">
      <w:pPr>
        <w:shd w:val="clear" w:color="auto" w:fill="FFFFFF"/>
        <w:spacing w:after="0" w:line="240" w:lineRule="auto"/>
        <w:jc w:val="both"/>
        <w:rPr>
          <w:rFonts w:ascii="Times New Roman" w:eastAsia="Calibri" w:hAnsi="Times New Roman" w:cs="Times New Roman"/>
          <w:sz w:val="28"/>
          <w:szCs w:val="28"/>
          <w:lang w:val="uk-UA"/>
        </w:rPr>
      </w:pPr>
    </w:p>
    <w:p w:rsidR="00C52B9F" w:rsidRPr="00C52B9F" w:rsidRDefault="00C52B9F" w:rsidP="007B0E07">
      <w:pPr>
        <w:spacing w:after="200" w:line="240" w:lineRule="auto"/>
        <w:ind w:firstLine="720"/>
        <w:jc w:val="center"/>
        <w:rPr>
          <w:rFonts w:ascii="Times New Roman" w:eastAsia="Calibri" w:hAnsi="Times New Roman" w:cs="Times New Roman"/>
          <w:b/>
          <w:sz w:val="28"/>
          <w:szCs w:val="28"/>
          <w:lang w:val="uk-UA"/>
        </w:rPr>
      </w:pPr>
      <w:r w:rsidRPr="00C52B9F">
        <w:rPr>
          <w:rFonts w:ascii="Times New Roman" w:eastAsia="Calibri" w:hAnsi="Times New Roman" w:cs="Times New Roman"/>
          <w:b/>
          <w:sz w:val="28"/>
          <w:szCs w:val="28"/>
          <w:lang w:val="uk-UA"/>
        </w:rPr>
        <w:t>Інформаційно-методична підтримка шкільних бібліотек</w:t>
      </w:r>
    </w:p>
    <w:p w:rsidR="00C52B9F" w:rsidRPr="00C52B9F" w:rsidRDefault="007B0E07" w:rsidP="00C52B9F">
      <w:pPr>
        <w:spacing w:after="0" w:line="240" w:lineRule="auto"/>
        <w:ind w:firstLine="709"/>
        <w:contextualSpacing/>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w:t>
      </w:r>
      <w:r w:rsidR="00C52B9F" w:rsidRPr="00C52B9F">
        <w:rPr>
          <w:rFonts w:ascii="Times New Roman" w:eastAsia="Calibri" w:hAnsi="Times New Roman" w:cs="Times New Roman"/>
          <w:sz w:val="28"/>
          <w:szCs w:val="28"/>
          <w:lang w:val="uk-UA"/>
        </w:rPr>
        <w:t>У закладах загальної середньої освіти міста працює 8 бібліотекарів. Кожний шкільний бібліотекар має свій стиль, своє творче обличчя, свій авторитет у користувачів, завойований увагою та професіоналізмом.</w:t>
      </w:r>
    </w:p>
    <w:p w:rsidR="00C52B9F" w:rsidRPr="00C52B9F" w:rsidRDefault="00C52B9F" w:rsidP="00C52B9F">
      <w:pPr>
        <w:spacing w:after="0" w:line="240" w:lineRule="auto"/>
        <w:ind w:firstLine="709"/>
        <w:jc w:val="both"/>
        <w:rPr>
          <w:rFonts w:ascii="Times New Roman" w:eastAsia="Calibri" w:hAnsi="Times New Roman" w:cs="Times New Roman"/>
          <w:sz w:val="28"/>
          <w:szCs w:val="28"/>
          <w:lang w:val="uk-UA"/>
        </w:rPr>
      </w:pPr>
      <w:r w:rsidRPr="00C52B9F">
        <w:rPr>
          <w:rFonts w:ascii="Times New Roman" w:eastAsia="Calibri" w:hAnsi="Times New Roman" w:cs="Times New Roman"/>
          <w:sz w:val="28"/>
          <w:szCs w:val="28"/>
          <w:lang w:val="uk-UA"/>
        </w:rPr>
        <w:t>В умовах переходу до профільного навчання шкільна бібліотека формує спеціальний бібліотечний фонд, який відповідає змісту навчання в закладі, його інформаційним і виховним функціям, запитам та інтересам користувачів.</w:t>
      </w:r>
      <w:r w:rsidRPr="00C52B9F">
        <w:rPr>
          <w:rFonts w:ascii="Times New Roman" w:eastAsia="Calibri" w:hAnsi="Times New Roman" w:cs="Times New Roman"/>
          <w:bCs/>
          <w:sz w:val="28"/>
          <w:szCs w:val="28"/>
          <w:lang w:val="uk-UA"/>
        </w:rPr>
        <w:t xml:space="preserve"> Це</w:t>
      </w:r>
      <w:r w:rsidRPr="00C52B9F">
        <w:rPr>
          <w:rFonts w:ascii="Times New Roman" w:eastAsia="Calibri" w:hAnsi="Times New Roman" w:cs="Times New Roman"/>
          <w:sz w:val="28"/>
          <w:szCs w:val="28"/>
          <w:lang w:val="uk-UA"/>
        </w:rPr>
        <w:t xml:space="preserve"> підручники, навчально-методична, галузева, художня література, довідковий фонд, періодичні видання, навчальні матеріали на сучасних носіях інформації.</w:t>
      </w:r>
    </w:p>
    <w:p w:rsidR="00C52B9F" w:rsidRPr="00C52B9F" w:rsidRDefault="00C52B9F" w:rsidP="00C52B9F">
      <w:pPr>
        <w:spacing w:after="0" w:line="240" w:lineRule="auto"/>
        <w:ind w:firstLine="709"/>
        <w:contextualSpacing/>
        <w:jc w:val="both"/>
        <w:rPr>
          <w:rFonts w:ascii="Times New Roman" w:eastAsia="Calibri" w:hAnsi="Times New Roman" w:cs="Times New Roman"/>
          <w:sz w:val="28"/>
          <w:szCs w:val="28"/>
          <w:lang w:val="uk-UA"/>
        </w:rPr>
      </w:pPr>
      <w:r w:rsidRPr="00C52B9F">
        <w:rPr>
          <w:rFonts w:ascii="Times New Roman" w:eastAsia="Calibri" w:hAnsi="Times New Roman" w:cs="Times New Roman"/>
          <w:color w:val="333300"/>
          <w:sz w:val="28"/>
          <w:szCs w:val="28"/>
          <w:lang w:val="uk-UA"/>
        </w:rPr>
        <w:t>Р</w:t>
      </w:r>
      <w:r w:rsidRPr="00C52B9F">
        <w:rPr>
          <w:rFonts w:ascii="Times New Roman" w:eastAsia="Calibri" w:hAnsi="Times New Roman" w:cs="Times New Roman"/>
          <w:sz w:val="28"/>
          <w:szCs w:val="28"/>
          <w:lang w:val="uk-UA"/>
        </w:rPr>
        <w:t xml:space="preserve">обота з питань формування </w:t>
      </w:r>
      <w:proofErr w:type="spellStart"/>
      <w:r w:rsidRPr="00C52B9F">
        <w:rPr>
          <w:rFonts w:ascii="Times New Roman" w:eastAsia="Calibri" w:hAnsi="Times New Roman" w:cs="Times New Roman"/>
          <w:sz w:val="28"/>
          <w:szCs w:val="28"/>
          <w:lang w:val="uk-UA"/>
        </w:rPr>
        <w:t>підручникового</w:t>
      </w:r>
      <w:proofErr w:type="spellEnd"/>
      <w:r w:rsidRPr="00C52B9F">
        <w:rPr>
          <w:rFonts w:ascii="Times New Roman" w:eastAsia="Calibri" w:hAnsi="Times New Roman" w:cs="Times New Roman"/>
          <w:sz w:val="28"/>
          <w:szCs w:val="28"/>
          <w:lang w:val="uk-UA"/>
        </w:rPr>
        <w:t xml:space="preserve"> фонду, організації замовлення, доставки, розподілу підручників і навчальних посібників у 2018 році велася систематично, скоординовано. Попередньо на початку навчального року проведено моніторинг змін учнівського контингенту закладів освіти міста та виявлено кількість підручників, яких не вистачає або є в надлишках. </w:t>
      </w:r>
    </w:p>
    <w:p w:rsidR="00C52B9F" w:rsidRPr="00C52B9F" w:rsidRDefault="00C52B9F" w:rsidP="00C52B9F">
      <w:pPr>
        <w:spacing w:after="0" w:line="240" w:lineRule="auto"/>
        <w:ind w:firstLine="709"/>
        <w:contextualSpacing/>
        <w:jc w:val="both"/>
        <w:rPr>
          <w:rFonts w:ascii="Times New Roman" w:eastAsia="Calibri" w:hAnsi="Times New Roman" w:cs="Times New Roman"/>
          <w:sz w:val="28"/>
          <w:szCs w:val="28"/>
          <w:lang w:val="uk-UA"/>
        </w:rPr>
      </w:pPr>
      <w:r w:rsidRPr="00C52B9F">
        <w:rPr>
          <w:rFonts w:ascii="Times New Roman" w:eastAsia="Calibri" w:hAnsi="Times New Roman" w:cs="Times New Roman"/>
          <w:sz w:val="28"/>
          <w:szCs w:val="28"/>
          <w:lang w:val="uk-UA"/>
        </w:rPr>
        <w:t xml:space="preserve">У 2018 </w:t>
      </w:r>
      <w:proofErr w:type="spellStart"/>
      <w:r w:rsidRPr="00C52B9F">
        <w:rPr>
          <w:rFonts w:ascii="Times New Roman" w:eastAsia="Calibri" w:hAnsi="Times New Roman" w:cs="Times New Roman"/>
          <w:sz w:val="28"/>
          <w:szCs w:val="28"/>
          <w:lang w:val="uk-UA"/>
        </w:rPr>
        <w:t>н.р</w:t>
      </w:r>
      <w:proofErr w:type="spellEnd"/>
      <w:r w:rsidRPr="00C52B9F">
        <w:rPr>
          <w:rFonts w:ascii="Times New Roman" w:eastAsia="Calibri" w:hAnsi="Times New Roman" w:cs="Times New Roman"/>
          <w:sz w:val="28"/>
          <w:szCs w:val="28"/>
          <w:lang w:val="uk-UA"/>
        </w:rPr>
        <w:t>. 5 шкільних бібліотек з 6-ти були забезпечені ноутбуками.</w:t>
      </w:r>
      <w:r w:rsidRPr="00C52B9F">
        <w:rPr>
          <w:rFonts w:ascii="Calibri" w:eastAsia="Calibri" w:hAnsi="Calibri" w:cs="Times New Roman"/>
          <w:sz w:val="28"/>
          <w:szCs w:val="28"/>
        </w:rPr>
        <w:t xml:space="preserve"> </w:t>
      </w:r>
    </w:p>
    <w:p w:rsidR="00C52B9F" w:rsidRPr="00C52B9F" w:rsidRDefault="00C52B9F" w:rsidP="007B0E07">
      <w:pPr>
        <w:spacing w:after="0" w:line="240" w:lineRule="auto"/>
        <w:ind w:left="644"/>
        <w:jc w:val="center"/>
        <w:rPr>
          <w:rFonts w:ascii="Times New Roman" w:eastAsia="Calibri" w:hAnsi="Times New Roman" w:cs="Times New Roman"/>
          <w:b/>
          <w:sz w:val="28"/>
          <w:szCs w:val="28"/>
          <w:lang w:val="uk-UA"/>
        </w:rPr>
      </w:pPr>
      <w:r w:rsidRPr="00C52B9F">
        <w:rPr>
          <w:rFonts w:ascii="Times New Roman" w:eastAsia="Calibri" w:hAnsi="Times New Roman" w:cs="Times New Roman"/>
          <w:b/>
          <w:sz w:val="28"/>
          <w:szCs w:val="28"/>
          <w:lang w:val="uk-UA"/>
        </w:rPr>
        <w:t>Робота з обдарованою молоддю</w:t>
      </w:r>
    </w:p>
    <w:p w:rsidR="00C52B9F" w:rsidRPr="00C52B9F" w:rsidRDefault="00C52B9F" w:rsidP="00C52B9F">
      <w:pPr>
        <w:spacing w:after="0" w:line="240" w:lineRule="auto"/>
        <w:ind w:firstLine="709"/>
        <w:jc w:val="both"/>
        <w:rPr>
          <w:rFonts w:ascii="Times New Roman" w:eastAsia="Calibri" w:hAnsi="Times New Roman" w:cs="Times New Roman"/>
          <w:sz w:val="28"/>
          <w:szCs w:val="28"/>
          <w:lang w:val="uk-UA"/>
        </w:rPr>
      </w:pPr>
      <w:r w:rsidRPr="00C52B9F">
        <w:rPr>
          <w:rFonts w:ascii="Times New Roman" w:eastAsia="Calibri" w:hAnsi="Times New Roman" w:cs="Times New Roman"/>
          <w:sz w:val="28"/>
          <w:szCs w:val="28"/>
          <w:lang w:val="uk-UA"/>
        </w:rPr>
        <w:t>Однією з ефективних форм виявлення та роботи з обдарованими дітьми є їх  участь у Всеукраїнських учнівських олімпіадах, конкурсах, турнірах тощо. Протягом  2018 року учні шкіл міста брали участь у шкільному, міському та обласному етапах олімпіад з базових дисциплін.</w:t>
      </w:r>
    </w:p>
    <w:p w:rsidR="00C52B9F" w:rsidRPr="00C52B9F" w:rsidRDefault="00C52B9F" w:rsidP="00C52B9F">
      <w:pPr>
        <w:spacing w:after="0" w:line="240" w:lineRule="auto"/>
        <w:ind w:firstLine="540"/>
        <w:jc w:val="both"/>
        <w:rPr>
          <w:rFonts w:ascii="Times New Roman" w:eastAsia="Times New Roman" w:hAnsi="Times New Roman" w:cs="Times New Roman"/>
          <w:sz w:val="28"/>
          <w:szCs w:val="28"/>
          <w:lang w:val="uk-UA" w:eastAsia="ru-RU"/>
        </w:rPr>
      </w:pPr>
      <w:r w:rsidRPr="00C52B9F">
        <w:rPr>
          <w:rFonts w:ascii="Times New Roman" w:eastAsia="Times New Roman" w:hAnsi="Times New Roman" w:cs="Times New Roman"/>
          <w:sz w:val="28"/>
          <w:szCs w:val="28"/>
          <w:lang w:val="uk-UA" w:eastAsia="ru-RU"/>
        </w:rPr>
        <w:t xml:space="preserve">ІІ тур олімпіад, в якому взяли участь 857 (140) представників з однієї спеціалізованої, трьох загальноосвітніх середніх шкіл, загальноосвітнього навчально-виховного комплексу №6, навчально-виховного комплексу  </w:t>
      </w:r>
      <w:r w:rsidRPr="00C52B9F">
        <w:rPr>
          <w:rFonts w:ascii="Times New Roman" w:eastAsia="Times New Roman" w:hAnsi="Times New Roman" w:cs="Times New Roman"/>
          <w:sz w:val="28"/>
          <w:szCs w:val="28"/>
          <w:lang w:val="uk-UA" w:eastAsia="ru-RU"/>
        </w:rPr>
        <w:lastRenderedPageBreak/>
        <w:t xml:space="preserve">«Ліцей-школа», МВПУЗТ, проводився за текстовими завданнями КВНЗ «ВАНО». </w:t>
      </w:r>
    </w:p>
    <w:p w:rsidR="00C52B9F" w:rsidRDefault="00C52B9F" w:rsidP="00C52B9F">
      <w:pPr>
        <w:spacing w:after="0" w:line="240" w:lineRule="auto"/>
        <w:ind w:firstLine="540"/>
        <w:jc w:val="both"/>
        <w:rPr>
          <w:rFonts w:ascii="Times New Roman" w:eastAsia="Times New Roman" w:hAnsi="Times New Roman" w:cs="Times New Roman"/>
          <w:sz w:val="28"/>
          <w:szCs w:val="28"/>
          <w:lang w:val="uk-UA" w:eastAsia="ru-RU"/>
        </w:rPr>
      </w:pPr>
      <w:r w:rsidRPr="00C52B9F">
        <w:rPr>
          <w:rFonts w:ascii="Times New Roman" w:eastAsia="Times New Roman" w:hAnsi="Times New Roman" w:cs="Times New Roman"/>
          <w:sz w:val="28"/>
          <w:szCs w:val="28"/>
          <w:lang w:val="uk-UA" w:eastAsia="ru-RU"/>
        </w:rPr>
        <w:t xml:space="preserve">227 призових місця   (65 - І; 68 - ІІ; 94 - ІІІ)  розподілились  між  140  учасниками із  закладів загальної середньої освіти міста наступним чином: </w:t>
      </w:r>
    </w:p>
    <w:p w:rsidR="00C52B9F" w:rsidRPr="00C52B9F" w:rsidRDefault="00C52B9F" w:rsidP="007B0E07">
      <w:pPr>
        <w:spacing w:after="0" w:line="360" w:lineRule="auto"/>
        <w:ind w:firstLine="567"/>
        <w:jc w:val="both"/>
        <w:rPr>
          <w:rFonts w:ascii="Times New Roman" w:eastAsia="Times New Roman" w:hAnsi="Times New Roman" w:cs="Times New Roman"/>
          <w:sz w:val="28"/>
          <w:szCs w:val="28"/>
          <w:lang w:val="uk-UA" w:eastAsia="ru-RU"/>
        </w:rPr>
      </w:pPr>
    </w:p>
    <w:tbl>
      <w:tblPr>
        <w:tblW w:w="96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9"/>
        <w:gridCol w:w="851"/>
        <w:gridCol w:w="992"/>
        <w:gridCol w:w="992"/>
        <w:gridCol w:w="993"/>
        <w:gridCol w:w="1134"/>
        <w:gridCol w:w="992"/>
        <w:gridCol w:w="992"/>
        <w:gridCol w:w="1134"/>
      </w:tblGrid>
      <w:tr w:rsidR="00C52B9F" w:rsidRPr="00C52B9F" w:rsidTr="007B0E07">
        <w:trPr>
          <w:trHeight w:val="1005"/>
        </w:trPr>
        <w:tc>
          <w:tcPr>
            <w:tcW w:w="1539" w:type="dxa"/>
            <w:vMerge w:val="restart"/>
            <w:tcBorders>
              <w:top w:val="single" w:sz="4" w:space="0" w:color="auto"/>
              <w:left w:val="single" w:sz="4" w:space="0" w:color="auto"/>
              <w:right w:val="single" w:sz="4" w:space="0" w:color="auto"/>
            </w:tcBorders>
            <w:vAlign w:val="center"/>
          </w:tcPr>
          <w:p w:rsidR="00C52B9F" w:rsidRPr="00C52B9F" w:rsidRDefault="00C52B9F" w:rsidP="00C52B9F">
            <w:pPr>
              <w:spacing w:after="0" w:line="240" w:lineRule="auto"/>
              <w:jc w:val="center"/>
              <w:rPr>
                <w:rFonts w:ascii="Times New Roman" w:eastAsia="Calibri" w:hAnsi="Times New Roman" w:cs="Times New Roman"/>
                <w:sz w:val="24"/>
                <w:szCs w:val="24"/>
                <w:lang w:val="uk-UA"/>
              </w:rPr>
            </w:pPr>
            <w:r w:rsidRPr="00C52B9F">
              <w:rPr>
                <w:rFonts w:ascii="Times New Roman" w:eastAsia="Calibri" w:hAnsi="Times New Roman" w:cs="Times New Roman"/>
                <w:sz w:val="24"/>
                <w:szCs w:val="24"/>
                <w:lang w:val="uk-UA"/>
              </w:rPr>
              <w:t>Кількість призових місць</w:t>
            </w:r>
          </w:p>
        </w:tc>
        <w:tc>
          <w:tcPr>
            <w:tcW w:w="6946" w:type="dxa"/>
            <w:gridSpan w:val="7"/>
            <w:tcBorders>
              <w:top w:val="single" w:sz="4" w:space="0" w:color="auto"/>
              <w:left w:val="single" w:sz="4" w:space="0" w:color="auto"/>
              <w:bottom w:val="single" w:sz="4" w:space="0" w:color="auto"/>
              <w:right w:val="single" w:sz="4" w:space="0" w:color="auto"/>
            </w:tcBorders>
            <w:vAlign w:val="center"/>
          </w:tcPr>
          <w:p w:rsidR="00C52B9F" w:rsidRPr="00C52B9F" w:rsidRDefault="00C52B9F" w:rsidP="00C52B9F">
            <w:pPr>
              <w:spacing w:after="0" w:line="240" w:lineRule="auto"/>
              <w:jc w:val="center"/>
              <w:rPr>
                <w:rFonts w:ascii="Times New Roman" w:eastAsia="Calibri" w:hAnsi="Times New Roman" w:cs="Times New Roman"/>
                <w:sz w:val="24"/>
                <w:szCs w:val="24"/>
                <w:lang w:val="uk-UA"/>
              </w:rPr>
            </w:pPr>
            <w:r w:rsidRPr="00C52B9F">
              <w:rPr>
                <w:rFonts w:ascii="Times New Roman" w:eastAsia="Calibri" w:hAnsi="Times New Roman" w:cs="Times New Roman"/>
                <w:sz w:val="24"/>
                <w:szCs w:val="24"/>
                <w:lang w:val="uk-UA"/>
              </w:rPr>
              <w:t>Кількість  учнів</w:t>
            </w:r>
          </w:p>
        </w:tc>
        <w:tc>
          <w:tcPr>
            <w:tcW w:w="1134" w:type="dxa"/>
            <w:tcBorders>
              <w:top w:val="single" w:sz="4" w:space="0" w:color="auto"/>
              <w:left w:val="single" w:sz="4" w:space="0" w:color="auto"/>
              <w:bottom w:val="single" w:sz="4" w:space="0" w:color="auto"/>
              <w:right w:val="single" w:sz="4" w:space="0" w:color="auto"/>
            </w:tcBorders>
            <w:vAlign w:val="center"/>
          </w:tcPr>
          <w:p w:rsidR="00C52B9F" w:rsidRPr="00C52B9F" w:rsidRDefault="00C52B9F" w:rsidP="00C52B9F">
            <w:pPr>
              <w:spacing w:after="0" w:line="240" w:lineRule="auto"/>
              <w:jc w:val="center"/>
              <w:rPr>
                <w:rFonts w:ascii="Times New Roman" w:eastAsia="Calibri" w:hAnsi="Times New Roman" w:cs="Times New Roman"/>
                <w:sz w:val="24"/>
                <w:szCs w:val="24"/>
                <w:lang w:val="uk-UA"/>
              </w:rPr>
            </w:pPr>
          </w:p>
        </w:tc>
      </w:tr>
      <w:tr w:rsidR="00C52B9F" w:rsidRPr="00C52B9F" w:rsidTr="007B0E07">
        <w:trPr>
          <w:trHeight w:val="1475"/>
        </w:trPr>
        <w:tc>
          <w:tcPr>
            <w:tcW w:w="1539" w:type="dxa"/>
            <w:vMerge/>
            <w:tcBorders>
              <w:left w:val="single" w:sz="4" w:space="0" w:color="auto"/>
              <w:bottom w:val="single" w:sz="4" w:space="0" w:color="auto"/>
              <w:right w:val="single" w:sz="4" w:space="0" w:color="auto"/>
            </w:tcBorders>
            <w:vAlign w:val="center"/>
          </w:tcPr>
          <w:p w:rsidR="00C52B9F" w:rsidRPr="00C52B9F" w:rsidRDefault="00C52B9F" w:rsidP="00C52B9F">
            <w:pPr>
              <w:spacing w:after="0" w:line="240" w:lineRule="auto"/>
              <w:jc w:val="center"/>
              <w:rPr>
                <w:rFonts w:ascii="Times New Roman" w:eastAsia="Calibri" w:hAnsi="Times New Roman" w:cs="Times New Roman"/>
                <w:sz w:val="24"/>
                <w:szCs w:val="24"/>
                <w:lang w:val="uk-UA"/>
              </w:rPr>
            </w:pPr>
          </w:p>
        </w:tc>
        <w:tc>
          <w:tcPr>
            <w:tcW w:w="851" w:type="dxa"/>
            <w:tcBorders>
              <w:top w:val="single" w:sz="4" w:space="0" w:color="auto"/>
              <w:left w:val="single" w:sz="4" w:space="0" w:color="auto"/>
              <w:bottom w:val="single" w:sz="4" w:space="0" w:color="auto"/>
              <w:right w:val="single" w:sz="4" w:space="0" w:color="auto"/>
            </w:tcBorders>
            <w:vAlign w:val="center"/>
          </w:tcPr>
          <w:p w:rsidR="00C52B9F" w:rsidRPr="00C52B9F" w:rsidRDefault="00C52B9F" w:rsidP="00C52B9F">
            <w:pPr>
              <w:spacing w:after="0" w:line="240" w:lineRule="auto"/>
              <w:jc w:val="center"/>
              <w:rPr>
                <w:rFonts w:ascii="Times New Roman" w:eastAsia="Calibri" w:hAnsi="Times New Roman" w:cs="Times New Roman"/>
                <w:sz w:val="24"/>
                <w:szCs w:val="24"/>
                <w:lang w:val="uk-UA"/>
              </w:rPr>
            </w:pPr>
            <w:r w:rsidRPr="00C52B9F">
              <w:rPr>
                <w:rFonts w:ascii="Times New Roman" w:eastAsia="Calibri" w:hAnsi="Times New Roman" w:cs="Times New Roman"/>
                <w:sz w:val="24"/>
                <w:szCs w:val="24"/>
                <w:lang w:val="uk-UA"/>
              </w:rPr>
              <w:t>СШ</w:t>
            </w:r>
          </w:p>
          <w:p w:rsidR="00C52B9F" w:rsidRPr="00C52B9F" w:rsidRDefault="00C52B9F" w:rsidP="00C52B9F">
            <w:pPr>
              <w:spacing w:after="0" w:line="240" w:lineRule="auto"/>
              <w:jc w:val="center"/>
              <w:rPr>
                <w:rFonts w:ascii="Times New Roman" w:eastAsia="Calibri" w:hAnsi="Times New Roman" w:cs="Times New Roman"/>
                <w:sz w:val="24"/>
                <w:szCs w:val="24"/>
                <w:lang w:val="uk-UA"/>
              </w:rPr>
            </w:pPr>
            <w:r w:rsidRPr="00C52B9F">
              <w:rPr>
                <w:rFonts w:ascii="Times New Roman" w:eastAsia="Calibri" w:hAnsi="Times New Roman" w:cs="Times New Roman"/>
                <w:sz w:val="24"/>
                <w:szCs w:val="24"/>
                <w:lang w:val="uk-UA"/>
              </w:rPr>
              <w:t>№1</w:t>
            </w:r>
          </w:p>
        </w:tc>
        <w:tc>
          <w:tcPr>
            <w:tcW w:w="992" w:type="dxa"/>
            <w:tcBorders>
              <w:top w:val="single" w:sz="4" w:space="0" w:color="auto"/>
              <w:left w:val="single" w:sz="4" w:space="0" w:color="auto"/>
              <w:bottom w:val="single" w:sz="4" w:space="0" w:color="auto"/>
              <w:right w:val="single" w:sz="4" w:space="0" w:color="auto"/>
            </w:tcBorders>
            <w:vAlign w:val="center"/>
          </w:tcPr>
          <w:p w:rsidR="00C52B9F" w:rsidRPr="00C52B9F" w:rsidRDefault="00C52B9F" w:rsidP="00C52B9F">
            <w:pPr>
              <w:spacing w:after="0" w:line="240" w:lineRule="auto"/>
              <w:jc w:val="center"/>
              <w:rPr>
                <w:rFonts w:ascii="Times New Roman" w:eastAsia="Calibri" w:hAnsi="Times New Roman" w:cs="Times New Roman"/>
                <w:sz w:val="24"/>
                <w:szCs w:val="24"/>
                <w:lang w:val="uk-UA"/>
              </w:rPr>
            </w:pPr>
            <w:r w:rsidRPr="00C52B9F">
              <w:rPr>
                <w:rFonts w:ascii="Times New Roman" w:eastAsia="Calibri" w:hAnsi="Times New Roman" w:cs="Times New Roman"/>
                <w:sz w:val="24"/>
                <w:szCs w:val="24"/>
                <w:lang w:val="uk-UA"/>
              </w:rPr>
              <w:t>ЗШ</w:t>
            </w:r>
          </w:p>
          <w:p w:rsidR="00C52B9F" w:rsidRPr="00C52B9F" w:rsidRDefault="00C52B9F" w:rsidP="00C52B9F">
            <w:pPr>
              <w:spacing w:after="0" w:line="240" w:lineRule="auto"/>
              <w:jc w:val="center"/>
              <w:rPr>
                <w:rFonts w:ascii="Times New Roman" w:eastAsia="Calibri" w:hAnsi="Times New Roman" w:cs="Times New Roman"/>
                <w:sz w:val="24"/>
                <w:szCs w:val="24"/>
                <w:lang w:val="uk-UA"/>
              </w:rPr>
            </w:pPr>
            <w:r w:rsidRPr="00C52B9F">
              <w:rPr>
                <w:rFonts w:ascii="Times New Roman" w:eastAsia="Calibri" w:hAnsi="Times New Roman" w:cs="Times New Roman"/>
                <w:sz w:val="24"/>
                <w:szCs w:val="24"/>
                <w:lang w:val="uk-UA"/>
              </w:rPr>
              <w:t>№2</w:t>
            </w:r>
          </w:p>
        </w:tc>
        <w:tc>
          <w:tcPr>
            <w:tcW w:w="992" w:type="dxa"/>
            <w:tcBorders>
              <w:top w:val="nil"/>
              <w:left w:val="single" w:sz="4" w:space="0" w:color="auto"/>
              <w:bottom w:val="single" w:sz="4" w:space="0" w:color="auto"/>
              <w:right w:val="single" w:sz="4" w:space="0" w:color="auto"/>
            </w:tcBorders>
            <w:vAlign w:val="center"/>
          </w:tcPr>
          <w:p w:rsidR="00C52B9F" w:rsidRPr="00C52B9F" w:rsidRDefault="00C52B9F" w:rsidP="00C52B9F">
            <w:pPr>
              <w:spacing w:after="0" w:line="240" w:lineRule="auto"/>
              <w:jc w:val="center"/>
              <w:rPr>
                <w:rFonts w:ascii="Times New Roman" w:eastAsia="Calibri" w:hAnsi="Times New Roman" w:cs="Times New Roman"/>
                <w:sz w:val="24"/>
                <w:szCs w:val="24"/>
                <w:lang w:val="uk-UA"/>
              </w:rPr>
            </w:pPr>
            <w:r w:rsidRPr="00C52B9F">
              <w:rPr>
                <w:rFonts w:ascii="Times New Roman" w:eastAsia="Calibri" w:hAnsi="Times New Roman" w:cs="Times New Roman"/>
                <w:sz w:val="24"/>
                <w:szCs w:val="24"/>
                <w:lang w:val="uk-UA"/>
              </w:rPr>
              <w:t>ЗШ</w:t>
            </w:r>
          </w:p>
          <w:p w:rsidR="00C52B9F" w:rsidRPr="00C52B9F" w:rsidRDefault="00C52B9F" w:rsidP="00C52B9F">
            <w:pPr>
              <w:spacing w:after="0" w:line="240" w:lineRule="auto"/>
              <w:jc w:val="center"/>
              <w:rPr>
                <w:rFonts w:ascii="Times New Roman" w:eastAsia="Calibri" w:hAnsi="Times New Roman" w:cs="Times New Roman"/>
                <w:sz w:val="24"/>
                <w:szCs w:val="24"/>
                <w:lang w:val="uk-UA"/>
              </w:rPr>
            </w:pPr>
            <w:r w:rsidRPr="00C52B9F">
              <w:rPr>
                <w:rFonts w:ascii="Times New Roman" w:eastAsia="Calibri" w:hAnsi="Times New Roman" w:cs="Times New Roman"/>
                <w:sz w:val="24"/>
                <w:szCs w:val="24"/>
                <w:lang w:val="uk-UA"/>
              </w:rPr>
              <w:t>№3</w:t>
            </w:r>
          </w:p>
        </w:tc>
        <w:tc>
          <w:tcPr>
            <w:tcW w:w="993" w:type="dxa"/>
            <w:tcBorders>
              <w:top w:val="nil"/>
              <w:left w:val="single" w:sz="4" w:space="0" w:color="auto"/>
              <w:bottom w:val="single" w:sz="4" w:space="0" w:color="auto"/>
              <w:right w:val="single" w:sz="4" w:space="0" w:color="auto"/>
            </w:tcBorders>
            <w:vAlign w:val="center"/>
          </w:tcPr>
          <w:p w:rsidR="00C52B9F" w:rsidRPr="00C52B9F" w:rsidRDefault="00C52B9F" w:rsidP="00C52B9F">
            <w:pPr>
              <w:spacing w:after="0" w:line="240" w:lineRule="auto"/>
              <w:jc w:val="center"/>
              <w:rPr>
                <w:rFonts w:ascii="Times New Roman" w:eastAsia="Calibri" w:hAnsi="Times New Roman" w:cs="Times New Roman"/>
                <w:b/>
                <w:i/>
                <w:sz w:val="24"/>
                <w:szCs w:val="24"/>
                <w:lang w:val="uk-UA"/>
              </w:rPr>
            </w:pPr>
            <w:r w:rsidRPr="00C52B9F">
              <w:rPr>
                <w:rFonts w:ascii="Times New Roman" w:eastAsia="Calibri" w:hAnsi="Times New Roman" w:cs="Times New Roman"/>
                <w:sz w:val="24"/>
                <w:szCs w:val="24"/>
                <w:lang w:val="uk-UA"/>
              </w:rPr>
              <w:t>ліцей-школа</w:t>
            </w:r>
          </w:p>
        </w:tc>
        <w:tc>
          <w:tcPr>
            <w:tcW w:w="1134" w:type="dxa"/>
            <w:tcBorders>
              <w:top w:val="single" w:sz="4" w:space="0" w:color="auto"/>
              <w:left w:val="single" w:sz="4" w:space="0" w:color="auto"/>
              <w:bottom w:val="single" w:sz="4" w:space="0" w:color="auto"/>
              <w:right w:val="single" w:sz="4" w:space="0" w:color="auto"/>
            </w:tcBorders>
            <w:vAlign w:val="center"/>
          </w:tcPr>
          <w:p w:rsidR="00C52B9F" w:rsidRPr="00C52B9F" w:rsidRDefault="00C52B9F" w:rsidP="00C52B9F">
            <w:pPr>
              <w:spacing w:after="0" w:line="240" w:lineRule="auto"/>
              <w:jc w:val="center"/>
              <w:rPr>
                <w:rFonts w:ascii="Times New Roman" w:eastAsia="Calibri" w:hAnsi="Times New Roman" w:cs="Times New Roman"/>
                <w:sz w:val="24"/>
                <w:szCs w:val="24"/>
                <w:lang w:val="uk-UA"/>
              </w:rPr>
            </w:pPr>
            <w:r w:rsidRPr="00C52B9F">
              <w:rPr>
                <w:rFonts w:ascii="Times New Roman" w:eastAsia="Calibri" w:hAnsi="Times New Roman" w:cs="Times New Roman"/>
                <w:sz w:val="24"/>
                <w:szCs w:val="24"/>
                <w:lang w:val="uk-UA"/>
              </w:rPr>
              <w:t>ЗШ</w:t>
            </w:r>
          </w:p>
          <w:p w:rsidR="00C52B9F" w:rsidRPr="00C52B9F" w:rsidRDefault="00C52B9F" w:rsidP="00C52B9F">
            <w:pPr>
              <w:spacing w:after="0" w:line="240" w:lineRule="auto"/>
              <w:jc w:val="center"/>
              <w:rPr>
                <w:rFonts w:ascii="Times New Roman" w:eastAsia="Calibri" w:hAnsi="Times New Roman" w:cs="Times New Roman"/>
                <w:sz w:val="24"/>
                <w:szCs w:val="24"/>
                <w:lang w:val="uk-UA"/>
              </w:rPr>
            </w:pPr>
            <w:r w:rsidRPr="00C52B9F">
              <w:rPr>
                <w:rFonts w:ascii="Times New Roman" w:eastAsia="Calibri" w:hAnsi="Times New Roman" w:cs="Times New Roman"/>
                <w:sz w:val="24"/>
                <w:szCs w:val="24"/>
                <w:lang w:val="uk-UA"/>
              </w:rPr>
              <w:t>№5</w:t>
            </w:r>
          </w:p>
        </w:tc>
        <w:tc>
          <w:tcPr>
            <w:tcW w:w="992" w:type="dxa"/>
            <w:tcBorders>
              <w:top w:val="single" w:sz="4" w:space="0" w:color="auto"/>
              <w:left w:val="single" w:sz="4" w:space="0" w:color="auto"/>
              <w:bottom w:val="single" w:sz="4" w:space="0" w:color="auto"/>
              <w:right w:val="single" w:sz="4" w:space="0" w:color="auto"/>
            </w:tcBorders>
            <w:vAlign w:val="center"/>
          </w:tcPr>
          <w:p w:rsidR="00C52B9F" w:rsidRPr="00C52B9F" w:rsidRDefault="00C52B9F" w:rsidP="00C52B9F">
            <w:pPr>
              <w:spacing w:after="0" w:line="240" w:lineRule="auto"/>
              <w:jc w:val="center"/>
              <w:rPr>
                <w:rFonts w:ascii="Times New Roman" w:eastAsia="Calibri" w:hAnsi="Times New Roman" w:cs="Times New Roman"/>
                <w:sz w:val="24"/>
                <w:szCs w:val="24"/>
                <w:lang w:val="uk-UA"/>
              </w:rPr>
            </w:pPr>
            <w:r w:rsidRPr="00C52B9F">
              <w:rPr>
                <w:rFonts w:ascii="Times New Roman" w:eastAsia="Calibri" w:hAnsi="Times New Roman" w:cs="Times New Roman"/>
                <w:sz w:val="24"/>
                <w:szCs w:val="24"/>
                <w:lang w:val="uk-UA"/>
              </w:rPr>
              <w:t>ЗНВК№6</w:t>
            </w:r>
          </w:p>
        </w:tc>
        <w:tc>
          <w:tcPr>
            <w:tcW w:w="992" w:type="dxa"/>
            <w:tcBorders>
              <w:top w:val="single" w:sz="4" w:space="0" w:color="auto"/>
              <w:left w:val="single" w:sz="4" w:space="0" w:color="auto"/>
              <w:bottom w:val="single" w:sz="4" w:space="0" w:color="auto"/>
              <w:right w:val="single" w:sz="4" w:space="0" w:color="auto"/>
            </w:tcBorders>
            <w:vAlign w:val="center"/>
          </w:tcPr>
          <w:p w:rsidR="00C52B9F" w:rsidRPr="00C52B9F" w:rsidRDefault="00C52B9F" w:rsidP="00C52B9F">
            <w:pPr>
              <w:spacing w:after="0" w:line="240" w:lineRule="auto"/>
              <w:jc w:val="center"/>
              <w:rPr>
                <w:rFonts w:ascii="Times New Roman" w:eastAsia="Calibri" w:hAnsi="Times New Roman" w:cs="Times New Roman"/>
                <w:sz w:val="24"/>
                <w:szCs w:val="24"/>
                <w:lang w:val="uk-UA"/>
              </w:rPr>
            </w:pPr>
            <w:r w:rsidRPr="00C52B9F">
              <w:rPr>
                <w:rFonts w:ascii="Times New Roman" w:eastAsia="Calibri" w:hAnsi="Times New Roman" w:cs="Times New Roman"/>
                <w:sz w:val="24"/>
                <w:szCs w:val="24"/>
                <w:lang w:val="uk-UA"/>
              </w:rPr>
              <w:t>МВПУЗТ</w:t>
            </w:r>
          </w:p>
        </w:tc>
        <w:tc>
          <w:tcPr>
            <w:tcW w:w="1134" w:type="dxa"/>
            <w:tcBorders>
              <w:top w:val="single" w:sz="4" w:space="0" w:color="auto"/>
              <w:left w:val="single" w:sz="4" w:space="0" w:color="auto"/>
              <w:bottom w:val="single" w:sz="4" w:space="0" w:color="auto"/>
              <w:right w:val="single" w:sz="4" w:space="0" w:color="auto"/>
            </w:tcBorders>
            <w:vAlign w:val="center"/>
          </w:tcPr>
          <w:p w:rsidR="00C52B9F" w:rsidRPr="00C52B9F" w:rsidRDefault="00C52B9F" w:rsidP="00C52B9F">
            <w:pPr>
              <w:spacing w:after="0" w:line="240" w:lineRule="auto"/>
              <w:jc w:val="center"/>
              <w:rPr>
                <w:rFonts w:ascii="Times New Roman" w:eastAsia="Calibri" w:hAnsi="Times New Roman" w:cs="Times New Roman"/>
                <w:sz w:val="24"/>
                <w:szCs w:val="24"/>
                <w:lang w:val="uk-UA"/>
              </w:rPr>
            </w:pPr>
            <w:r w:rsidRPr="00C52B9F">
              <w:rPr>
                <w:rFonts w:ascii="Times New Roman" w:eastAsia="Calibri" w:hAnsi="Times New Roman" w:cs="Times New Roman"/>
                <w:sz w:val="24"/>
                <w:szCs w:val="24"/>
                <w:lang w:val="uk-UA"/>
              </w:rPr>
              <w:t>∑</w:t>
            </w:r>
          </w:p>
        </w:tc>
      </w:tr>
      <w:tr w:rsidR="00C52B9F" w:rsidRPr="00C52B9F" w:rsidTr="007B0E07">
        <w:trPr>
          <w:trHeight w:val="370"/>
        </w:trPr>
        <w:tc>
          <w:tcPr>
            <w:tcW w:w="1539" w:type="dxa"/>
            <w:tcBorders>
              <w:top w:val="single" w:sz="4" w:space="0" w:color="auto"/>
              <w:left w:val="single" w:sz="4" w:space="0" w:color="auto"/>
              <w:bottom w:val="single" w:sz="4" w:space="0" w:color="auto"/>
              <w:right w:val="single" w:sz="4" w:space="0" w:color="auto"/>
            </w:tcBorders>
            <w:vAlign w:val="center"/>
          </w:tcPr>
          <w:p w:rsidR="00C52B9F" w:rsidRPr="00C52B9F" w:rsidRDefault="00C52B9F" w:rsidP="00C52B9F">
            <w:pPr>
              <w:spacing w:after="0" w:line="240" w:lineRule="auto"/>
              <w:jc w:val="center"/>
              <w:rPr>
                <w:rFonts w:ascii="Times New Roman" w:eastAsia="Calibri" w:hAnsi="Times New Roman" w:cs="Times New Roman"/>
                <w:sz w:val="28"/>
                <w:szCs w:val="28"/>
                <w:lang w:val="uk-UA"/>
              </w:rPr>
            </w:pPr>
            <w:r w:rsidRPr="00C52B9F">
              <w:rPr>
                <w:rFonts w:ascii="Times New Roman" w:eastAsia="Calibri" w:hAnsi="Times New Roman" w:cs="Times New Roman"/>
                <w:sz w:val="28"/>
                <w:szCs w:val="28"/>
                <w:lang w:val="uk-UA"/>
              </w:rPr>
              <w:t xml:space="preserve">1 місце   </w:t>
            </w:r>
          </w:p>
        </w:tc>
        <w:tc>
          <w:tcPr>
            <w:tcW w:w="851" w:type="dxa"/>
            <w:tcBorders>
              <w:top w:val="single" w:sz="4" w:space="0" w:color="auto"/>
              <w:left w:val="single" w:sz="4" w:space="0" w:color="auto"/>
              <w:bottom w:val="single" w:sz="4" w:space="0" w:color="auto"/>
              <w:right w:val="single" w:sz="4" w:space="0" w:color="auto"/>
            </w:tcBorders>
            <w:vAlign w:val="center"/>
          </w:tcPr>
          <w:p w:rsidR="00C52B9F" w:rsidRPr="00C52B9F" w:rsidRDefault="00C52B9F" w:rsidP="00C52B9F">
            <w:pPr>
              <w:spacing w:after="0" w:line="240" w:lineRule="auto"/>
              <w:jc w:val="center"/>
              <w:rPr>
                <w:rFonts w:ascii="Times New Roman" w:eastAsia="Calibri" w:hAnsi="Times New Roman" w:cs="Times New Roman"/>
                <w:sz w:val="28"/>
                <w:szCs w:val="28"/>
                <w:lang w:val="uk-UA"/>
              </w:rPr>
            </w:pPr>
            <w:r w:rsidRPr="00C52B9F">
              <w:rPr>
                <w:rFonts w:ascii="Times New Roman" w:eastAsia="Calibri" w:hAnsi="Times New Roman" w:cs="Times New Roman"/>
                <w:sz w:val="28"/>
                <w:szCs w:val="28"/>
                <w:lang w:val="uk-UA"/>
              </w:rPr>
              <w:t>41</w:t>
            </w:r>
          </w:p>
        </w:tc>
        <w:tc>
          <w:tcPr>
            <w:tcW w:w="992" w:type="dxa"/>
            <w:tcBorders>
              <w:top w:val="single" w:sz="4" w:space="0" w:color="auto"/>
              <w:left w:val="single" w:sz="4" w:space="0" w:color="auto"/>
              <w:bottom w:val="single" w:sz="4" w:space="0" w:color="auto"/>
              <w:right w:val="single" w:sz="4" w:space="0" w:color="auto"/>
            </w:tcBorders>
            <w:vAlign w:val="center"/>
          </w:tcPr>
          <w:p w:rsidR="00C52B9F" w:rsidRPr="00C52B9F" w:rsidRDefault="00C52B9F" w:rsidP="00C52B9F">
            <w:pPr>
              <w:spacing w:after="0" w:line="240" w:lineRule="auto"/>
              <w:jc w:val="center"/>
              <w:rPr>
                <w:rFonts w:ascii="Times New Roman" w:eastAsia="Calibri" w:hAnsi="Times New Roman" w:cs="Times New Roman"/>
                <w:sz w:val="28"/>
                <w:szCs w:val="28"/>
                <w:lang w:val="uk-UA"/>
              </w:rPr>
            </w:pPr>
            <w:r w:rsidRPr="00C52B9F">
              <w:rPr>
                <w:rFonts w:ascii="Times New Roman" w:eastAsia="Calibri" w:hAnsi="Times New Roman" w:cs="Times New Roman"/>
                <w:sz w:val="28"/>
                <w:szCs w:val="28"/>
                <w:lang w:val="uk-UA"/>
              </w:rPr>
              <w:t>17</w:t>
            </w:r>
          </w:p>
        </w:tc>
        <w:tc>
          <w:tcPr>
            <w:tcW w:w="992" w:type="dxa"/>
            <w:tcBorders>
              <w:top w:val="single" w:sz="4" w:space="0" w:color="auto"/>
              <w:left w:val="single" w:sz="4" w:space="0" w:color="auto"/>
              <w:bottom w:val="single" w:sz="4" w:space="0" w:color="auto"/>
              <w:right w:val="single" w:sz="4" w:space="0" w:color="auto"/>
            </w:tcBorders>
            <w:vAlign w:val="center"/>
          </w:tcPr>
          <w:p w:rsidR="00C52B9F" w:rsidRPr="00C52B9F" w:rsidRDefault="00C52B9F" w:rsidP="00C52B9F">
            <w:pPr>
              <w:spacing w:after="0" w:line="240" w:lineRule="auto"/>
              <w:jc w:val="center"/>
              <w:rPr>
                <w:rFonts w:ascii="Times New Roman" w:eastAsia="Calibri" w:hAnsi="Times New Roman" w:cs="Times New Roman"/>
                <w:sz w:val="28"/>
                <w:szCs w:val="28"/>
                <w:lang w:val="uk-UA"/>
              </w:rPr>
            </w:pPr>
            <w:r w:rsidRPr="00C52B9F">
              <w:rPr>
                <w:rFonts w:ascii="Times New Roman" w:eastAsia="Calibri" w:hAnsi="Times New Roman" w:cs="Times New Roman"/>
                <w:sz w:val="28"/>
                <w:szCs w:val="28"/>
                <w:lang w:val="uk-UA"/>
              </w:rPr>
              <w:t>2</w:t>
            </w:r>
          </w:p>
        </w:tc>
        <w:tc>
          <w:tcPr>
            <w:tcW w:w="993" w:type="dxa"/>
            <w:tcBorders>
              <w:top w:val="single" w:sz="4" w:space="0" w:color="auto"/>
              <w:left w:val="single" w:sz="4" w:space="0" w:color="auto"/>
              <w:bottom w:val="single" w:sz="4" w:space="0" w:color="auto"/>
              <w:right w:val="single" w:sz="4" w:space="0" w:color="auto"/>
            </w:tcBorders>
            <w:vAlign w:val="center"/>
          </w:tcPr>
          <w:p w:rsidR="00C52B9F" w:rsidRPr="00C52B9F" w:rsidRDefault="00C52B9F" w:rsidP="00C52B9F">
            <w:pPr>
              <w:spacing w:after="0" w:line="240" w:lineRule="auto"/>
              <w:jc w:val="center"/>
              <w:rPr>
                <w:rFonts w:ascii="Times New Roman" w:eastAsia="Calibri" w:hAnsi="Times New Roman" w:cs="Times New Roman"/>
                <w:sz w:val="28"/>
                <w:szCs w:val="28"/>
                <w:lang w:val="uk-UA"/>
              </w:rPr>
            </w:pPr>
            <w:r w:rsidRPr="00C52B9F">
              <w:rPr>
                <w:rFonts w:ascii="Times New Roman" w:eastAsia="Calibri" w:hAnsi="Times New Roman" w:cs="Times New Roman"/>
                <w:sz w:val="28"/>
                <w:szCs w:val="28"/>
                <w:lang w:val="uk-UA"/>
              </w:rPr>
              <w:t>19</w:t>
            </w:r>
          </w:p>
        </w:tc>
        <w:tc>
          <w:tcPr>
            <w:tcW w:w="1134" w:type="dxa"/>
            <w:tcBorders>
              <w:top w:val="single" w:sz="4" w:space="0" w:color="auto"/>
              <w:left w:val="single" w:sz="4" w:space="0" w:color="auto"/>
              <w:bottom w:val="single" w:sz="4" w:space="0" w:color="auto"/>
              <w:right w:val="single" w:sz="4" w:space="0" w:color="auto"/>
            </w:tcBorders>
            <w:vAlign w:val="center"/>
          </w:tcPr>
          <w:p w:rsidR="00C52B9F" w:rsidRPr="00C52B9F" w:rsidRDefault="00C52B9F" w:rsidP="00C52B9F">
            <w:pPr>
              <w:spacing w:after="0" w:line="240" w:lineRule="auto"/>
              <w:jc w:val="center"/>
              <w:rPr>
                <w:rFonts w:ascii="Times New Roman" w:eastAsia="Calibri" w:hAnsi="Times New Roman" w:cs="Times New Roman"/>
                <w:sz w:val="28"/>
                <w:szCs w:val="28"/>
                <w:lang w:val="uk-UA"/>
              </w:rPr>
            </w:pPr>
            <w:r w:rsidRPr="00C52B9F">
              <w:rPr>
                <w:rFonts w:ascii="Times New Roman" w:eastAsia="Calibri" w:hAnsi="Times New Roman" w:cs="Times New Roman"/>
                <w:sz w:val="28"/>
                <w:szCs w:val="28"/>
                <w:lang w:val="uk-UA"/>
              </w:rPr>
              <w:t>12</w:t>
            </w:r>
          </w:p>
        </w:tc>
        <w:tc>
          <w:tcPr>
            <w:tcW w:w="992" w:type="dxa"/>
            <w:tcBorders>
              <w:top w:val="single" w:sz="4" w:space="0" w:color="auto"/>
              <w:left w:val="single" w:sz="4" w:space="0" w:color="auto"/>
              <w:bottom w:val="single" w:sz="4" w:space="0" w:color="auto"/>
              <w:right w:val="single" w:sz="4" w:space="0" w:color="auto"/>
            </w:tcBorders>
            <w:vAlign w:val="center"/>
          </w:tcPr>
          <w:p w:rsidR="00C52B9F" w:rsidRPr="00C52B9F" w:rsidRDefault="00C52B9F" w:rsidP="00C52B9F">
            <w:pPr>
              <w:spacing w:after="0" w:line="240" w:lineRule="auto"/>
              <w:jc w:val="center"/>
              <w:rPr>
                <w:rFonts w:ascii="Times New Roman" w:eastAsia="Calibri" w:hAnsi="Times New Roman" w:cs="Times New Roman"/>
                <w:sz w:val="28"/>
                <w:szCs w:val="28"/>
                <w:lang w:val="uk-UA"/>
              </w:rPr>
            </w:pPr>
            <w:r w:rsidRPr="00C52B9F">
              <w:rPr>
                <w:rFonts w:ascii="Times New Roman" w:eastAsia="Calibri" w:hAnsi="Times New Roman" w:cs="Times New Roman"/>
                <w:sz w:val="28"/>
                <w:szCs w:val="28"/>
                <w:lang w:val="uk-UA"/>
              </w:rPr>
              <w:t>1</w:t>
            </w:r>
          </w:p>
        </w:tc>
        <w:tc>
          <w:tcPr>
            <w:tcW w:w="992" w:type="dxa"/>
            <w:tcBorders>
              <w:top w:val="single" w:sz="4" w:space="0" w:color="auto"/>
              <w:left w:val="single" w:sz="4" w:space="0" w:color="auto"/>
              <w:bottom w:val="single" w:sz="4" w:space="0" w:color="auto"/>
              <w:right w:val="single" w:sz="4" w:space="0" w:color="auto"/>
            </w:tcBorders>
            <w:vAlign w:val="center"/>
          </w:tcPr>
          <w:p w:rsidR="00C52B9F" w:rsidRPr="00C52B9F" w:rsidRDefault="00C52B9F" w:rsidP="00C52B9F">
            <w:pPr>
              <w:spacing w:after="0" w:line="240" w:lineRule="auto"/>
              <w:jc w:val="center"/>
              <w:rPr>
                <w:rFonts w:ascii="Times New Roman" w:eastAsia="Calibri" w:hAnsi="Times New Roman" w:cs="Times New Roman"/>
                <w:sz w:val="28"/>
                <w:szCs w:val="28"/>
                <w:lang w:val="uk-UA"/>
              </w:rPr>
            </w:pPr>
          </w:p>
        </w:tc>
        <w:tc>
          <w:tcPr>
            <w:tcW w:w="1134" w:type="dxa"/>
            <w:tcBorders>
              <w:top w:val="single" w:sz="4" w:space="0" w:color="auto"/>
              <w:left w:val="single" w:sz="4" w:space="0" w:color="auto"/>
              <w:bottom w:val="single" w:sz="4" w:space="0" w:color="auto"/>
              <w:right w:val="single" w:sz="4" w:space="0" w:color="auto"/>
            </w:tcBorders>
            <w:vAlign w:val="center"/>
          </w:tcPr>
          <w:p w:rsidR="00C52B9F" w:rsidRPr="00C52B9F" w:rsidRDefault="00C52B9F" w:rsidP="00C52B9F">
            <w:pPr>
              <w:spacing w:after="0" w:line="240" w:lineRule="auto"/>
              <w:jc w:val="center"/>
              <w:rPr>
                <w:rFonts w:ascii="Times New Roman" w:eastAsia="Calibri" w:hAnsi="Times New Roman" w:cs="Times New Roman"/>
                <w:b/>
                <w:sz w:val="28"/>
                <w:szCs w:val="28"/>
                <w:lang w:val="uk-UA"/>
              </w:rPr>
            </w:pPr>
            <w:r w:rsidRPr="00C52B9F">
              <w:rPr>
                <w:rFonts w:ascii="Times New Roman" w:eastAsia="Calibri" w:hAnsi="Times New Roman" w:cs="Times New Roman"/>
                <w:b/>
                <w:sz w:val="28"/>
                <w:szCs w:val="28"/>
                <w:lang w:val="uk-UA"/>
              </w:rPr>
              <w:t>92</w:t>
            </w:r>
          </w:p>
        </w:tc>
      </w:tr>
      <w:tr w:rsidR="00C52B9F" w:rsidRPr="00C52B9F" w:rsidTr="007B0E07">
        <w:trPr>
          <w:trHeight w:val="370"/>
        </w:trPr>
        <w:tc>
          <w:tcPr>
            <w:tcW w:w="1539" w:type="dxa"/>
            <w:tcBorders>
              <w:top w:val="single" w:sz="4" w:space="0" w:color="auto"/>
              <w:left w:val="single" w:sz="4" w:space="0" w:color="auto"/>
              <w:bottom w:val="single" w:sz="4" w:space="0" w:color="auto"/>
              <w:right w:val="single" w:sz="4" w:space="0" w:color="auto"/>
            </w:tcBorders>
            <w:vAlign w:val="center"/>
          </w:tcPr>
          <w:p w:rsidR="00C52B9F" w:rsidRPr="00C52B9F" w:rsidRDefault="00C52B9F" w:rsidP="00C52B9F">
            <w:pPr>
              <w:spacing w:after="0" w:line="240" w:lineRule="auto"/>
              <w:jc w:val="center"/>
              <w:rPr>
                <w:rFonts w:ascii="Times New Roman" w:eastAsia="Calibri" w:hAnsi="Times New Roman" w:cs="Times New Roman"/>
                <w:sz w:val="28"/>
                <w:szCs w:val="28"/>
                <w:lang w:val="uk-UA"/>
              </w:rPr>
            </w:pPr>
            <w:r w:rsidRPr="00C52B9F">
              <w:rPr>
                <w:rFonts w:ascii="Times New Roman" w:eastAsia="Calibri" w:hAnsi="Times New Roman" w:cs="Times New Roman"/>
                <w:sz w:val="28"/>
                <w:szCs w:val="28"/>
                <w:lang w:val="uk-UA"/>
              </w:rPr>
              <w:t>2 місця</w:t>
            </w:r>
          </w:p>
        </w:tc>
        <w:tc>
          <w:tcPr>
            <w:tcW w:w="851" w:type="dxa"/>
            <w:tcBorders>
              <w:top w:val="single" w:sz="4" w:space="0" w:color="auto"/>
              <w:left w:val="single" w:sz="4" w:space="0" w:color="auto"/>
              <w:bottom w:val="single" w:sz="4" w:space="0" w:color="auto"/>
              <w:right w:val="single" w:sz="4" w:space="0" w:color="auto"/>
            </w:tcBorders>
            <w:vAlign w:val="center"/>
          </w:tcPr>
          <w:p w:rsidR="00C52B9F" w:rsidRPr="00C52B9F" w:rsidRDefault="00C52B9F" w:rsidP="00C52B9F">
            <w:pPr>
              <w:spacing w:after="0" w:line="240" w:lineRule="auto"/>
              <w:jc w:val="center"/>
              <w:rPr>
                <w:rFonts w:ascii="Times New Roman" w:eastAsia="Calibri" w:hAnsi="Times New Roman" w:cs="Times New Roman"/>
                <w:sz w:val="28"/>
                <w:szCs w:val="28"/>
                <w:lang w:val="uk-UA"/>
              </w:rPr>
            </w:pPr>
            <w:r w:rsidRPr="00C52B9F">
              <w:rPr>
                <w:rFonts w:ascii="Times New Roman" w:eastAsia="Calibri" w:hAnsi="Times New Roman" w:cs="Times New Roman"/>
                <w:sz w:val="28"/>
                <w:szCs w:val="28"/>
                <w:lang w:val="uk-UA"/>
              </w:rPr>
              <w:t>13</w:t>
            </w:r>
          </w:p>
        </w:tc>
        <w:tc>
          <w:tcPr>
            <w:tcW w:w="992" w:type="dxa"/>
            <w:tcBorders>
              <w:top w:val="single" w:sz="4" w:space="0" w:color="auto"/>
              <w:left w:val="single" w:sz="4" w:space="0" w:color="auto"/>
              <w:bottom w:val="single" w:sz="4" w:space="0" w:color="auto"/>
              <w:right w:val="single" w:sz="4" w:space="0" w:color="auto"/>
            </w:tcBorders>
          </w:tcPr>
          <w:p w:rsidR="00C52B9F" w:rsidRPr="00C52B9F" w:rsidRDefault="00C52B9F" w:rsidP="00C52B9F">
            <w:pPr>
              <w:spacing w:after="0" w:line="240" w:lineRule="auto"/>
              <w:jc w:val="center"/>
              <w:rPr>
                <w:rFonts w:ascii="Times New Roman" w:eastAsia="Calibri" w:hAnsi="Times New Roman" w:cs="Times New Roman"/>
                <w:sz w:val="28"/>
                <w:szCs w:val="28"/>
                <w:lang w:val="uk-UA"/>
              </w:rPr>
            </w:pPr>
            <w:r w:rsidRPr="00C52B9F">
              <w:rPr>
                <w:rFonts w:ascii="Times New Roman" w:eastAsia="Calibri" w:hAnsi="Times New Roman" w:cs="Times New Roman"/>
                <w:sz w:val="28"/>
                <w:szCs w:val="28"/>
                <w:lang w:val="uk-UA"/>
              </w:rPr>
              <w:t>2</w:t>
            </w:r>
          </w:p>
        </w:tc>
        <w:tc>
          <w:tcPr>
            <w:tcW w:w="992" w:type="dxa"/>
            <w:tcBorders>
              <w:top w:val="single" w:sz="4" w:space="0" w:color="auto"/>
              <w:left w:val="single" w:sz="4" w:space="0" w:color="auto"/>
              <w:bottom w:val="single" w:sz="4" w:space="0" w:color="auto"/>
              <w:right w:val="single" w:sz="4" w:space="0" w:color="auto"/>
            </w:tcBorders>
          </w:tcPr>
          <w:p w:rsidR="00C52B9F" w:rsidRPr="00C52B9F" w:rsidRDefault="00C52B9F" w:rsidP="00C52B9F">
            <w:pPr>
              <w:spacing w:after="0" w:line="240" w:lineRule="auto"/>
              <w:jc w:val="center"/>
              <w:rPr>
                <w:rFonts w:ascii="Times New Roman" w:eastAsia="Calibri" w:hAnsi="Times New Roman" w:cs="Times New Roman"/>
                <w:sz w:val="28"/>
                <w:szCs w:val="28"/>
                <w:lang w:val="uk-UA"/>
              </w:rPr>
            </w:pPr>
          </w:p>
        </w:tc>
        <w:tc>
          <w:tcPr>
            <w:tcW w:w="993" w:type="dxa"/>
            <w:tcBorders>
              <w:top w:val="single" w:sz="4" w:space="0" w:color="auto"/>
              <w:left w:val="single" w:sz="4" w:space="0" w:color="auto"/>
              <w:bottom w:val="single" w:sz="4" w:space="0" w:color="auto"/>
              <w:right w:val="single" w:sz="4" w:space="0" w:color="auto"/>
            </w:tcBorders>
            <w:vAlign w:val="center"/>
          </w:tcPr>
          <w:p w:rsidR="00C52B9F" w:rsidRPr="00C52B9F" w:rsidRDefault="00C52B9F" w:rsidP="00C52B9F">
            <w:pPr>
              <w:spacing w:after="0" w:line="240" w:lineRule="auto"/>
              <w:jc w:val="center"/>
              <w:rPr>
                <w:rFonts w:ascii="Times New Roman" w:eastAsia="Calibri" w:hAnsi="Times New Roman" w:cs="Times New Roman"/>
                <w:sz w:val="28"/>
                <w:szCs w:val="28"/>
                <w:lang w:val="uk-UA"/>
              </w:rPr>
            </w:pPr>
            <w:r w:rsidRPr="00C52B9F">
              <w:rPr>
                <w:rFonts w:ascii="Times New Roman" w:eastAsia="Calibri" w:hAnsi="Times New Roman" w:cs="Times New Roman"/>
                <w:sz w:val="28"/>
                <w:szCs w:val="28"/>
                <w:lang w:val="uk-UA"/>
              </w:rPr>
              <w:t>9</w:t>
            </w:r>
          </w:p>
        </w:tc>
        <w:tc>
          <w:tcPr>
            <w:tcW w:w="1134" w:type="dxa"/>
            <w:tcBorders>
              <w:top w:val="single" w:sz="4" w:space="0" w:color="auto"/>
              <w:left w:val="single" w:sz="4" w:space="0" w:color="auto"/>
              <w:bottom w:val="single" w:sz="4" w:space="0" w:color="auto"/>
              <w:right w:val="single" w:sz="4" w:space="0" w:color="auto"/>
            </w:tcBorders>
            <w:vAlign w:val="center"/>
          </w:tcPr>
          <w:p w:rsidR="00C52B9F" w:rsidRPr="00C52B9F" w:rsidRDefault="00C52B9F" w:rsidP="00C52B9F">
            <w:pPr>
              <w:spacing w:after="0" w:line="240" w:lineRule="auto"/>
              <w:jc w:val="center"/>
              <w:rPr>
                <w:rFonts w:ascii="Times New Roman" w:eastAsia="Calibri" w:hAnsi="Times New Roman" w:cs="Times New Roman"/>
                <w:sz w:val="28"/>
                <w:szCs w:val="28"/>
                <w:lang w:val="uk-UA"/>
              </w:rPr>
            </w:pPr>
            <w:r w:rsidRPr="00C52B9F">
              <w:rPr>
                <w:rFonts w:ascii="Times New Roman" w:eastAsia="Calibri" w:hAnsi="Times New Roman" w:cs="Times New Roman"/>
                <w:sz w:val="28"/>
                <w:szCs w:val="28"/>
                <w:lang w:val="uk-UA"/>
              </w:rPr>
              <w:t>4</w:t>
            </w:r>
          </w:p>
        </w:tc>
        <w:tc>
          <w:tcPr>
            <w:tcW w:w="992" w:type="dxa"/>
            <w:tcBorders>
              <w:top w:val="single" w:sz="4" w:space="0" w:color="auto"/>
              <w:left w:val="single" w:sz="4" w:space="0" w:color="auto"/>
              <w:bottom w:val="single" w:sz="4" w:space="0" w:color="auto"/>
              <w:right w:val="single" w:sz="4" w:space="0" w:color="auto"/>
            </w:tcBorders>
          </w:tcPr>
          <w:p w:rsidR="00C52B9F" w:rsidRPr="00C52B9F" w:rsidRDefault="00C52B9F" w:rsidP="00C52B9F">
            <w:pPr>
              <w:spacing w:after="0" w:line="240" w:lineRule="auto"/>
              <w:jc w:val="center"/>
              <w:rPr>
                <w:rFonts w:ascii="Times New Roman" w:eastAsia="Calibri" w:hAnsi="Times New Roman" w:cs="Times New Roman"/>
                <w:sz w:val="28"/>
                <w:szCs w:val="28"/>
                <w:lang w:val="uk-UA"/>
              </w:rPr>
            </w:pPr>
            <w:r w:rsidRPr="00C52B9F">
              <w:rPr>
                <w:rFonts w:ascii="Times New Roman" w:eastAsia="Calibri" w:hAnsi="Times New Roman" w:cs="Times New Roman"/>
                <w:sz w:val="28"/>
                <w:szCs w:val="28"/>
                <w:lang w:val="uk-UA"/>
              </w:rPr>
              <w:t>1</w:t>
            </w:r>
          </w:p>
        </w:tc>
        <w:tc>
          <w:tcPr>
            <w:tcW w:w="992" w:type="dxa"/>
            <w:tcBorders>
              <w:top w:val="single" w:sz="4" w:space="0" w:color="auto"/>
              <w:left w:val="single" w:sz="4" w:space="0" w:color="auto"/>
              <w:bottom w:val="single" w:sz="4" w:space="0" w:color="auto"/>
              <w:right w:val="single" w:sz="4" w:space="0" w:color="auto"/>
            </w:tcBorders>
          </w:tcPr>
          <w:p w:rsidR="00C52B9F" w:rsidRPr="00C52B9F" w:rsidRDefault="00C52B9F" w:rsidP="00C52B9F">
            <w:pPr>
              <w:spacing w:after="0" w:line="240" w:lineRule="auto"/>
              <w:jc w:val="center"/>
              <w:rPr>
                <w:rFonts w:ascii="Times New Roman" w:eastAsia="Calibri" w:hAnsi="Times New Roman" w:cs="Times New Roman"/>
                <w:sz w:val="28"/>
                <w:szCs w:val="28"/>
                <w:lang w:val="uk-UA"/>
              </w:rPr>
            </w:pPr>
          </w:p>
        </w:tc>
        <w:tc>
          <w:tcPr>
            <w:tcW w:w="1134" w:type="dxa"/>
            <w:tcBorders>
              <w:top w:val="single" w:sz="4" w:space="0" w:color="auto"/>
              <w:left w:val="single" w:sz="4" w:space="0" w:color="auto"/>
              <w:bottom w:val="single" w:sz="4" w:space="0" w:color="auto"/>
              <w:right w:val="single" w:sz="4" w:space="0" w:color="auto"/>
            </w:tcBorders>
            <w:vAlign w:val="center"/>
          </w:tcPr>
          <w:p w:rsidR="00C52B9F" w:rsidRPr="00C52B9F" w:rsidRDefault="00C52B9F" w:rsidP="00C52B9F">
            <w:pPr>
              <w:spacing w:after="0" w:line="240" w:lineRule="auto"/>
              <w:jc w:val="center"/>
              <w:rPr>
                <w:rFonts w:ascii="Times New Roman" w:eastAsia="Calibri" w:hAnsi="Times New Roman" w:cs="Times New Roman"/>
                <w:b/>
                <w:sz w:val="28"/>
                <w:szCs w:val="28"/>
                <w:lang w:val="uk-UA"/>
              </w:rPr>
            </w:pPr>
            <w:r w:rsidRPr="00C52B9F">
              <w:rPr>
                <w:rFonts w:ascii="Times New Roman" w:eastAsia="Calibri" w:hAnsi="Times New Roman" w:cs="Times New Roman"/>
                <w:b/>
                <w:sz w:val="28"/>
                <w:szCs w:val="28"/>
                <w:lang w:val="uk-UA"/>
              </w:rPr>
              <w:t>29</w:t>
            </w:r>
          </w:p>
        </w:tc>
      </w:tr>
      <w:tr w:rsidR="00C52B9F" w:rsidRPr="00C52B9F" w:rsidTr="007B0E07">
        <w:trPr>
          <w:trHeight w:val="370"/>
        </w:trPr>
        <w:tc>
          <w:tcPr>
            <w:tcW w:w="1539" w:type="dxa"/>
            <w:tcBorders>
              <w:top w:val="single" w:sz="4" w:space="0" w:color="auto"/>
              <w:left w:val="single" w:sz="4" w:space="0" w:color="auto"/>
              <w:bottom w:val="single" w:sz="4" w:space="0" w:color="auto"/>
              <w:right w:val="single" w:sz="4" w:space="0" w:color="auto"/>
            </w:tcBorders>
            <w:vAlign w:val="center"/>
          </w:tcPr>
          <w:p w:rsidR="00C52B9F" w:rsidRPr="00C52B9F" w:rsidRDefault="00C52B9F" w:rsidP="00C52B9F">
            <w:pPr>
              <w:spacing w:after="0" w:line="240" w:lineRule="auto"/>
              <w:jc w:val="center"/>
              <w:rPr>
                <w:rFonts w:ascii="Times New Roman" w:eastAsia="Calibri" w:hAnsi="Times New Roman" w:cs="Times New Roman"/>
                <w:sz w:val="28"/>
                <w:szCs w:val="28"/>
                <w:lang w:val="uk-UA"/>
              </w:rPr>
            </w:pPr>
            <w:r w:rsidRPr="00C52B9F">
              <w:rPr>
                <w:rFonts w:ascii="Times New Roman" w:eastAsia="Calibri" w:hAnsi="Times New Roman" w:cs="Times New Roman"/>
                <w:sz w:val="28"/>
                <w:szCs w:val="28"/>
                <w:lang w:val="uk-UA"/>
              </w:rPr>
              <w:t>3 місця</w:t>
            </w:r>
          </w:p>
        </w:tc>
        <w:tc>
          <w:tcPr>
            <w:tcW w:w="851" w:type="dxa"/>
            <w:tcBorders>
              <w:top w:val="single" w:sz="4" w:space="0" w:color="auto"/>
              <w:left w:val="single" w:sz="4" w:space="0" w:color="auto"/>
              <w:bottom w:val="single" w:sz="4" w:space="0" w:color="auto"/>
              <w:right w:val="single" w:sz="4" w:space="0" w:color="auto"/>
            </w:tcBorders>
            <w:vAlign w:val="center"/>
          </w:tcPr>
          <w:p w:rsidR="00C52B9F" w:rsidRPr="00C52B9F" w:rsidRDefault="00C52B9F" w:rsidP="00C52B9F">
            <w:pPr>
              <w:spacing w:after="0" w:line="240" w:lineRule="auto"/>
              <w:jc w:val="center"/>
              <w:rPr>
                <w:rFonts w:ascii="Times New Roman" w:eastAsia="Calibri" w:hAnsi="Times New Roman" w:cs="Times New Roman"/>
                <w:sz w:val="28"/>
                <w:szCs w:val="28"/>
                <w:lang w:val="uk-UA"/>
              </w:rPr>
            </w:pPr>
            <w:r w:rsidRPr="00C52B9F">
              <w:rPr>
                <w:rFonts w:ascii="Times New Roman" w:eastAsia="Calibri" w:hAnsi="Times New Roman" w:cs="Times New Roman"/>
                <w:sz w:val="28"/>
                <w:szCs w:val="28"/>
                <w:lang w:val="uk-UA"/>
              </w:rPr>
              <w:t>4</w:t>
            </w:r>
          </w:p>
        </w:tc>
        <w:tc>
          <w:tcPr>
            <w:tcW w:w="992" w:type="dxa"/>
            <w:tcBorders>
              <w:top w:val="single" w:sz="4" w:space="0" w:color="auto"/>
              <w:left w:val="single" w:sz="4" w:space="0" w:color="auto"/>
              <w:bottom w:val="single" w:sz="4" w:space="0" w:color="auto"/>
              <w:right w:val="single" w:sz="4" w:space="0" w:color="auto"/>
            </w:tcBorders>
          </w:tcPr>
          <w:p w:rsidR="00C52B9F" w:rsidRPr="00C52B9F" w:rsidRDefault="00C52B9F" w:rsidP="00C52B9F">
            <w:pPr>
              <w:spacing w:after="0" w:line="240" w:lineRule="auto"/>
              <w:jc w:val="center"/>
              <w:rPr>
                <w:rFonts w:ascii="Times New Roman" w:eastAsia="Calibri" w:hAnsi="Times New Roman" w:cs="Times New Roman"/>
                <w:sz w:val="28"/>
                <w:szCs w:val="28"/>
                <w:lang w:val="uk-UA"/>
              </w:rPr>
            </w:pPr>
            <w:r w:rsidRPr="00C52B9F">
              <w:rPr>
                <w:rFonts w:ascii="Times New Roman" w:eastAsia="Calibri" w:hAnsi="Times New Roman" w:cs="Times New Roman"/>
                <w:sz w:val="28"/>
                <w:szCs w:val="28"/>
                <w:lang w:val="uk-UA"/>
              </w:rPr>
              <w:t>2</w:t>
            </w:r>
          </w:p>
        </w:tc>
        <w:tc>
          <w:tcPr>
            <w:tcW w:w="992" w:type="dxa"/>
            <w:tcBorders>
              <w:top w:val="single" w:sz="4" w:space="0" w:color="auto"/>
              <w:left w:val="single" w:sz="4" w:space="0" w:color="auto"/>
              <w:bottom w:val="single" w:sz="4" w:space="0" w:color="auto"/>
              <w:right w:val="single" w:sz="4" w:space="0" w:color="auto"/>
            </w:tcBorders>
          </w:tcPr>
          <w:p w:rsidR="00C52B9F" w:rsidRPr="00C52B9F" w:rsidRDefault="00C52B9F" w:rsidP="00C52B9F">
            <w:pPr>
              <w:spacing w:after="0" w:line="240" w:lineRule="auto"/>
              <w:jc w:val="center"/>
              <w:rPr>
                <w:rFonts w:ascii="Times New Roman" w:eastAsia="Calibri" w:hAnsi="Times New Roman" w:cs="Times New Roman"/>
                <w:sz w:val="28"/>
                <w:szCs w:val="28"/>
                <w:lang w:val="uk-UA"/>
              </w:rPr>
            </w:pPr>
          </w:p>
        </w:tc>
        <w:tc>
          <w:tcPr>
            <w:tcW w:w="993" w:type="dxa"/>
            <w:tcBorders>
              <w:top w:val="single" w:sz="4" w:space="0" w:color="auto"/>
              <w:left w:val="single" w:sz="4" w:space="0" w:color="auto"/>
              <w:bottom w:val="single" w:sz="4" w:space="0" w:color="auto"/>
              <w:right w:val="single" w:sz="4" w:space="0" w:color="auto"/>
            </w:tcBorders>
            <w:vAlign w:val="center"/>
          </w:tcPr>
          <w:p w:rsidR="00C52B9F" w:rsidRPr="00C52B9F" w:rsidRDefault="00C52B9F" w:rsidP="00C52B9F">
            <w:pPr>
              <w:spacing w:after="0" w:line="240" w:lineRule="auto"/>
              <w:jc w:val="center"/>
              <w:rPr>
                <w:rFonts w:ascii="Times New Roman" w:eastAsia="Calibri" w:hAnsi="Times New Roman" w:cs="Times New Roman"/>
                <w:sz w:val="28"/>
                <w:szCs w:val="28"/>
                <w:lang w:val="uk-UA"/>
              </w:rPr>
            </w:pPr>
            <w:r w:rsidRPr="00C52B9F">
              <w:rPr>
                <w:rFonts w:ascii="Times New Roman" w:eastAsia="Calibri" w:hAnsi="Times New Roman" w:cs="Times New Roman"/>
                <w:sz w:val="28"/>
                <w:szCs w:val="28"/>
                <w:lang w:val="uk-UA"/>
              </w:rPr>
              <w:t>1</w:t>
            </w:r>
          </w:p>
        </w:tc>
        <w:tc>
          <w:tcPr>
            <w:tcW w:w="1134" w:type="dxa"/>
            <w:tcBorders>
              <w:top w:val="single" w:sz="4" w:space="0" w:color="auto"/>
              <w:left w:val="single" w:sz="4" w:space="0" w:color="auto"/>
              <w:bottom w:val="single" w:sz="4" w:space="0" w:color="auto"/>
              <w:right w:val="single" w:sz="4" w:space="0" w:color="auto"/>
            </w:tcBorders>
            <w:vAlign w:val="center"/>
          </w:tcPr>
          <w:p w:rsidR="00C52B9F" w:rsidRPr="00C52B9F" w:rsidRDefault="00C52B9F" w:rsidP="00C52B9F">
            <w:pPr>
              <w:spacing w:after="0" w:line="240" w:lineRule="auto"/>
              <w:jc w:val="center"/>
              <w:rPr>
                <w:rFonts w:ascii="Times New Roman" w:eastAsia="Calibri" w:hAnsi="Times New Roman" w:cs="Times New Roman"/>
                <w:sz w:val="28"/>
                <w:szCs w:val="28"/>
                <w:lang w:val="uk-UA"/>
              </w:rPr>
            </w:pPr>
          </w:p>
        </w:tc>
        <w:tc>
          <w:tcPr>
            <w:tcW w:w="992" w:type="dxa"/>
            <w:tcBorders>
              <w:top w:val="single" w:sz="4" w:space="0" w:color="auto"/>
              <w:left w:val="single" w:sz="4" w:space="0" w:color="auto"/>
              <w:bottom w:val="single" w:sz="4" w:space="0" w:color="auto"/>
              <w:right w:val="single" w:sz="4" w:space="0" w:color="auto"/>
            </w:tcBorders>
          </w:tcPr>
          <w:p w:rsidR="00C52B9F" w:rsidRPr="00C52B9F" w:rsidRDefault="00C52B9F" w:rsidP="00C52B9F">
            <w:pPr>
              <w:spacing w:after="0" w:line="240" w:lineRule="auto"/>
              <w:jc w:val="center"/>
              <w:rPr>
                <w:rFonts w:ascii="Times New Roman" w:eastAsia="Calibri" w:hAnsi="Times New Roman" w:cs="Times New Roman"/>
                <w:sz w:val="28"/>
                <w:szCs w:val="28"/>
                <w:lang w:val="uk-UA"/>
              </w:rPr>
            </w:pPr>
          </w:p>
        </w:tc>
        <w:tc>
          <w:tcPr>
            <w:tcW w:w="992" w:type="dxa"/>
            <w:tcBorders>
              <w:top w:val="single" w:sz="4" w:space="0" w:color="auto"/>
              <w:left w:val="single" w:sz="4" w:space="0" w:color="auto"/>
              <w:bottom w:val="single" w:sz="4" w:space="0" w:color="auto"/>
              <w:right w:val="single" w:sz="4" w:space="0" w:color="auto"/>
            </w:tcBorders>
          </w:tcPr>
          <w:p w:rsidR="00C52B9F" w:rsidRPr="00C52B9F" w:rsidRDefault="00C52B9F" w:rsidP="00C52B9F">
            <w:pPr>
              <w:spacing w:after="0" w:line="240" w:lineRule="auto"/>
              <w:jc w:val="center"/>
              <w:rPr>
                <w:rFonts w:ascii="Times New Roman" w:eastAsia="Calibri" w:hAnsi="Times New Roman" w:cs="Times New Roman"/>
                <w:sz w:val="28"/>
                <w:szCs w:val="28"/>
                <w:lang w:val="uk-UA"/>
              </w:rPr>
            </w:pPr>
          </w:p>
        </w:tc>
        <w:tc>
          <w:tcPr>
            <w:tcW w:w="1134" w:type="dxa"/>
            <w:tcBorders>
              <w:top w:val="single" w:sz="4" w:space="0" w:color="auto"/>
              <w:left w:val="single" w:sz="4" w:space="0" w:color="auto"/>
              <w:bottom w:val="single" w:sz="4" w:space="0" w:color="auto"/>
              <w:right w:val="single" w:sz="4" w:space="0" w:color="auto"/>
            </w:tcBorders>
            <w:vAlign w:val="center"/>
          </w:tcPr>
          <w:p w:rsidR="00C52B9F" w:rsidRPr="00C52B9F" w:rsidRDefault="00C52B9F" w:rsidP="00C52B9F">
            <w:pPr>
              <w:spacing w:after="0" w:line="240" w:lineRule="auto"/>
              <w:jc w:val="center"/>
              <w:rPr>
                <w:rFonts w:ascii="Times New Roman" w:eastAsia="Calibri" w:hAnsi="Times New Roman" w:cs="Times New Roman"/>
                <w:b/>
                <w:sz w:val="28"/>
                <w:szCs w:val="28"/>
                <w:lang w:val="uk-UA"/>
              </w:rPr>
            </w:pPr>
            <w:r w:rsidRPr="00C52B9F">
              <w:rPr>
                <w:rFonts w:ascii="Times New Roman" w:eastAsia="Calibri" w:hAnsi="Times New Roman" w:cs="Times New Roman"/>
                <w:b/>
                <w:sz w:val="28"/>
                <w:szCs w:val="28"/>
                <w:lang w:val="uk-UA"/>
              </w:rPr>
              <w:t>7</w:t>
            </w:r>
          </w:p>
        </w:tc>
      </w:tr>
      <w:tr w:rsidR="00C52B9F" w:rsidRPr="00C52B9F" w:rsidTr="007B0E07">
        <w:trPr>
          <w:trHeight w:val="370"/>
        </w:trPr>
        <w:tc>
          <w:tcPr>
            <w:tcW w:w="1539" w:type="dxa"/>
            <w:tcBorders>
              <w:top w:val="single" w:sz="4" w:space="0" w:color="auto"/>
              <w:left w:val="single" w:sz="4" w:space="0" w:color="auto"/>
              <w:bottom w:val="single" w:sz="4" w:space="0" w:color="auto"/>
              <w:right w:val="single" w:sz="4" w:space="0" w:color="auto"/>
            </w:tcBorders>
            <w:vAlign w:val="center"/>
          </w:tcPr>
          <w:p w:rsidR="00C52B9F" w:rsidRPr="00C52B9F" w:rsidRDefault="00C52B9F" w:rsidP="00C52B9F">
            <w:pPr>
              <w:spacing w:after="0" w:line="240" w:lineRule="auto"/>
              <w:jc w:val="center"/>
              <w:rPr>
                <w:rFonts w:ascii="Times New Roman" w:eastAsia="Calibri" w:hAnsi="Times New Roman" w:cs="Times New Roman"/>
                <w:sz w:val="28"/>
                <w:szCs w:val="28"/>
                <w:lang w:val="uk-UA"/>
              </w:rPr>
            </w:pPr>
            <w:r w:rsidRPr="00C52B9F">
              <w:rPr>
                <w:rFonts w:ascii="Times New Roman" w:eastAsia="Calibri" w:hAnsi="Times New Roman" w:cs="Times New Roman"/>
                <w:sz w:val="28"/>
                <w:szCs w:val="28"/>
                <w:lang w:val="uk-UA"/>
              </w:rPr>
              <w:t>4 місця</w:t>
            </w:r>
          </w:p>
        </w:tc>
        <w:tc>
          <w:tcPr>
            <w:tcW w:w="851" w:type="dxa"/>
            <w:tcBorders>
              <w:top w:val="single" w:sz="4" w:space="0" w:color="auto"/>
              <w:left w:val="single" w:sz="4" w:space="0" w:color="auto"/>
              <w:bottom w:val="single" w:sz="4" w:space="0" w:color="auto"/>
              <w:right w:val="single" w:sz="4" w:space="0" w:color="auto"/>
            </w:tcBorders>
            <w:vAlign w:val="center"/>
          </w:tcPr>
          <w:p w:rsidR="00C52B9F" w:rsidRPr="00C52B9F" w:rsidRDefault="00C52B9F" w:rsidP="00C52B9F">
            <w:pPr>
              <w:spacing w:after="0" w:line="240" w:lineRule="auto"/>
              <w:jc w:val="center"/>
              <w:rPr>
                <w:rFonts w:ascii="Times New Roman" w:eastAsia="Calibri" w:hAnsi="Times New Roman" w:cs="Times New Roman"/>
                <w:sz w:val="28"/>
                <w:szCs w:val="28"/>
                <w:lang w:val="uk-UA"/>
              </w:rPr>
            </w:pPr>
            <w:r w:rsidRPr="00C52B9F">
              <w:rPr>
                <w:rFonts w:ascii="Times New Roman" w:eastAsia="Calibri" w:hAnsi="Times New Roman" w:cs="Times New Roman"/>
                <w:sz w:val="28"/>
                <w:szCs w:val="28"/>
                <w:lang w:val="uk-UA"/>
              </w:rPr>
              <w:t>4</w:t>
            </w:r>
          </w:p>
        </w:tc>
        <w:tc>
          <w:tcPr>
            <w:tcW w:w="992" w:type="dxa"/>
            <w:tcBorders>
              <w:top w:val="single" w:sz="4" w:space="0" w:color="auto"/>
              <w:left w:val="single" w:sz="4" w:space="0" w:color="auto"/>
              <w:bottom w:val="single" w:sz="4" w:space="0" w:color="auto"/>
              <w:right w:val="single" w:sz="4" w:space="0" w:color="auto"/>
            </w:tcBorders>
          </w:tcPr>
          <w:p w:rsidR="00C52B9F" w:rsidRPr="00C52B9F" w:rsidRDefault="00C52B9F" w:rsidP="00C52B9F">
            <w:pPr>
              <w:spacing w:after="0" w:line="240" w:lineRule="auto"/>
              <w:jc w:val="center"/>
              <w:rPr>
                <w:rFonts w:ascii="Times New Roman" w:eastAsia="Calibri" w:hAnsi="Times New Roman" w:cs="Times New Roman"/>
                <w:sz w:val="28"/>
                <w:szCs w:val="28"/>
                <w:lang w:val="uk-UA"/>
              </w:rPr>
            </w:pPr>
            <w:r w:rsidRPr="00C52B9F">
              <w:rPr>
                <w:rFonts w:ascii="Times New Roman" w:eastAsia="Calibri" w:hAnsi="Times New Roman" w:cs="Times New Roman"/>
                <w:sz w:val="28"/>
                <w:szCs w:val="28"/>
                <w:lang w:val="uk-UA"/>
              </w:rPr>
              <w:t>2</w:t>
            </w:r>
          </w:p>
        </w:tc>
        <w:tc>
          <w:tcPr>
            <w:tcW w:w="992" w:type="dxa"/>
            <w:tcBorders>
              <w:top w:val="single" w:sz="4" w:space="0" w:color="auto"/>
              <w:left w:val="single" w:sz="4" w:space="0" w:color="auto"/>
              <w:bottom w:val="single" w:sz="4" w:space="0" w:color="auto"/>
              <w:right w:val="single" w:sz="4" w:space="0" w:color="auto"/>
            </w:tcBorders>
          </w:tcPr>
          <w:p w:rsidR="00C52B9F" w:rsidRPr="00C52B9F" w:rsidRDefault="00C52B9F" w:rsidP="00C52B9F">
            <w:pPr>
              <w:spacing w:after="0" w:line="240" w:lineRule="auto"/>
              <w:jc w:val="center"/>
              <w:rPr>
                <w:rFonts w:ascii="Times New Roman" w:eastAsia="Calibri" w:hAnsi="Times New Roman" w:cs="Times New Roman"/>
                <w:sz w:val="28"/>
                <w:szCs w:val="28"/>
                <w:lang w:val="uk-UA"/>
              </w:rPr>
            </w:pPr>
          </w:p>
        </w:tc>
        <w:tc>
          <w:tcPr>
            <w:tcW w:w="993" w:type="dxa"/>
            <w:tcBorders>
              <w:top w:val="single" w:sz="4" w:space="0" w:color="auto"/>
              <w:left w:val="single" w:sz="4" w:space="0" w:color="auto"/>
              <w:bottom w:val="single" w:sz="4" w:space="0" w:color="auto"/>
              <w:right w:val="single" w:sz="4" w:space="0" w:color="auto"/>
            </w:tcBorders>
            <w:vAlign w:val="center"/>
          </w:tcPr>
          <w:p w:rsidR="00C52B9F" w:rsidRPr="00C52B9F" w:rsidRDefault="00C52B9F" w:rsidP="00C52B9F">
            <w:pPr>
              <w:spacing w:after="0" w:line="240" w:lineRule="auto"/>
              <w:jc w:val="center"/>
              <w:rPr>
                <w:rFonts w:ascii="Times New Roman" w:eastAsia="Calibri" w:hAnsi="Times New Roman" w:cs="Times New Roman"/>
                <w:sz w:val="28"/>
                <w:szCs w:val="28"/>
                <w:lang w:val="uk-UA"/>
              </w:rPr>
            </w:pPr>
            <w:r w:rsidRPr="00C52B9F">
              <w:rPr>
                <w:rFonts w:ascii="Times New Roman" w:eastAsia="Calibri" w:hAnsi="Times New Roman" w:cs="Times New Roman"/>
                <w:sz w:val="28"/>
                <w:szCs w:val="28"/>
                <w:lang w:val="uk-UA"/>
              </w:rPr>
              <w:t>1</w:t>
            </w:r>
          </w:p>
        </w:tc>
        <w:tc>
          <w:tcPr>
            <w:tcW w:w="1134" w:type="dxa"/>
            <w:tcBorders>
              <w:top w:val="single" w:sz="4" w:space="0" w:color="auto"/>
              <w:left w:val="single" w:sz="4" w:space="0" w:color="auto"/>
              <w:bottom w:val="single" w:sz="4" w:space="0" w:color="auto"/>
              <w:right w:val="single" w:sz="4" w:space="0" w:color="auto"/>
            </w:tcBorders>
            <w:vAlign w:val="center"/>
          </w:tcPr>
          <w:p w:rsidR="00C52B9F" w:rsidRPr="00C52B9F" w:rsidRDefault="00C52B9F" w:rsidP="00C52B9F">
            <w:pPr>
              <w:spacing w:after="0" w:line="240" w:lineRule="auto"/>
              <w:jc w:val="center"/>
              <w:rPr>
                <w:rFonts w:ascii="Times New Roman" w:eastAsia="Calibri" w:hAnsi="Times New Roman" w:cs="Times New Roman"/>
                <w:sz w:val="28"/>
                <w:szCs w:val="28"/>
                <w:lang w:val="uk-UA"/>
              </w:rPr>
            </w:pPr>
            <w:r w:rsidRPr="00C52B9F">
              <w:rPr>
                <w:rFonts w:ascii="Times New Roman" w:eastAsia="Calibri" w:hAnsi="Times New Roman" w:cs="Times New Roman"/>
                <w:sz w:val="28"/>
                <w:szCs w:val="28"/>
                <w:lang w:val="uk-UA"/>
              </w:rPr>
              <w:t>1</w:t>
            </w:r>
          </w:p>
        </w:tc>
        <w:tc>
          <w:tcPr>
            <w:tcW w:w="992" w:type="dxa"/>
            <w:tcBorders>
              <w:top w:val="single" w:sz="4" w:space="0" w:color="auto"/>
              <w:left w:val="single" w:sz="4" w:space="0" w:color="auto"/>
              <w:bottom w:val="single" w:sz="4" w:space="0" w:color="auto"/>
              <w:right w:val="single" w:sz="4" w:space="0" w:color="auto"/>
            </w:tcBorders>
          </w:tcPr>
          <w:p w:rsidR="00C52B9F" w:rsidRPr="00C52B9F" w:rsidRDefault="00C52B9F" w:rsidP="00C52B9F">
            <w:pPr>
              <w:spacing w:after="0" w:line="240" w:lineRule="auto"/>
              <w:jc w:val="center"/>
              <w:rPr>
                <w:rFonts w:ascii="Times New Roman" w:eastAsia="Calibri" w:hAnsi="Times New Roman" w:cs="Times New Roman"/>
                <w:sz w:val="28"/>
                <w:szCs w:val="28"/>
                <w:lang w:val="uk-UA"/>
              </w:rPr>
            </w:pPr>
          </w:p>
        </w:tc>
        <w:tc>
          <w:tcPr>
            <w:tcW w:w="992" w:type="dxa"/>
            <w:tcBorders>
              <w:top w:val="single" w:sz="4" w:space="0" w:color="auto"/>
              <w:left w:val="single" w:sz="4" w:space="0" w:color="auto"/>
              <w:bottom w:val="single" w:sz="4" w:space="0" w:color="auto"/>
              <w:right w:val="single" w:sz="4" w:space="0" w:color="auto"/>
            </w:tcBorders>
          </w:tcPr>
          <w:p w:rsidR="00C52B9F" w:rsidRPr="00C52B9F" w:rsidRDefault="00C52B9F" w:rsidP="00C52B9F">
            <w:pPr>
              <w:spacing w:after="0" w:line="240" w:lineRule="auto"/>
              <w:jc w:val="center"/>
              <w:rPr>
                <w:rFonts w:ascii="Times New Roman" w:eastAsia="Calibri" w:hAnsi="Times New Roman" w:cs="Times New Roman"/>
                <w:sz w:val="28"/>
                <w:szCs w:val="28"/>
                <w:lang w:val="uk-UA"/>
              </w:rPr>
            </w:pPr>
          </w:p>
        </w:tc>
        <w:tc>
          <w:tcPr>
            <w:tcW w:w="1134" w:type="dxa"/>
            <w:tcBorders>
              <w:top w:val="single" w:sz="4" w:space="0" w:color="auto"/>
              <w:left w:val="single" w:sz="4" w:space="0" w:color="auto"/>
              <w:bottom w:val="single" w:sz="4" w:space="0" w:color="auto"/>
              <w:right w:val="single" w:sz="4" w:space="0" w:color="auto"/>
            </w:tcBorders>
            <w:vAlign w:val="center"/>
          </w:tcPr>
          <w:p w:rsidR="00C52B9F" w:rsidRPr="00C52B9F" w:rsidRDefault="00C52B9F" w:rsidP="00C52B9F">
            <w:pPr>
              <w:spacing w:after="0" w:line="240" w:lineRule="auto"/>
              <w:jc w:val="center"/>
              <w:rPr>
                <w:rFonts w:ascii="Times New Roman" w:eastAsia="Calibri" w:hAnsi="Times New Roman" w:cs="Times New Roman"/>
                <w:b/>
                <w:sz w:val="28"/>
                <w:szCs w:val="28"/>
                <w:lang w:val="uk-UA"/>
              </w:rPr>
            </w:pPr>
            <w:r w:rsidRPr="00C52B9F">
              <w:rPr>
                <w:rFonts w:ascii="Times New Roman" w:eastAsia="Calibri" w:hAnsi="Times New Roman" w:cs="Times New Roman"/>
                <w:b/>
                <w:sz w:val="28"/>
                <w:szCs w:val="28"/>
                <w:lang w:val="uk-UA"/>
              </w:rPr>
              <w:t>8</w:t>
            </w:r>
          </w:p>
        </w:tc>
      </w:tr>
      <w:tr w:rsidR="00C52B9F" w:rsidRPr="00C52B9F" w:rsidTr="007B0E07">
        <w:trPr>
          <w:trHeight w:val="370"/>
        </w:trPr>
        <w:tc>
          <w:tcPr>
            <w:tcW w:w="1539" w:type="dxa"/>
            <w:tcBorders>
              <w:top w:val="single" w:sz="4" w:space="0" w:color="auto"/>
              <w:left w:val="single" w:sz="4" w:space="0" w:color="auto"/>
              <w:bottom w:val="single" w:sz="4" w:space="0" w:color="auto"/>
              <w:right w:val="single" w:sz="4" w:space="0" w:color="auto"/>
            </w:tcBorders>
            <w:vAlign w:val="center"/>
          </w:tcPr>
          <w:p w:rsidR="00C52B9F" w:rsidRPr="00C52B9F" w:rsidRDefault="00C52B9F" w:rsidP="00C52B9F">
            <w:pPr>
              <w:spacing w:after="0" w:line="240" w:lineRule="auto"/>
              <w:jc w:val="center"/>
              <w:rPr>
                <w:rFonts w:ascii="Times New Roman" w:eastAsia="Calibri" w:hAnsi="Times New Roman" w:cs="Times New Roman"/>
                <w:sz w:val="28"/>
                <w:szCs w:val="28"/>
                <w:lang w:val="uk-UA"/>
              </w:rPr>
            </w:pPr>
            <w:r w:rsidRPr="00C52B9F">
              <w:rPr>
                <w:rFonts w:ascii="Times New Roman" w:eastAsia="Calibri" w:hAnsi="Times New Roman" w:cs="Times New Roman"/>
                <w:sz w:val="28"/>
                <w:szCs w:val="28"/>
                <w:lang w:val="uk-UA"/>
              </w:rPr>
              <w:t>5 місць</w:t>
            </w:r>
          </w:p>
        </w:tc>
        <w:tc>
          <w:tcPr>
            <w:tcW w:w="851" w:type="dxa"/>
            <w:tcBorders>
              <w:top w:val="single" w:sz="4" w:space="0" w:color="auto"/>
              <w:left w:val="single" w:sz="4" w:space="0" w:color="auto"/>
              <w:bottom w:val="single" w:sz="4" w:space="0" w:color="auto"/>
              <w:right w:val="single" w:sz="4" w:space="0" w:color="auto"/>
            </w:tcBorders>
            <w:vAlign w:val="center"/>
          </w:tcPr>
          <w:p w:rsidR="00C52B9F" w:rsidRPr="00C52B9F" w:rsidRDefault="00C52B9F" w:rsidP="00C52B9F">
            <w:pPr>
              <w:spacing w:after="0" w:line="240" w:lineRule="auto"/>
              <w:jc w:val="center"/>
              <w:rPr>
                <w:rFonts w:ascii="Times New Roman" w:eastAsia="Calibri" w:hAnsi="Times New Roman" w:cs="Times New Roman"/>
                <w:sz w:val="28"/>
                <w:szCs w:val="28"/>
                <w:lang w:val="uk-UA"/>
              </w:rPr>
            </w:pPr>
          </w:p>
        </w:tc>
        <w:tc>
          <w:tcPr>
            <w:tcW w:w="992" w:type="dxa"/>
            <w:tcBorders>
              <w:top w:val="single" w:sz="4" w:space="0" w:color="auto"/>
              <w:left w:val="single" w:sz="4" w:space="0" w:color="auto"/>
              <w:bottom w:val="single" w:sz="4" w:space="0" w:color="auto"/>
              <w:right w:val="single" w:sz="4" w:space="0" w:color="auto"/>
            </w:tcBorders>
            <w:vAlign w:val="center"/>
          </w:tcPr>
          <w:p w:rsidR="00C52B9F" w:rsidRPr="00C52B9F" w:rsidRDefault="00C52B9F" w:rsidP="00C52B9F">
            <w:pPr>
              <w:spacing w:after="0" w:line="240" w:lineRule="auto"/>
              <w:jc w:val="center"/>
              <w:rPr>
                <w:rFonts w:ascii="Times New Roman" w:eastAsia="Calibri" w:hAnsi="Times New Roman" w:cs="Times New Roman"/>
                <w:sz w:val="28"/>
                <w:szCs w:val="28"/>
                <w:lang w:val="uk-UA"/>
              </w:rPr>
            </w:pPr>
          </w:p>
        </w:tc>
        <w:tc>
          <w:tcPr>
            <w:tcW w:w="992" w:type="dxa"/>
            <w:tcBorders>
              <w:top w:val="single" w:sz="4" w:space="0" w:color="auto"/>
              <w:left w:val="single" w:sz="4" w:space="0" w:color="auto"/>
              <w:bottom w:val="single" w:sz="4" w:space="0" w:color="auto"/>
              <w:right w:val="single" w:sz="4" w:space="0" w:color="auto"/>
            </w:tcBorders>
          </w:tcPr>
          <w:p w:rsidR="00C52B9F" w:rsidRPr="00C52B9F" w:rsidRDefault="00C52B9F" w:rsidP="00C52B9F">
            <w:pPr>
              <w:spacing w:after="0" w:line="240" w:lineRule="auto"/>
              <w:jc w:val="center"/>
              <w:rPr>
                <w:rFonts w:ascii="Times New Roman" w:eastAsia="Calibri" w:hAnsi="Times New Roman" w:cs="Times New Roman"/>
                <w:sz w:val="28"/>
                <w:szCs w:val="28"/>
                <w:lang w:val="uk-UA"/>
              </w:rPr>
            </w:pPr>
          </w:p>
        </w:tc>
        <w:tc>
          <w:tcPr>
            <w:tcW w:w="993" w:type="dxa"/>
            <w:tcBorders>
              <w:top w:val="single" w:sz="4" w:space="0" w:color="auto"/>
              <w:left w:val="single" w:sz="4" w:space="0" w:color="auto"/>
              <w:bottom w:val="single" w:sz="4" w:space="0" w:color="auto"/>
              <w:right w:val="single" w:sz="4" w:space="0" w:color="auto"/>
            </w:tcBorders>
            <w:vAlign w:val="center"/>
          </w:tcPr>
          <w:p w:rsidR="00C52B9F" w:rsidRPr="00C52B9F" w:rsidRDefault="00C52B9F" w:rsidP="00C52B9F">
            <w:pPr>
              <w:spacing w:after="0" w:line="240" w:lineRule="auto"/>
              <w:jc w:val="center"/>
              <w:rPr>
                <w:rFonts w:ascii="Times New Roman" w:eastAsia="Calibri" w:hAnsi="Times New Roman" w:cs="Times New Roman"/>
                <w:sz w:val="28"/>
                <w:szCs w:val="28"/>
                <w:lang w:val="uk-UA"/>
              </w:rPr>
            </w:pPr>
          </w:p>
        </w:tc>
        <w:tc>
          <w:tcPr>
            <w:tcW w:w="1134" w:type="dxa"/>
            <w:tcBorders>
              <w:top w:val="single" w:sz="4" w:space="0" w:color="auto"/>
              <w:left w:val="single" w:sz="4" w:space="0" w:color="auto"/>
              <w:bottom w:val="single" w:sz="4" w:space="0" w:color="auto"/>
              <w:right w:val="single" w:sz="4" w:space="0" w:color="auto"/>
            </w:tcBorders>
            <w:vAlign w:val="center"/>
          </w:tcPr>
          <w:p w:rsidR="00C52B9F" w:rsidRPr="00C52B9F" w:rsidRDefault="00C52B9F" w:rsidP="00C52B9F">
            <w:pPr>
              <w:spacing w:after="0" w:line="240" w:lineRule="auto"/>
              <w:jc w:val="center"/>
              <w:rPr>
                <w:rFonts w:ascii="Times New Roman" w:eastAsia="Calibri" w:hAnsi="Times New Roman" w:cs="Times New Roman"/>
                <w:sz w:val="28"/>
                <w:szCs w:val="28"/>
                <w:lang w:val="uk-UA"/>
              </w:rPr>
            </w:pPr>
            <w:r w:rsidRPr="00C52B9F">
              <w:rPr>
                <w:rFonts w:ascii="Times New Roman" w:eastAsia="Calibri" w:hAnsi="Times New Roman" w:cs="Times New Roman"/>
                <w:sz w:val="28"/>
                <w:szCs w:val="28"/>
                <w:lang w:val="uk-UA"/>
              </w:rPr>
              <w:t>1</w:t>
            </w:r>
          </w:p>
        </w:tc>
        <w:tc>
          <w:tcPr>
            <w:tcW w:w="992" w:type="dxa"/>
            <w:tcBorders>
              <w:top w:val="single" w:sz="4" w:space="0" w:color="auto"/>
              <w:left w:val="single" w:sz="4" w:space="0" w:color="auto"/>
              <w:bottom w:val="single" w:sz="4" w:space="0" w:color="auto"/>
              <w:right w:val="single" w:sz="4" w:space="0" w:color="auto"/>
            </w:tcBorders>
          </w:tcPr>
          <w:p w:rsidR="00C52B9F" w:rsidRPr="00C52B9F" w:rsidRDefault="00C52B9F" w:rsidP="00C52B9F">
            <w:pPr>
              <w:spacing w:after="0" w:line="240" w:lineRule="auto"/>
              <w:jc w:val="center"/>
              <w:rPr>
                <w:rFonts w:ascii="Times New Roman" w:eastAsia="Calibri" w:hAnsi="Times New Roman" w:cs="Times New Roman"/>
                <w:sz w:val="28"/>
                <w:szCs w:val="28"/>
                <w:lang w:val="uk-UA"/>
              </w:rPr>
            </w:pPr>
          </w:p>
        </w:tc>
        <w:tc>
          <w:tcPr>
            <w:tcW w:w="992" w:type="dxa"/>
            <w:tcBorders>
              <w:top w:val="single" w:sz="4" w:space="0" w:color="auto"/>
              <w:left w:val="single" w:sz="4" w:space="0" w:color="auto"/>
              <w:bottom w:val="single" w:sz="4" w:space="0" w:color="auto"/>
              <w:right w:val="single" w:sz="4" w:space="0" w:color="auto"/>
            </w:tcBorders>
          </w:tcPr>
          <w:p w:rsidR="00C52B9F" w:rsidRPr="00C52B9F" w:rsidRDefault="00C52B9F" w:rsidP="00C52B9F">
            <w:pPr>
              <w:spacing w:after="0" w:line="240" w:lineRule="auto"/>
              <w:jc w:val="center"/>
              <w:rPr>
                <w:rFonts w:ascii="Times New Roman" w:eastAsia="Calibri" w:hAnsi="Times New Roman" w:cs="Times New Roman"/>
                <w:sz w:val="28"/>
                <w:szCs w:val="28"/>
                <w:lang w:val="uk-UA"/>
              </w:rPr>
            </w:pPr>
          </w:p>
        </w:tc>
        <w:tc>
          <w:tcPr>
            <w:tcW w:w="1134" w:type="dxa"/>
            <w:tcBorders>
              <w:top w:val="single" w:sz="4" w:space="0" w:color="auto"/>
              <w:left w:val="single" w:sz="4" w:space="0" w:color="auto"/>
              <w:bottom w:val="single" w:sz="4" w:space="0" w:color="auto"/>
              <w:right w:val="single" w:sz="4" w:space="0" w:color="auto"/>
            </w:tcBorders>
            <w:vAlign w:val="center"/>
          </w:tcPr>
          <w:p w:rsidR="00C52B9F" w:rsidRPr="00C52B9F" w:rsidRDefault="00C52B9F" w:rsidP="00C52B9F">
            <w:pPr>
              <w:spacing w:after="0" w:line="240" w:lineRule="auto"/>
              <w:jc w:val="center"/>
              <w:rPr>
                <w:rFonts w:ascii="Times New Roman" w:eastAsia="Calibri" w:hAnsi="Times New Roman" w:cs="Times New Roman"/>
                <w:b/>
                <w:sz w:val="28"/>
                <w:szCs w:val="28"/>
                <w:lang w:val="uk-UA"/>
              </w:rPr>
            </w:pPr>
            <w:r w:rsidRPr="00C52B9F">
              <w:rPr>
                <w:rFonts w:ascii="Times New Roman" w:eastAsia="Calibri" w:hAnsi="Times New Roman" w:cs="Times New Roman"/>
                <w:b/>
                <w:sz w:val="28"/>
                <w:szCs w:val="28"/>
                <w:lang w:val="uk-UA"/>
              </w:rPr>
              <w:t>1</w:t>
            </w:r>
          </w:p>
        </w:tc>
      </w:tr>
      <w:tr w:rsidR="00C52B9F" w:rsidRPr="00C52B9F" w:rsidTr="007B0E07">
        <w:trPr>
          <w:trHeight w:val="195"/>
        </w:trPr>
        <w:tc>
          <w:tcPr>
            <w:tcW w:w="1539" w:type="dxa"/>
            <w:tcBorders>
              <w:top w:val="single" w:sz="4" w:space="0" w:color="auto"/>
              <w:left w:val="single" w:sz="4" w:space="0" w:color="auto"/>
              <w:bottom w:val="single" w:sz="4" w:space="0" w:color="auto"/>
              <w:right w:val="single" w:sz="4" w:space="0" w:color="auto"/>
            </w:tcBorders>
            <w:vAlign w:val="center"/>
          </w:tcPr>
          <w:p w:rsidR="00C52B9F" w:rsidRPr="00C52B9F" w:rsidRDefault="00C52B9F" w:rsidP="00C52B9F">
            <w:pPr>
              <w:spacing w:after="0" w:line="240" w:lineRule="auto"/>
              <w:jc w:val="center"/>
              <w:rPr>
                <w:rFonts w:ascii="Times New Roman" w:eastAsia="Calibri" w:hAnsi="Times New Roman" w:cs="Times New Roman"/>
                <w:sz w:val="28"/>
                <w:szCs w:val="28"/>
                <w:lang w:val="uk-UA"/>
              </w:rPr>
            </w:pPr>
            <w:r w:rsidRPr="00C52B9F">
              <w:rPr>
                <w:rFonts w:ascii="Times New Roman" w:eastAsia="Calibri" w:hAnsi="Times New Roman" w:cs="Times New Roman"/>
                <w:sz w:val="28"/>
                <w:szCs w:val="28"/>
                <w:lang w:val="uk-UA"/>
              </w:rPr>
              <w:t>6 місць</w:t>
            </w:r>
          </w:p>
        </w:tc>
        <w:tc>
          <w:tcPr>
            <w:tcW w:w="851" w:type="dxa"/>
            <w:tcBorders>
              <w:top w:val="single" w:sz="4" w:space="0" w:color="auto"/>
              <w:left w:val="single" w:sz="4" w:space="0" w:color="auto"/>
              <w:bottom w:val="single" w:sz="4" w:space="0" w:color="auto"/>
              <w:right w:val="single" w:sz="4" w:space="0" w:color="auto"/>
            </w:tcBorders>
            <w:vAlign w:val="center"/>
          </w:tcPr>
          <w:p w:rsidR="00C52B9F" w:rsidRPr="00C52B9F" w:rsidRDefault="00C52B9F" w:rsidP="00C52B9F">
            <w:pPr>
              <w:spacing w:after="0" w:line="240" w:lineRule="auto"/>
              <w:jc w:val="center"/>
              <w:rPr>
                <w:rFonts w:ascii="Times New Roman" w:eastAsia="Calibri" w:hAnsi="Times New Roman" w:cs="Times New Roman"/>
                <w:sz w:val="28"/>
                <w:szCs w:val="28"/>
                <w:lang w:val="uk-UA"/>
              </w:rPr>
            </w:pPr>
            <w:r w:rsidRPr="00C52B9F">
              <w:rPr>
                <w:rFonts w:ascii="Times New Roman" w:eastAsia="Calibri" w:hAnsi="Times New Roman" w:cs="Times New Roman"/>
                <w:sz w:val="28"/>
                <w:szCs w:val="28"/>
                <w:lang w:val="uk-UA"/>
              </w:rPr>
              <w:t>2</w:t>
            </w:r>
          </w:p>
        </w:tc>
        <w:tc>
          <w:tcPr>
            <w:tcW w:w="992" w:type="dxa"/>
            <w:tcBorders>
              <w:top w:val="single" w:sz="4" w:space="0" w:color="auto"/>
              <w:left w:val="single" w:sz="4" w:space="0" w:color="auto"/>
              <w:bottom w:val="single" w:sz="4" w:space="0" w:color="auto"/>
              <w:right w:val="single" w:sz="4" w:space="0" w:color="auto"/>
            </w:tcBorders>
            <w:vAlign w:val="center"/>
          </w:tcPr>
          <w:p w:rsidR="00C52B9F" w:rsidRPr="00C52B9F" w:rsidRDefault="00C52B9F" w:rsidP="00C52B9F">
            <w:pPr>
              <w:spacing w:after="0" w:line="240" w:lineRule="auto"/>
              <w:jc w:val="center"/>
              <w:rPr>
                <w:rFonts w:ascii="Times New Roman" w:eastAsia="Calibri" w:hAnsi="Times New Roman" w:cs="Times New Roman"/>
                <w:sz w:val="28"/>
                <w:szCs w:val="28"/>
                <w:lang w:val="uk-UA"/>
              </w:rPr>
            </w:pPr>
          </w:p>
        </w:tc>
        <w:tc>
          <w:tcPr>
            <w:tcW w:w="992" w:type="dxa"/>
            <w:tcBorders>
              <w:top w:val="single" w:sz="4" w:space="0" w:color="auto"/>
              <w:left w:val="single" w:sz="4" w:space="0" w:color="auto"/>
              <w:bottom w:val="single" w:sz="4" w:space="0" w:color="auto"/>
              <w:right w:val="single" w:sz="4" w:space="0" w:color="auto"/>
            </w:tcBorders>
          </w:tcPr>
          <w:p w:rsidR="00C52B9F" w:rsidRPr="00C52B9F" w:rsidRDefault="00C52B9F" w:rsidP="00C52B9F">
            <w:pPr>
              <w:spacing w:after="0" w:line="240" w:lineRule="auto"/>
              <w:jc w:val="center"/>
              <w:rPr>
                <w:rFonts w:ascii="Times New Roman" w:eastAsia="Calibri" w:hAnsi="Times New Roman" w:cs="Times New Roman"/>
                <w:sz w:val="28"/>
                <w:szCs w:val="28"/>
                <w:lang w:val="uk-UA"/>
              </w:rPr>
            </w:pPr>
          </w:p>
        </w:tc>
        <w:tc>
          <w:tcPr>
            <w:tcW w:w="993" w:type="dxa"/>
            <w:tcBorders>
              <w:top w:val="single" w:sz="4" w:space="0" w:color="auto"/>
              <w:left w:val="single" w:sz="4" w:space="0" w:color="auto"/>
              <w:bottom w:val="single" w:sz="4" w:space="0" w:color="auto"/>
              <w:right w:val="single" w:sz="4" w:space="0" w:color="auto"/>
            </w:tcBorders>
          </w:tcPr>
          <w:p w:rsidR="00C52B9F" w:rsidRPr="00C52B9F" w:rsidRDefault="00C52B9F" w:rsidP="00C52B9F">
            <w:pPr>
              <w:spacing w:after="0" w:line="240" w:lineRule="auto"/>
              <w:jc w:val="center"/>
              <w:rPr>
                <w:rFonts w:ascii="Times New Roman" w:eastAsia="Calibri" w:hAnsi="Times New Roman" w:cs="Times New Roman"/>
                <w:sz w:val="28"/>
                <w:szCs w:val="28"/>
                <w:lang w:val="uk-UA"/>
              </w:rPr>
            </w:pPr>
          </w:p>
        </w:tc>
        <w:tc>
          <w:tcPr>
            <w:tcW w:w="1134" w:type="dxa"/>
            <w:tcBorders>
              <w:top w:val="single" w:sz="4" w:space="0" w:color="auto"/>
              <w:left w:val="single" w:sz="4" w:space="0" w:color="auto"/>
              <w:bottom w:val="single" w:sz="4" w:space="0" w:color="auto"/>
              <w:right w:val="single" w:sz="4" w:space="0" w:color="auto"/>
            </w:tcBorders>
          </w:tcPr>
          <w:p w:rsidR="00C52B9F" w:rsidRPr="00C52B9F" w:rsidRDefault="00C52B9F" w:rsidP="00C52B9F">
            <w:pPr>
              <w:spacing w:after="0" w:line="240" w:lineRule="auto"/>
              <w:jc w:val="center"/>
              <w:rPr>
                <w:rFonts w:ascii="Times New Roman" w:eastAsia="Calibri" w:hAnsi="Times New Roman" w:cs="Times New Roman"/>
                <w:sz w:val="28"/>
                <w:szCs w:val="28"/>
                <w:lang w:val="uk-UA"/>
              </w:rPr>
            </w:pPr>
          </w:p>
        </w:tc>
        <w:tc>
          <w:tcPr>
            <w:tcW w:w="992" w:type="dxa"/>
            <w:tcBorders>
              <w:top w:val="single" w:sz="4" w:space="0" w:color="auto"/>
              <w:left w:val="single" w:sz="4" w:space="0" w:color="auto"/>
              <w:bottom w:val="single" w:sz="4" w:space="0" w:color="auto"/>
              <w:right w:val="single" w:sz="4" w:space="0" w:color="auto"/>
            </w:tcBorders>
          </w:tcPr>
          <w:p w:rsidR="00C52B9F" w:rsidRPr="00C52B9F" w:rsidRDefault="00C52B9F" w:rsidP="00C52B9F">
            <w:pPr>
              <w:spacing w:after="0" w:line="240" w:lineRule="auto"/>
              <w:jc w:val="center"/>
              <w:rPr>
                <w:rFonts w:ascii="Times New Roman" w:eastAsia="Calibri" w:hAnsi="Times New Roman" w:cs="Times New Roman"/>
                <w:sz w:val="28"/>
                <w:szCs w:val="28"/>
                <w:lang w:val="uk-UA"/>
              </w:rPr>
            </w:pPr>
          </w:p>
        </w:tc>
        <w:tc>
          <w:tcPr>
            <w:tcW w:w="992" w:type="dxa"/>
            <w:tcBorders>
              <w:top w:val="single" w:sz="4" w:space="0" w:color="auto"/>
              <w:left w:val="single" w:sz="4" w:space="0" w:color="auto"/>
              <w:bottom w:val="single" w:sz="4" w:space="0" w:color="auto"/>
              <w:right w:val="single" w:sz="4" w:space="0" w:color="auto"/>
            </w:tcBorders>
          </w:tcPr>
          <w:p w:rsidR="00C52B9F" w:rsidRPr="00C52B9F" w:rsidRDefault="00C52B9F" w:rsidP="00C52B9F">
            <w:pPr>
              <w:spacing w:after="0" w:line="240" w:lineRule="auto"/>
              <w:jc w:val="center"/>
              <w:rPr>
                <w:rFonts w:ascii="Times New Roman" w:eastAsia="Calibri" w:hAnsi="Times New Roman" w:cs="Times New Roman"/>
                <w:sz w:val="28"/>
                <w:szCs w:val="28"/>
                <w:lang w:val="uk-UA"/>
              </w:rPr>
            </w:pPr>
          </w:p>
        </w:tc>
        <w:tc>
          <w:tcPr>
            <w:tcW w:w="1134" w:type="dxa"/>
            <w:tcBorders>
              <w:top w:val="single" w:sz="4" w:space="0" w:color="auto"/>
              <w:left w:val="single" w:sz="4" w:space="0" w:color="auto"/>
              <w:bottom w:val="single" w:sz="4" w:space="0" w:color="auto"/>
              <w:right w:val="single" w:sz="4" w:space="0" w:color="auto"/>
            </w:tcBorders>
            <w:vAlign w:val="center"/>
          </w:tcPr>
          <w:p w:rsidR="00C52B9F" w:rsidRPr="00C52B9F" w:rsidRDefault="00C52B9F" w:rsidP="00C52B9F">
            <w:pPr>
              <w:spacing w:after="0" w:line="240" w:lineRule="auto"/>
              <w:jc w:val="center"/>
              <w:rPr>
                <w:rFonts w:ascii="Times New Roman" w:eastAsia="Calibri" w:hAnsi="Times New Roman" w:cs="Times New Roman"/>
                <w:b/>
                <w:sz w:val="28"/>
                <w:szCs w:val="28"/>
                <w:lang w:val="uk-UA"/>
              </w:rPr>
            </w:pPr>
            <w:r w:rsidRPr="00C52B9F">
              <w:rPr>
                <w:rFonts w:ascii="Times New Roman" w:eastAsia="Calibri" w:hAnsi="Times New Roman" w:cs="Times New Roman"/>
                <w:b/>
                <w:sz w:val="28"/>
                <w:szCs w:val="28"/>
                <w:lang w:val="uk-UA"/>
              </w:rPr>
              <w:t>2</w:t>
            </w:r>
          </w:p>
        </w:tc>
      </w:tr>
      <w:tr w:rsidR="00C52B9F" w:rsidRPr="00C52B9F" w:rsidTr="007B0E07">
        <w:trPr>
          <w:trHeight w:val="240"/>
        </w:trPr>
        <w:tc>
          <w:tcPr>
            <w:tcW w:w="1539" w:type="dxa"/>
            <w:tcBorders>
              <w:top w:val="single" w:sz="4" w:space="0" w:color="auto"/>
              <w:left w:val="single" w:sz="4" w:space="0" w:color="auto"/>
              <w:bottom w:val="single" w:sz="4" w:space="0" w:color="auto"/>
              <w:right w:val="single" w:sz="4" w:space="0" w:color="auto"/>
            </w:tcBorders>
          </w:tcPr>
          <w:p w:rsidR="00C52B9F" w:rsidRPr="00C52B9F" w:rsidRDefault="00C52B9F" w:rsidP="00C52B9F">
            <w:pPr>
              <w:spacing w:after="0" w:line="240" w:lineRule="auto"/>
              <w:jc w:val="center"/>
              <w:rPr>
                <w:rFonts w:ascii="Times New Roman" w:eastAsia="Calibri" w:hAnsi="Times New Roman" w:cs="Times New Roman"/>
              </w:rPr>
            </w:pPr>
            <w:r w:rsidRPr="00C52B9F">
              <w:rPr>
                <w:rFonts w:ascii="Times New Roman" w:eastAsia="Calibri" w:hAnsi="Times New Roman" w:cs="Times New Roman"/>
                <w:sz w:val="28"/>
                <w:szCs w:val="28"/>
                <w:lang w:val="uk-UA"/>
              </w:rPr>
              <w:t>7 місць</w:t>
            </w:r>
          </w:p>
        </w:tc>
        <w:tc>
          <w:tcPr>
            <w:tcW w:w="851" w:type="dxa"/>
            <w:tcBorders>
              <w:top w:val="single" w:sz="4" w:space="0" w:color="auto"/>
              <w:left w:val="single" w:sz="4" w:space="0" w:color="auto"/>
              <w:bottom w:val="single" w:sz="4" w:space="0" w:color="auto"/>
              <w:right w:val="single" w:sz="4" w:space="0" w:color="auto"/>
            </w:tcBorders>
            <w:vAlign w:val="center"/>
          </w:tcPr>
          <w:p w:rsidR="00C52B9F" w:rsidRPr="00C52B9F" w:rsidRDefault="00C52B9F" w:rsidP="00C52B9F">
            <w:pPr>
              <w:spacing w:after="0" w:line="240" w:lineRule="auto"/>
              <w:jc w:val="center"/>
              <w:rPr>
                <w:rFonts w:ascii="Times New Roman" w:eastAsia="Calibri" w:hAnsi="Times New Roman" w:cs="Times New Roman"/>
                <w:sz w:val="28"/>
                <w:szCs w:val="28"/>
                <w:lang w:val="uk-UA"/>
              </w:rPr>
            </w:pPr>
            <w:r w:rsidRPr="00C52B9F">
              <w:rPr>
                <w:rFonts w:ascii="Times New Roman" w:eastAsia="Calibri" w:hAnsi="Times New Roman" w:cs="Times New Roman"/>
                <w:sz w:val="28"/>
                <w:szCs w:val="28"/>
                <w:lang w:val="uk-UA"/>
              </w:rPr>
              <w:t>1</w:t>
            </w:r>
          </w:p>
        </w:tc>
        <w:tc>
          <w:tcPr>
            <w:tcW w:w="992" w:type="dxa"/>
            <w:tcBorders>
              <w:top w:val="single" w:sz="4" w:space="0" w:color="auto"/>
              <w:left w:val="single" w:sz="4" w:space="0" w:color="auto"/>
              <w:bottom w:val="single" w:sz="4" w:space="0" w:color="auto"/>
              <w:right w:val="single" w:sz="4" w:space="0" w:color="auto"/>
            </w:tcBorders>
            <w:vAlign w:val="center"/>
          </w:tcPr>
          <w:p w:rsidR="00C52B9F" w:rsidRPr="00C52B9F" w:rsidRDefault="00C52B9F" w:rsidP="00C52B9F">
            <w:pPr>
              <w:spacing w:after="0" w:line="240" w:lineRule="auto"/>
              <w:jc w:val="center"/>
              <w:rPr>
                <w:rFonts w:ascii="Times New Roman" w:eastAsia="Calibri" w:hAnsi="Times New Roman" w:cs="Times New Roman"/>
                <w:sz w:val="28"/>
                <w:szCs w:val="28"/>
                <w:lang w:val="uk-UA"/>
              </w:rPr>
            </w:pPr>
          </w:p>
        </w:tc>
        <w:tc>
          <w:tcPr>
            <w:tcW w:w="992" w:type="dxa"/>
            <w:tcBorders>
              <w:top w:val="single" w:sz="4" w:space="0" w:color="auto"/>
              <w:left w:val="single" w:sz="4" w:space="0" w:color="auto"/>
              <w:bottom w:val="single" w:sz="4" w:space="0" w:color="auto"/>
              <w:right w:val="single" w:sz="4" w:space="0" w:color="auto"/>
            </w:tcBorders>
          </w:tcPr>
          <w:p w:rsidR="00C52B9F" w:rsidRPr="00C52B9F" w:rsidRDefault="00C52B9F" w:rsidP="00C52B9F">
            <w:pPr>
              <w:spacing w:after="0" w:line="240" w:lineRule="auto"/>
              <w:jc w:val="center"/>
              <w:rPr>
                <w:rFonts w:ascii="Times New Roman" w:eastAsia="Calibri" w:hAnsi="Times New Roman" w:cs="Times New Roman"/>
                <w:sz w:val="28"/>
                <w:szCs w:val="28"/>
                <w:lang w:val="uk-UA"/>
              </w:rPr>
            </w:pPr>
          </w:p>
        </w:tc>
        <w:tc>
          <w:tcPr>
            <w:tcW w:w="993" w:type="dxa"/>
            <w:tcBorders>
              <w:top w:val="single" w:sz="4" w:space="0" w:color="auto"/>
              <w:left w:val="single" w:sz="4" w:space="0" w:color="auto"/>
              <w:bottom w:val="single" w:sz="4" w:space="0" w:color="auto"/>
              <w:right w:val="single" w:sz="4" w:space="0" w:color="auto"/>
            </w:tcBorders>
          </w:tcPr>
          <w:p w:rsidR="00C52B9F" w:rsidRPr="00C52B9F" w:rsidRDefault="00C52B9F" w:rsidP="00C52B9F">
            <w:pPr>
              <w:spacing w:after="0" w:line="240" w:lineRule="auto"/>
              <w:jc w:val="center"/>
              <w:rPr>
                <w:rFonts w:ascii="Times New Roman" w:eastAsia="Calibri" w:hAnsi="Times New Roman" w:cs="Times New Roman"/>
                <w:sz w:val="28"/>
                <w:szCs w:val="28"/>
                <w:lang w:val="uk-UA"/>
              </w:rPr>
            </w:pPr>
          </w:p>
        </w:tc>
        <w:tc>
          <w:tcPr>
            <w:tcW w:w="1134" w:type="dxa"/>
            <w:tcBorders>
              <w:top w:val="single" w:sz="4" w:space="0" w:color="auto"/>
              <w:left w:val="single" w:sz="4" w:space="0" w:color="auto"/>
              <w:bottom w:val="single" w:sz="4" w:space="0" w:color="auto"/>
              <w:right w:val="single" w:sz="4" w:space="0" w:color="auto"/>
            </w:tcBorders>
          </w:tcPr>
          <w:p w:rsidR="00C52B9F" w:rsidRPr="00C52B9F" w:rsidRDefault="00C52B9F" w:rsidP="00C52B9F">
            <w:pPr>
              <w:spacing w:after="0" w:line="240" w:lineRule="auto"/>
              <w:jc w:val="center"/>
              <w:rPr>
                <w:rFonts w:ascii="Times New Roman" w:eastAsia="Calibri" w:hAnsi="Times New Roman" w:cs="Times New Roman"/>
                <w:sz w:val="28"/>
                <w:szCs w:val="28"/>
                <w:lang w:val="uk-UA"/>
              </w:rPr>
            </w:pPr>
          </w:p>
        </w:tc>
        <w:tc>
          <w:tcPr>
            <w:tcW w:w="992" w:type="dxa"/>
            <w:tcBorders>
              <w:top w:val="single" w:sz="4" w:space="0" w:color="auto"/>
              <w:left w:val="single" w:sz="4" w:space="0" w:color="auto"/>
              <w:bottom w:val="single" w:sz="4" w:space="0" w:color="auto"/>
              <w:right w:val="single" w:sz="4" w:space="0" w:color="auto"/>
            </w:tcBorders>
          </w:tcPr>
          <w:p w:rsidR="00C52B9F" w:rsidRPr="00C52B9F" w:rsidRDefault="00C52B9F" w:rsidP="00C52B9F">
            <w:pPr>
              <w:spacing w:after="0" w:line="240" w:lineRule="auto"/>
              <w:jc w:val="center"/>
              <w:rPr>
                <w:rFonts w:ascii="Times New Roman" w:eastAsia="Calibri" w:hAnsi="Times New Roman" w:cs="Times New Roman"/>
                <w:sz w:val="28"/>
                <w:szCs w:val="28"/>
                <w:lang w:val="uk-UA"/>
              </w:rPr>
            </w:pPr>
          </w:p>
        </w:tc>
        <w:tc>
          <w:tcPr>
            <w:tcW w:w="992" w:type="dxa"/>
            <w:tcBorders>
              <w:top w:val="single" w:sz="4" w:space="0" w:color="auto"/>
              <w:left w:val="single" w:sz="4" w:space="0" w:color="auto"/>
              <w:bottom w:val="single" w:sz="4" w:space="0" w:color="auto"/>
              <w:right w:val="single" w:sz="4" w:space="0" w:color="auto"/>
            </w:tcBorders>
          </w:tcPr>
          <w:p w:rsidR="00C52B9F" w:rsidRPr="00C52B9F" w:rsidRDefault="00C52B9F" w:rsidP="00C52B9F">
            <w:pPr>
              <w:spacing w:after="0" w:line="240" w:lineRule="auto"/>
              <w:jc w:val="center"/>
              <w:rPr>
                <w:rFonts w:ascii="Times New Roman" w:eastAsia="Calibri" w:hAnsi="Times New Roman" w:cs="Times New Roman"/>
                <w:sz w:val="28"/>
                <w:szCs w:val="28"/>
                <w:lang w:val="uk-UA"/>
              </w:rPr>
            </w:pPr>
          </w:p>
        </w:tc>
        <w:tc>
          <w:tcPr>
            <w:tcW w:w="1134" w:type="dxa"/>
            <w:tcBorders>
              <w:top w:val="single" w:sz="4" w:space="0" w:color="auto"/>
              <w:left w:val="single" w:sz="4" w:space="0" w:color="auto"/>
              <w:bottom w:val="single" w:sz="4" w:space="0" w:color="auto"/>
              <w:right w:val="single" w:sz="4" w:space="0" w:color="auto"/>
            </w:tcBorders>
            <w:vAlign w:val="center"/>
          </w:tcPr>
          <w:p w:rsidR="00C52B9F" w:rsidRPr="00C52B9F" w:rsidRDefault="00C52B9F" w:rsidP="00C52B9F">
            <w:pPr>
              <w:spacing w:after="0" w:line="240" w:lineRule="auto"/>
              <w:jc w:val="center"/>
              <w:rPr>
                <w:rFonts w:ascii="Times New Roman" w:eastAsia="Calibri" w:hAnsi="Times New Roman" w:cs="Times New Roman"/>
                <w:b/>
                <w:sz w:val="28"/>
                <w:szCs w:val="28"/>
                <w:lang w:val="uk-UA"/>
              </w:rPr>
            </w:pPr>
            <w:r w:rsidRPr="00C52B9F">
              <w:rPr>
                <w:rFonts w:ascii="Times New Roman" w:eastAsia="Calibri" w:hAnsi="Times New Roman" w:cs="Times New Roman"/>
                <w:b/>
                <w:sz w:val="28"/>
                <w:szCs w:val="28"/>
                <w:lang w:val="uk-UA"/>
              </w:rPr>
              <w:t>1</w:t>
            </w:r>
          </w:p>
        </w:tc>
      </w:tr>
      <w:tr w:rsidR="00C52B9F" w:rsidRPr="00C52B9F" w:rsidTr="007B0E07">
        <w:trPr>
          <w:trHeight w:val="370"/>
        </w:trPr>
        <w:tc>
          <w:tcPr>
            <w:tcW w:w="1539" w:type="dxa"/>
            <w:tcBorders>
              <w:top w:val="single" w:sz="4" w:space="0" w:color="auto"/>
              <w:left w:val="single" w:sz="4" w:space="0" w:color="auto"/>
              <w:bottom w:val="single" w:sz="4" w:space="0" w:color="auto"/>
              <w:right w:val="single" w:sz="4" w:space="0" w:color="auto"/>
            </w:tcBorders>
            <w:vAlign w:val="center"/>
          </w:tcPr>
          <w:p w:rsidR="00C52B9F" w:rsidRPr="00C52B9F" w:rsidRDefault="00C52B9F" w:rsidP="00C52B9F">
            <w:pPr>
              <w:spacing w:after="0" w:line="240" w:lineRule="auto"/>
              <w:jc w:val="center"/>
              <w:rPr>
                <w:rFonts w:ascii="Times New Roman" w:eastAsia="Calibri" w:hAnsi="Times New Roman" w:cs="Times New Roman"/>
                <w:b/>
                <w:sz w:val="28"/>
                <w:szCs w:val="28"/>
                <w:lang w:val="uk-UA"/>
              </w:rPr>
            </w:pPr>
            <w:r w:rsidRPr="00C52B9F">
              <w:rPr>
                <w:rFonts w:ascii="Times New Roman" w:eastAsia="Calibri" w:hAnsi="Times New Roman" w:cs="Times New Roman"/>
                <w:b/>
                <w:sz w:val="28"/>
                <w:szCs w:val="28"/>
                <w:lang w:val="uk-UA"/>
              </w:rPr>
              <w:t>∑</w:t>
            </w:r>
          </w:p>
        </w:tc>
        <w:tc>
          <w:tcPr>
            <w:tcW w:w="851" w:type="dxa"/>
            <w:tcBorders>
              <w:top w:val="single" w:sz="4" w:space="0" w:color="auto"/>
              <w:left w:val="single" w:sz="4" w:space="0" w:color="auto"/>
              <w:bottom w:val="single" w:sz="4" w:space="0" w:color="auto"/>
              <w:right w:val="single" w:sz="4" w:space="0" w:color="auto"/>
            </w:tcBorders>
            <w:vAlign w:val="center"/>
          </w:tcPr>
          <w:p w:rsidR="00C52B9F" w:rsidRPr="00C52B9F" w:rsidRDefault="00C52B9F" w:rsidP="00C52B9F">
            <w:pPr>
              <w:spacing w:after="0" w:line="240" w:lineRule="auto"/>
              <w:jc w:val="center"/>
              <w:rPr>
                <w:rFonts w:ascii="Times New Roman" w:eastAsia="Calibri" w:hAnsi="Times New Roman" w:cs="Times New Roman"/>
                <w:b/>
                <w:sz w:val="28"/>
                <w:lang w:val="uk-UA"/>
              </w:rPr>
            </w:pPr>
            <w:r w:rsidRPr="00C52B9F">
              <w:rPr>
                <w:rFonts w:ascii="Times New Roman" w:eastAsia="Calibri" w:hAnsi="Times New Roman" w:cs="Times New Roman"/>
                <w:b/>
                <w:sz w:val="28"/>
                <w:lang w:val="uk-UA"/>
              </w:rPr>
              <w:t>65</w:t>
            </w:r>
          </w:p>
        </w:tc>
        <w:tc>
          <w:tcPr>
            <w:tcW w:w="992" w:type="dxa"/>
            <w:tcBorders>
              <w:top w:val="single" w:sz="4" w:space="0" w:color="auto"/>
              <w:left w:val="single" w:sz="4" w:space="0" w:color="auto"/>
              <w:bottom w:val="single" w:sz="4" w:space="0" w:color="auto"/>
              <w:right w:val="single" w:sz="4" w:space="0" w:color="auto"/>
            </w:tcBorders>
            <w:vAlign w:val="center"/>
          </w:tcPr>
          <w:p w:rsidR="00C52B9F" w:rsidRPr="00C52B9F" w:rsidRDefault="00C52B9F" w:rsidP="00C52B9F">
            <w:pPr>
              <w:spacing w:after="0" w:line="240" w:lineRule="auto"/>
              <w:jc w:val="center"/>
              <w:rPr>
                <w:rFonts w:ascii="Times New Roman" w:eastAsia="Calibri" w:hAnsi="Times New Roman" w:cs="Times New Roman"/>
                <w:b/>
                <w:sz w:val="28"/>
                <w:lang w:val="uk-UA"/>
              </w:rPr>
            </w:pPr>
            <w:r w:rsidRPr="00C52B9F">
              <w:rPr>
                <w:rFonts w:ascii="Times New Roman" w:eastAsia="Calibri" w:hAnsi="Times New Roman" w:cs="Times New Roman"/>
                <w:b/>
                <w:sz w:val="28"/>
                <w:lang w:val="uk-UA"/>
              </w:rPr>
              <w:t>23</w:t>
            </w:r>
          </w:p>
        </w:tc>
        <w:tc>
          <w:tcPr>
            <w:tcW w:w="992" w:type="dxa"/>
            <w:tcBorders>
              <w:top w:val="single" w:sz="4" w:space="0" w:color="auto"/>
              <w:left w:val="single" w:sz="4" w:space="0" w:color="auto"/>
              <w:bottom w:val="single" w:sz="4" w:space="0" w:color="auto"/>
              <w:right w:val="single" w:sz="4" w:space="0" w:color="auto"/>
            </w:tcBorders>
            <w:vAlign w:val="center"/>
          </w:tcPr>
          <w:p w:rsidR="00C52B9F" w:rsidRPr="00C52B9F" w:rsidRDefault="00C52B9F" w:rsidP="00C52B9F">
            <w:pPr>
              <w:spacing w:after="0" w:line="240" w:lineRule="auto"/>
              <w:jc w:val="center"/>
              <w:rPr>
                <w:rFonts w:ascii="Times New Roman" w:eastAsia="Calibri" w:hAnsi="Times New Roman" w:cs="Times New Roman"/>
                <w:b/>
                <w:sz w:val="28"/>
                <w:lang w:val="uk-UA"/>
              </w:rPr>
            </w:pPr>
            <w:r w:rsidRPr="00C52B9F">
              <w:rPr>
                <w:rFonts w:ascii="Times New Roman" w:eastAsia="Calibri" w:hAnsi="Times New Roman" w:cs="Times New Roman"/>
                <w:b/>
                <w:sz w:val="28"/>
                <w:lang w:val="uk-UA"/>
              </w:rPr>
              <w:t>2</w:t>
            </w:r>
          </w:p>
        </w:tc>
        <w:tc>
          <w:tcPr>
            <w:tcW w:w="993" w:type="dxa"/>
            <w:tcBorders>
              <w:top w:val="single" w:sz="4" w:space="0" w:color="auto"/>
              <w:left w:val="single" w:sz="4" w:space="0" w:color="auto"/>
              <w:bottom w:val="single" w:sz="4" w:space="0" w:color="auto"/>
              <w:right w:val="single" w:sz="4" w:space="0" w:color="auto"/>
            </w:tcBorders>
            <w:vAlign w:val="center"/>
          </w:tcPr>
          <w:p w:rsidR="00C52B9F" w:rsidRPr="00C52B9F" w:rsidRDefault="00C52B9F" w:rsidP="00C52B9F">
            <w:pPr>
              <w:spacing w:after="0" w:line="240" w:lineRule="auto"/>
              <w:jc w:val="center"/>
              <w:rPr>
                <w:rFonts w:ascii="Times New Roman" w:eastAsia="Calibri" w:hAnsi="Times New Roman" w:cs="Times New Roman"/>
                <w:b/>
                <w:sz w:val="28"/>
                <w:lang w:val="uk-UA"/>
              </w:rPr>
            </w:pPr>
            <w:r w:rsidRPr="00C52B9F">
              <w:rPr>
                <w:rFonts w:ascii="Times New Roman" w:eastAsia="Calibri" w:hAnsi="Times New Roman" w:cs="Times New Roman"/>
                <w:b/>
                <w:sz w:val="28"/>
                <w:lang w:val="uk-UA"/>
              </w:rPr>
              <w:t>30</w:t>
            </w:r>
          </w:p>
        </w:tc>
        <w:tc>
          <w:tcPr>
            <w:tcW w:w="1134" w:type="dxa"/>
            <w:tcBorders>
              <w:top w:val="single" w:sz="4" w:space="0" w:color="auto"/>
              <w:left w:val="single" w:sz="4" w:space="0" w:color="auto"/>
              <w:bottom w:val="single" w:sz="4" w:space="0" w:color="auto"/>
              <w:right w:val="single" w:sz="4" w:space="0" w:color="auto"/>
            </w:tcBorders>
            <w:vAlign w:val="center"/>
          </w:tcPr>
          <w:p w:rsidR="00C52B9F" w:rsidRPr="00C52B9F" w:rsidRDefault="00C52B9F" w:rsidP="00C52B9F">
            <w:pPr>
              <w:spacing w:after="0" w:line="240" w:lineRule="auto"/>
              <w:jc w:val="center"/>
              <w:rPr>
                <w:rFonts w:ascii="Times New Roman" w:eastAsia="Calibri" w:hAnsi="Times New Roman" w:cs="Times New Roman"/>
                <w:b/>
                <w:sz w:val="28"/>
                <w:lang w:val="uk-UA"/>
              </w:rPr>
            </w:pPr>
            <w:r w:rsidRPr="00C52B9F">
              <w:rPr>
                <w:rFonts w:ascii="Times New Roman" w:eastAsia="Calibri" w:hAnsi="Times New Roman" w:cs="Times New Roman"/>
                <w:b/>
                <w:sz w:val="28"/>
                <w:lang w:val="uk-UA"/>
              </w:rPr>
              <w:t>18</w:t>
            </w:r>
          </w:p>
        </w:tc>
        <w:tc>
          <w:tcPr>
            <w:tcW w:w="992" w:type="dxa"/>
            <w:tcBorders>
              <w:top w:val="single" w:sz="4" w:space="0" w:color="auto"/>
              <w:left w:val="single" w:sz="4" w:space="0" w:color="auto"/>
              <w:bottom w:val="single" w:sz="4" w:space="0" w:color="auto"/>
              <w:right w:val="single" w:sz="4" w:space="0" w:color="auto"/>
            </w:tcBorders>
            <w:vAlign w:val="center"/>
          </w:tcPr>
          <w:p w:rsidR="00C52B9F" w:rsidRPr="00C52B9F" w:rsidRDefault="00C52B9F" w:rsidP="00C52B9F">
            <w:pPr>
              <w:spacing w:after="0" w:line="240" w:lineRule="auto"/>
              <w:jc w:val="center"/>
              <w:rPr>
                <w:rFonts w:ascii="Times New Roman" w:eastAsia="Calibri" w:hAnsi="Times New Roman" w:cs="Times New Roman"/>
                <w:b/>
                <w:sz w:val="28"/>
                <w:lang w:val="uk-UA"/>
              </w:rPr>
            </w:pPr>
            <w:r w:rsidRPr="00C52B9F">
              <w:rPr>
                <w:rFonts w:ascii="Times New Roman" w:eastAsia="Calibri" w:hAnsi="Times New Roman" w:cs="Times New Roman"/>
                <w:b/>
                <w:sz w:val="28"/>
                <w:lang w:val="uk-UA"/>
              </w:rPr>
              <w:t>2</w:t>
            </w:r>
          </w:p>
        </w:tc>
        <w:tc>
          <w:tcPr>
            <w:tcW w:w="992" w:type="dxa"/>
            <w:tcBorders>
              <w:top w:val="single" w:sz="4" w:space="0" w:color="auto"/>
              <w:left w:val="single" w:sz="4" w:space="0" w:color="auto"/>
              <w:bottom w:val="single" w:sz="4" w:space="0" w:color="auto"/>
              <w:right w:val="single" w:sz="4" w:space="0" w:color="auto"/>
            </w:tcBorders>
            <w:vAlign w:val="center"/>
          </w:tcPr>
          <w:p w:rsidR="00C52B9F" w:rsidRPr="00C52B9F" w:rsidRDefault="00C52B9F" w:rsidP="00C52B9F">
            <w:pPr>
              <w:spacing w:after="0" w:line="240" w:lineRule="auto"/>
              <w:jc w:val="center"/>
              <w:rPr>
                <w:rFonts w:ascii="Times New Roman" w:eastAsia="Calibri" w:hAnsi="Times New Roman" w:cs="Times New Roman"/>
                <w:b/>
                <w:sz w:val="28"/>
                <w:lang w:val="uk-UA"/>
              </w:rPr>
            </w:pPr>
          </w:p>
        </w:tc>
        <w:tc>
          <w:tcPr>
            <w:tcW w:w="1134" w:type="dxa"/>
            <w:tcBorders>
              <w:top w:val="single" w:sz="4" w:space="0" w:color="auto"/>
              <w:left w:val="single" w:sz="4" w:space="0" w:color="auto"/>
              <w:bottom w:val="single" w:sz="4" w:space="0" w:color="auto"/>
              <w:right w:val="single" w:sz="4" w:space="0" w:color="auto"/>
            </w:tcBorders>
            <w:vAlign w:val="center"/>
          </w:tcPr>
          <w:p w:rsidR="00C52B9F" w:rsidRPr="00C52B9F" w:rsidRDefault="00C52B9F" w:rsidP="00C52B9F">
            <w:pPr>
              <w:spacing w:after="0" w:line="240" w:lineRule="auto"/>
              <w:jc w:val="center"/>
              <w:rPr>
                <w:rFonts w:ascii="Times New Roman" w:eastAsia="Calibri" w:hAnsi="Times New Roman" w:cs="Times New Roman"/>
                <w:b/>
                <w:sz w:val="28"/>
                <w:lang w:val="uk-UA"/>
              </w:rPr>
            </w:pPr>
            <w:r w:rsidRPr="00C52B9F">
              <w:rPr>
                <w:rFonts w:ascii="Times New Roman" w:eastAsia="Calibri" w:hAnsi="Times New Roman" w:cs="Times New Roman"/>
                <w:b/>
                <w:sz w:val="28"/>
                <w:lang w:val="uk-UA"/>
              </w:rPr>
              <w:t>140</w:t>
            </w:r>
          </w:p>
        </w:tc>
      </w:tr>
    </w:tbl>
    <w:p w:rsidR="00C52B9F" w:rsidRPr="00C52B9F" w:rsidRDefault="00C52B9F" w:rsidP="00C52B9F">
      <w:pPr>
        <w:spacing w:after="0" w:line="360" w:lineRule="auto"/>
        <w:jc w:val="both"/>
        <w:rPr>
          <w:rFonts w:ascii="Times New Roman" w:eastAsia="Times New Roman" w:hAnsi="Times New Roman" w:cs="Times New Roman"/>
          <w:sz w:val="28"/>
          <w:szCs w:val="28"/>
          <w:lang w:val="en-US" w:eastAsia="ru-RU"/>
        </w:rPr>
      </w:pPr>
    </w:p>
    <w:p w:rsidR="00C52B9F" w:rsidRPr="00C52B9F" w:rsidRDefault="00C52B9F" w:rsidP="00C52B9F">
      <w:pPr>
        <w:spacing w:after="0" w:line="240" w:lineRule="auto"/>
        <w:jc w:val="both"/>
        <w:rPr>
          <w:rFonts w:ascii="Times New Roman" w:eastAsia="Times New Roman" w:hAnsi="Times New Roman" w:cs="Times New Roman"/>
          <w:sz w:val="28"/>
          <w:szCs w:val="28"/>
          <w:lang w:val="uk-UA" w:eastAsia="ru-RU"/>
        </w:rPr>
      </w:pPr>
      <w:r w:rsidRPr="00C52B9F">
        <w:rPr>
          <w:rFonts w:ascii="Times New Roman" w:eastAsia="Times New Roman" w:hAnsi="Times New Roman" w:cs="Times New Roman"/>
          <w:sz w:val="28"/>
          <w:szCs w:val="28"/>
          <w:lang w:val="uk-UA" w:eastAsia="ru-RU"/>
        </w:rPr>
        <w:t xml:space="preserve">    За рішенням  ор</w:t>
      </w:r>
      <w:r w:rsidR="007B0E07">
        <w:rPr>
          <w:rFonts w:ascii="Times New Roman" w:eastAsia="Times New Roman" w:hAnsi="Times New Roman" w:cs="Times New Roman"/>
          <w:sz w:val="28"/>
          <w:szCs w:val="28"/>
          <w:lang w:val="uk-UA" w:eastAsia="ru-RU"/>
        </w:rPr>
        <w:t xml:space="preserve">гкомітету  та  предметних  журі </w:t>
      </w:r>
      <w:r w:rsidRPr="00C52B9F">
        <w:rPr>
          <w:rFonts w:ascii="Times New Roman" w:eastAsia="Times New Roman" w:hAnsi="Times New Roman" w:cs="Times New Roman"/>
          <w:sz w:val="28"/>
          <w:szCs w:val="28"/>
          <w:lang w:val="uk-UA" w:eastAsia="ru-RU"/>
        </w:rPr>
        <w:t xml:space="preserve"> 85 учнів  (що становить 37 % від кількості переможців та 9,9 % від загальної кількості учасників олімпіади) визначено для участі в ІІІ етапі Всеукраїнських учнівських олімпіад.</w:t>
      </w:r>
    </w:p>
    <w:p w:rsidR="00C52B9F" w:rsidRPr="00C52B9F" w:rsidRDefault="007B0E07" w:rsidP="007B0E07">
      <w:pPr>
        <w:shd w:val="clear" w:color="auto" w:fill="FFFFFF"/>
        <w:spacing w:after="0" w:line="240" w:lineRule="auto"/>
        <w:ind w:firstLine="709"/>
        <w:jc w:val="both"/>
        <w:rPr>
          <w:rFonts w:ascii="Times New Roman" w:eastAsia="Calibri" w:hAnsi="Times New Roman" w:cs="Times New Roman"/>
          <w:sz w:val="28"/>
          <w:szCs w:val="28"/>
          <w:lang w:val="uk-UA"/>
        </w:rPr>
      </w:pPr>
      <w:r>
        <w:rPr>
          <w:rFonts w:ascii="Times New Roman" w:eastAsia="Times New Roman" w:hAnsi="Times New Roman" w:cs="Times New Roman"/>
          <w:color w:val="000000"/>
          <w:sz w:val="28"/>
          <w:szCs w:val="28"/>
          <w:lang w:val="uk-UA" w:eastAsia="ru-RU"/>
        </w:rPr>
        <w:t xml:space="preserve"> </w:t>
      </w:r>
      <w:r w:rsidR="00C52B9F" w:rsidRPr="00C52B9F">
        <w:rPr>
          <w:rFonts w:ascii="Times New Roman" w:eastAsia="Times New Roman" w:hAnsi="Times New Roman" w:cs="Times New Roman"/>
          <w:color w:val="000000"/>
          <w:sz w:val="28"/>
          <w:szCs w:val="28"/>
          <w:lang w:val="uk-UA" w:eastAsia="ru-RU"/>
        </w:rPr>
        <w:t xml:space="preserve">У Всеукраїнському конкурсі комп’ютерної грамотності «Бобер» (листопад 2018 р.) взяли участь 152 учні із ЗЗСО міста, у грудні 2018 р. відбувся чвертьфінал </w:t>
      </w:r>
      <w:r w:rsidR="00C52B9F" w:rsidRPr="00C52B9F">
        <w:rPr>
          <w:rFonts w:ascii="Times New Roman" w:eastAsia="Calibri" w:hAnsi="Times New Roman" w:cs="Times New Roman"/>
          <w:sz w:val="28"/>
          <w:szCs w:val="28"/>
          <w:lang w:val="uk-UA"/>
        </w:rPr>
        <w:t>Чемпіонату з розв’язування математичних логічних задач, у якому взяли участь 60  школярів.</w:t>
      </w:r>
    </w:p>
    <w:p w:rsidR="00C52B9F" w:rsidRPr="00C52B9F" w:rsidRDefault="00C52B9F" w:rsidP="00C52B9F">
      <w:pPr>
        <w:spacing w:after="0" w:line="240" w:lineRule="auto"/>
        <w:ind w:firstLine="709"/>
        <w:jc w:val="both"/>
        <w:rPr>
          <w:rFonts w:ascii="Times New Roman" w:eastAsia="Calibri" w:hAnsi="Times New Roman" w:cs="Times New Roman"/>
          <w:sz w:val="28"/>
          <w:szCs w:val="28"/>
          <w:lang w:val="uk-UA"/>
        </w:rPr>
      </w:pPr>
      <w:r w:rsidRPr="00C52B9F">
        <w:rPr>
          <w:rFonts w:ascii="Times New Roman" w:eastAsia="Calibri" w:hAnsi="Times New Roman" w:cs="Times New Roman"/>
          <w:sz w:val="28"/>
          <w:szCs w:val="28"/>
          <w:lang w:val="uk-UA"/>
        </w:rPr>
        <w:t>Учнівський та педагогічний колективи КЗ «Загальноосвітній навчально-виховний комплекс І-ІІІ ступенів «школа-дитячий садок» №6 Козятинської міської ради Вінницької області» взяли участь в обласному етапі заочної Всеукраїнської акції «День натураліста» і здобули ІІІ місце.</w:t>
      </w:r>
    </w:p>
    <w:p w:rsidR="00C52B9F" w:rsidRPr="00C52B9F" w:rsidRDefault="00C52B9F" w:rsidP="00C52B9F">
      <w:pPr>
        <w:spacing w:after="0" w:line="240" w:lineRule="auto"/>
        <w:ind w:firstLine="709"/>
        <w:jc w:val="both"/>
        <w:rPr>
          <w:rFonts w:ascii="Times New Roman" w:eastAsia="Calibri" w:hAnsi="Times New Roman" w:cs="Times New Roman"/>
          <w:sz w:val="28"/>
          <w:szCs w:val="28"/>
          <w:lang w:val="uk-UA"/>
        </w:rPr>
      </w:pPr>
      <w:r w:rsidRPr="00C52B9F">
        <w:rPr>
          <w:rFonts w:ascii="Times New Roman" w:eastAsia="Calibri" w:hAnsi="Times New Roman" w:cs="Times New Roman"/>
          <w:sz w:val="28"/>
          <w:szCs w:val="28"/>
          <w:lang w:val="uk-UA"/>
        </w:rPr>
        <w:t xml:space="preserve">Колектив КНЗ «Загальноосвітня школа І-ІІІ ст. №3 Козятинської міської ради Вінницької області» відзначені </w:t>
      </w:r>
      <w:r w:rsidR="007B0E07">
        <w:rPr>
          <w:rFonts w:ascii="Times New Roman" w:eastAsia="Calibri" w:hAnsi="Times New Roman" w:cs="Times New Roman"/>
          <w:sz w:val="28"/>
          <w:szCs w:val="28"/>
          <w:lang w:val="uk-UA"/>
        </w:rPr>
        <w:t>П</w:t>
      </w:r>
      <w:r w:rsidRPr="00C52B9F">
        <w:rPr>
          <w:rFonts w:ascii="Times New Roman" w:eastAsia="Calibri" w:hAnsi="Times New Roman" w:cs="Times New Roman"/>
          <w:sz w:val="28"/>
          <w:szCs w:val="28"/>
          <w:lang w:val="uk-UA"/>
        </w:rPr>
        <w:t xml:space="preserve">одякою за активну участь в обласному етапі заочної Всеукраїнської трудової акції «Юннатівський </w:t>
      </w:r>
      <w:proofErr w:type="spellStart"/>
      <w:r w:rsidRPr="00C52B9F">
        <w:rPr>
          <w:rFonts w:ascii="Times New Roman" w:eastAsia="Calibri" w:hAnsi="Times New Roman" w:cs="Times New Roman"/>
          <w:sz w:val="28"/>
          <w:szCs w:val="28"/>
          <w:lang w:val="uk-UA"/>
        </w:rPr>
        <w:t>зеленбуд</w:t>
      </w:r>
      <w:proofErr w:type="spellEnd"/>
      <w:r w:rsidRPr="00C52B9F">
        <w:rPr>
          <w:rFonts w:ascii="Times New Roman" w:eastAsia="Calibri" w:hAnsi="Times New Roman" w:cs="Times New Roman"/>
          <w:sz w:val="28"/>
          <w:szCs w:val="28"/>
          <w:lang w:val="uk-UA"/>
        </w:rPr>
        <w:t xml:space="preserve">». </w:t>
      </w:r>
    </w:p>
    <w:p w:rsidR="00C52B9F" w:rsidRPr="00C52B9F" w:rsidRDefault="00C52B9F" w:rsidP="00C52B9F">
      <w:pPr>
        <w:spacing w:after="0" w:line="240" w:lineRule="auto"/>
        <w:ind w:firstLine="567"/>
        <w:jc w:val="both"/>
        <w:rPr>
          <w:rFonts w:ascii="Times New Roman" w:eastAsia="Times New Roman" w:hAnsi="Times New Roman" w:cs="Times New Roman"/>
          <w:sz w:val="28"/>
          <w:szCs w:val="28"/>
          <w:lang w:val="uk-UA" w:eastAsia="ru-RU"/>
        </w:rPr>
      </w:pPr>
      <w:r w:rsidRPr="00C52B9F">
        <w:rPr>
          <w:rFonts w:ascii="Times New Roman" w:eastAsia="Times New Roman" w:hAnsi="Times New Roman" w:cs="Times New Roman"/>
          <w:sz w:val="28"/>
          <w:szCs w:val="28"/>
          <w:lang w:val="uk-UA" w:eastAsia="ru-RU"/>
        </w:rPr>
        <w:t>29 вересня 2018 року було проведено міський етап ІХ Міжнародного мовно-літературного конкурсу учнівської та студентської молоді імені Тараса Шевченка.</w:t>
      </w:r>
    </w:p>
    <w:p w:rsidR="00C52B9F" w:rsidRPr="00C52B9F" w:rsidRDefault="00C52B9F" w:rsidP="00C52B9F">
      <w:pPr>
        <w:spacing w:after="0" w:line="240" w:lineRule="auto"/>
        <w:ind w:firstLine="567"/>
        <w:jc w:val="both"/>
        <w:rPr>
          <w:rFonts w:ascii="Times New Roman" w:eastAsia="Times New Roman" w:hAnsi="Times New Roman" w:cs="Times New Roman"/>
          <w:sz w:val="28"/>
          <w:szCs w:val="28"/>
          <w:lang w:val="uk-UA" w:eastAsia="ru-RU"/>
        </w:rPr>
      </w:pPr>
    </w:p>
    <w:tbl>
      <w:tblPr>
        <w:tblpPr w:leftFromText="180" w:rightFromText="180" w:vertAnchor="text" w:horzAnchor="margin" w:tblpXSpec="center" w:tblpY="189"/>
        <w:tblW w:w="92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1594"/>
        <w:gridCol w:w="1847"/>
        <w:gridCol w:w="1306"/>
        <w:gridCol w:w="1275"/>
        <w:gridCol w:w="1276"/>
      </w:tblGrid>
      <w:tr w:rsidR="00C52B9F" w:rsidRPr="00C52B9F" w:rsidTr="00C52B9F">
        <w:trPr>
          <w:cantSplit/>
        </w:trPr>
        <w:tc>
          <w:tcPr>
            <w:tcW w:w="1951" w:type="dxa"/>
            <w:vMerge w:val="restart"/>
            <w:tcBorders>
              <w:top w:val="single" w:sz="4" w:space="0" w:color="auto"/>
              <w:left w:val="single" w:sz="4" w:space="0" w:color="auto"/>
              <w:bottom w:val="single" w:sz="4" w:space="0" w:color="auto"/>
              <w:right w:val="single" w:sz="4" w:space="0" w:color="auto"/>
            </w:tcBorders>
            <w:hideMark/>
          </w:tcPr>
          <w:p w:rsidR="00C52B9F" w:rsidRPr="00C52B9F" w:rsidRDefault="00C52B9F" w:rsidP="00C52B9F">
            <w:pPr>
              <w:spacing w:after="0" w:line="240" w:lineRule="auto"/>
              <w:ind w:firstLine="142"/>
              <w:jc w:val="center"/>
              <w:rPr>
                <w:rFonts w:ascii="Times New Roman" w:eastAsia="Times New Roman" w:hAnsi="Times New Roman" w:cs="Times New Roman"/>
                <w:bCs/>
                <w:i/>
                <w:iCs/>
                <w:sz w:val="24"/>
                <w:szCs w:val="24"/>
                <w:lang w:eastAsia="ru-RU"/>
              </w:rPr>
            </w:pPr>
            <w:proofErr w:type="spellStart"/>
            <w:r w:rsidRPr="00C52B9F">
              <w:rPr>
                <w:rFonts w:ascii="Times New Roman" w:eastAsia="Times New Roman" w:hAnsi="Times New Roman" w:cs="Times New Roman"/>
                <w:bCs/>
                <w:i/>
                <w:iCs/>
                <w:sz w:val="24"/>
                <w:szCs w:val="24"/>
                <w:lang w:eastAsia="ru-RU"/>
              </w:rPr>
              <w:t>Назва</w:t>
            </w:r>
            <w:proofErr w:type="spellEnd"/>
            <w:r w:rsidRPr="00C52B9F">
              <w:rPr>
                <w:rFonts w:ascii="Times New Roman" w:eastAsia="Times New Roman" w:hAnsi="Times New Roman" w:cs="Times New Roman"/>
                <w:bCs/>
                <w:i/>
                <w:iCs/>
                <w:sz w:val="24"/>
                <w:szCs w:val="24"/>
                <w:lang w:eastAsia="ru-RU"/>
              </w:rPr>
              <w:t xml:space="preserve"> навчального закладу</w:t>
            </w:r>
          </w:p>
        </w:tc>
        <w:tc>
          <w:tcPr>
            <w:tcW w:w="1594" w:type="dxa"/>
            <w:vMerge w:val="restart"/>
            <w:tcBorders>
              <w:top w:val="single" w:sz="4" w:space="0" w:color="auto"/>
              <w:left w:val="single" w:sz="4" w:space="0" w:color="auto"/>
              <w:bottom w:val="single" w:sz="4" w:space="0" w:color="auto"/>
              <w:right w:val="single" w:sz="4" w:space="0" w:color="auto"/>
            </w:tcBorders>
            <w:hideMark/>
          </w:tcPr>
          <w:p w:rsidR="00C52B9F" w:rsidRPr="00C52B9F" w:rsidRDefault="00C52B9F" w:rsidP="00C52B9F">
            <w:pPr>
              <w:spacing w:after="0" w:line="240" w:lineRule="auto"/>
              <w:jc w:val="center"/>
              <w:rPr>
                <w:rFonts w:ascii="Times New Roman" w:eastAsia="Times New Roman" w:hAnsi="Times New Roman" w:cs="Times New Roman"/>
                <w:bCs/>
                <w:i/>
                <w:iCs/>
                <w:sz w:val="24"/>
                <w:szCs w:val="24"/>
                <w:lang w:eastAsia="ru-RU"/>
              </w:rPr>
            </w:pPr>
            <w:proofErr w:type="spellStart"/>
            <w:r w:rsidRPr="00C52B9F">
              <w:rPr>
                <w:rFonts w:ascii="Times New Roman" w:eastAsia="Times New Roman" w:hAnsi="Times New Roman" w:cs="Times New Roman"/>
                <w:bCs/>
                <w:i/>
                <w:iCs/>
                <w:sz w:val="24"/>
                <w:szCs w:val="24"/>
                <w:lang w:eastAsia="ru-RU"/>
              </w:rPr>
              <w:t>Кількість</w:t>
            </w:r>
            <w:proofErr w:type="spellEnd"/>
            <w:r w:rsidRPr="00C52B9F">
              <w:rPr>
                <w:rFonts w:ascii="Times New Roman" w:eastAsia="Times New Roman" w:hAnsi="Times New Roman" w:cs="Times New Roman"/>
                <w:bCs/>
                <w:i/>
                <w:iCs/>
                <w:sz w:val="24"/>
                <w:szCs w:val="24"/>
                <w:lang w:eastAsia="ru-RU"/>
              </w:rPr>
              <w:t xml:space="preserve"> </w:t>
            </w:r>
            <w:proofErr w:type="spellStart"/>
            <w:r w:rsidRPr="00C52B9F">
              <w:rPr>
                <w:rFonts w:ascii="Times New Roman" w:eastAsia="Times New Roman" w:hAnsi="Times New Roman" w:cs="Times New Roman"/>
                <w:bCs/>
                <w:i/>
                <w:iCs/>
                <w:sz w:val="24"/>
                <w:szCs w:val="24"/>
                <w:lang w:eastAsia="ru-RU"/>
              </w:rPr>
              <w:t>учасників</w:t>
            </w:r>
            <w:proofErr w:type="spellEnd"/>
          </w:p>
        </w:tc>
        <w:tc>
          <w:tcPr>
            <w:tcW w:w="1847" w:type="dxa"/>
            <w:vMerge w:val="restart"/>
            <w:tcBorders>
              <w:top w:val="single" w:sz="4" w:space="0" w:color="auto"/>
              <w:left w:val="single" w:sz="4" w:space="0" w:color="auto"/>
              <w:bottom w:val="single" w:sz="4" w:space="0" w:color="auto"/>
              <w:right w:val="single" w:sz="4" w:space="0" w:color="auto"/>
            </w:tcBorders>
            <w:hideMark/>
          </w:tcPr>
          <w:p w:rsidR="00C52B9F" w:rsidRPr="00C52B9F" w:rsidRDefault="00C52B9F" w:rsidP="00C52B9F">
            <w:pPr>
              <w:spacing w:after="0" w:line="240" w:lineRule="auto"/>
              <w:ind w:left="81" w:hanging="142"/>
              <w:jc w:val="center"/>
              <w:rPr>
                <w:rFonts w:ascii="Times New Roman" w:eastAsia="Times New Roman" w:hAnsi="Times New Roman" w:cs="Times New Roman"/>
                <w:bCs/>
                <w:i/>
                <w:iCs/>
                <w:sz w:val="24"/>
                <w:szCs w:val="24"/>
                <w:lang w:eastAsia="ru-RU"/>
              </w:rPr>
            </w:pPr>
            <w:proofErr w:type="spellStart"/>
            <w:r w:rsidRPr="00C52B9F">
              <w:rPr>
                <w:rFonts w:ascii="Times New Roman" w:eastAsia="Times New Roman" w:hAnsi="Times New Roman" w:cs="Times New Roman"/>
                <w:bCs/>
                <w:i/>
                <w:iCs/>
                <w:sz w:val="24"/>
                <w:szCs w:val="24"/>
                <w:lang w:eastAsia="ru-RU"/>
              </w:rPr>
              <w:t>Кількість</w:t>
            </w:r>
            <w:proofErr w:type="spellEnd"/>
            <w:r w:rsidRPr="00C52B9F">
              <w:rPr>
                <w:rFonts w:ascii="Times New Roman" w:eastAsia="Times New Roman" w:hAnsi="Times New Roman" w:cs="Times New Roman"/>
                <w:bCs/>
                <w:i/>
                <w:iCs/>
                <w:sz w:val="24"/>
                <w:szCs w:val="24"/>
                <w:lang w:eastAsia="ru-RU"/>
              </w:rPr>
              <w:t xml:space="preserve"> </w:t>
            </w:r>
            <w:proofErr w:type="spellStart"/>
            <w:r w:rsidRPr="00C52B9F">
              <w:rPr>
                <w:rFonts w:ascii="Times New Roman" w:eastAsia="Times New Roman" w:hAnsi="Times New Roman" w:cs="Times New Roman"/>
                <w:bCs/>
                <w:i/>
                <w:iCs/>
                <w:sz w:val="24"/>
                <w:szCs w:val="24"/>
                <w:lang w:eastAsia="ru-RU"/>
              </w:rPr>
              <w:t>переможців</w:t>
            </w:r>
            <w:proofErr w:type="spellEnd"/>
          </w:p>
        </w:tc>
        <w:tc>
          <w:tcPr>
            <w:tcW w:w="3857" w:type="dxa"/>
            <w:gridSpan w:val="3"/>
            <w:tcBorders>
              <w:top w:val="single" w:sz="4" w:space="0" w:color="auto"/>
              <w:left w:val="single" w:sz="4" w:space="0" w:color="auto"/>
              <w:bottom w:val="single" w:sz="4" w:space="0" w:color="auto"/>
              <w:right w:val="single" w:sz="4" w:space="0" w:color="auto"/>
            </w:tcBorders>
            <w:hideMark/>
          </w:tcPr>
          <w:p w:rsidR="00C52B9F" w:rsidRPr="00C52B9F" w:rsidRDefault="00C52B9F" w:rsidP="00C52B9F">
            <w:pPr>
              <w:spacing w:after="0" w:line="240" w:lineRule="auto"/>
              <w:ind w:firstLine="567"/>
              <w:jc w:val="center"/>
              <w:rPr>
                <w:rFonts w:ascii="Times New Roman" w:eastAsia="Times New Roman" w:hAnsi="Times New Roman" w:cs="Times New Roman"/>
                <w:bCs/>
                <w:i/>
                <w:iCs/>
                <w:sz w:val="24"/>
                <w:szCs w:val="24"/>
                <w:lang w:eastAsia="ru-RU"/>
              </w:rPr>
            </w:pPr>
            <w:r w:rsidRPr="00C52B9F">
              <w:rPr>
                <w:rFonts w:ascii="Times New Roman" w:eastAsia="Times New Roman" w:hAnsi="Times New Roman" w:cs="Times New Roman"/>
                <w:bCs/>
                <w:i/>
                <w:iCs/>
                <w:sz w:val="24"/>
                <w:szCs w:val="24"/>
                <w:lang w:eastAsia="ru-RU"/>
              </w:rPr>
              <w:t>За дипломами</w:t>
            </w:r>
          </w:p>
        </w:tc>
      </w:tr>
      <w:tr w:rsidR="00C52B9F" w:rsidRPr="00C52B9F" w:rsidTr="00C52B9F">
        <w:trPr>
          <w:cantSplit/>
        </w:trPr>
        <w:tc>
          <w:tcPr>
            <w:tcW w:w="1951" w:type="dxa"/>
            <w:vMerge/>
            <w:tcBorders>
              <w:top w:val="single" w:sz="4" w:space="0" w:color="auto"/>
              <w:left w:val="single" w:sz="4" w:space="0" w:color="auto"/>
              <w:bottom w:val="single" w:sz="4" w:space="0" w:color="auto"/>
              <w:right w:val="single" w:sz="4" w:space="0" w:color="auto"/>
            </w:tcBorders>
            <w:vAlign w:val="center"/>
            <w:hideMark/>
          </w:tcPr>
          <w:p w:rsidR="00C52B9F" w:rsidRPr="00C52B9F" w:rsidRDefault="00C52B9F" w:rsidP="00C52B9F">
            <w:pPr>
              <w:spacing w:after="0" w:line="240" w:lineRule="auto"/>
              <w:rPr>
                <w:rFonts w:ascii="Times New Roman" w:eastAsia="Times New Roman" w:hAnsi="Times New Roman" w:cs="Times New Roman"/>
                <w:bCs/>
                <w:i/>
                <w:iCs/>
                <w:sz w:val="24"/>
                <w:szCs w:val="24"/>
                <w:lang w:eastAsia="ru-RU"/>
              </w:rPr>
            </w:pPr>
          </w:p>
        </w:tc>
        <w:tc>
          <w:tcPr>
            <w:tcW w:w="1594" w:type="dxa"/>
            <w:vMerge/>
            <w:tcBorders>
              <w:top w:val="single" w:sz="4" w:space="0" w:color="auto"/>
              <w:left w:val="single" w:sz="4" w:space="0" w:color="auto"/>
              <w:bottom w:val="single" w:sz="4" w:space="0" w:color="auto"/>
              <w:right w:val="single" w:sz="4" w:space="0" w:color="auto"/>
            </w:tcBorders>
            <w:vAlign w:val="center"/>
            <w:hideMark/>
          </w:tcPr>
          <w:p w:rsidR="00C52B9F" w:rsidRPr="00C52B9F" w:rsidRDefault="00C52B9F" w:rsidP="00C52B9F">
            <w:pPr>
              <w:spacing w:after="0" w:line="240" w:lineRule="auto"/>
              <w:rPr>
                <w:rFonts w:ascii="Times New Roman" w:eastAsia="Times New Roman" w:hAnsi="Times New Roman" w:cs="Times New Roman"/>
                <w:bCs/>
                <w:i/>
                <w:iCs/>
                <w:sz w:val="24"/>
                <w:szCs w:val="24"/>
                <w:lang w:eastAsia="ru-RU"/>
              </w:rPr>
            </w:pPr>
          </w:p>
        </w:tc>
        <w:tc>
          <w:tcPr>
            <w:tcW w:w="1847" w:type="dxa"/>
            <w:vMerge/>
            <w:tcBorders>
              <w:top w:val="single" w:sz="4" w:space="0" w:color="auto"/>
              <w:left w:val="single" w:sz="4" w:space="0" w:color="auto"/>
              <w:bottom w:val="single" w:sz="4" w:space="0" w:color="auto"/>
              <w:right w:val="single" w:sz="4" w:space="0" w:color="auto"/>
            </w:tcBorders>
            <w:vAlign w:val="center"/>
            <w:hideMark/>
          </w:tcPr>
          <w:p w:rsidR="00C52B9F" w:rsidRPr="00C52B9F" w:rsidRDefault="00C52B9F" w:rsidP="00C52B9F">
            <w:pPr>
              <w:spacing w:after="0" w:line="240" w:lineRule="auto"/>
              <w:rPr>
                <w:rFonts w:ascii="Times New Roman" w:eastAsia="Times New Roman" w:hAnsi="Times New Roman" w:cs="Times New Roman"/>
                <w:bCs/>
                <w:i/>
                <w:iCs/>
                <w:sz w:val="24"/>
                <w:szCs w:val="24"/>
                <w:lang w:eastAsia="ru-RU"/>
              </w:rPr>
            </w:pPr>
          </w:p>
        </w:tc>
        <w:tc>
          <w:tcPr>
            <w:tcW w:w="1306" w:type="dxa"/>
            <w:tcBorders>
              <w:top w:val="single" w:sz="4" w:space="0" w:color="auto"/>
              <w:left w:val="single" w:sz="4" w:space="0" w:color="auto"/>
              <w:bottom w:val="single" w:sz="4" w:space="0" w:color="auto"/>
              <w:right w:val="single" w:sz="4" w:space="0" w:color="auto"/>
            </w:tcBorders>
            <w:hideMark/>
          </w:tcPr>
          <w:p w:rsidR="00C52B9F" w:rsidRPr="00C52B9F" w:rsidRDefault="00C52B9F" w:rsidP="00C52B9F">
            <w:pPr>
              <w:keepNext/>
              <w:spacing w:after="0" w:line="240" w:lineRule="auto"/>
              <w:ind w:firstLine="137"/>
              <w:jc w:val="center"/>
              <w:outlineLvl w:val="0"/>
              <w:rPr>
                <w:rFonts w:ascii="Times New Roman" w:eastAsia="Times New Roman" w:hAnsi="Times New Roman" w:cs="Times New Roman"/>
                <w:bCs/>
                <w:i/>
                <w:iCs/>
                <w:sz w:val="24"/>
                <w:szCs w:val="24"/>
                <w:lang w:eastAsia="ru-RU"/>
              </w:rPr>
            </w:pPr>
            <w:r w:rsidRPr="00C52B9F">
              <w:rPr>
                <w:rFonts w:ascii="Times New Roman" w:eastAsia="Times New Roman" w:hAnsi="Times New Roman" w:cs="Times New Roman"/>
                <w:bCs/>
                <w:i/>
                <w:iCs/>
                <w:sz w:val="24"/>
                <w:szCs w:val="24"/>
                <w:lang w:eastAsia="ru-RU"/>
              </w:rPr>
              <w:t>І</w:t>
            </w:r>
          </w:p>
        </w:tc>
        <w:tc>
          <w:tcPr>
            <w:tcW w:w="1275" w:type="dxa"/>
            <w:tcBorders>
              <w:top w:val="single" w:sz="4" w:space="0" w:color="auto"/>
              <w:left w:val="single" w:sz="4" w:space="0" w:color="auto"/>
              <w:bottom w:val="single" w:sz="4" w:space="0" w:color="auto"/>
              <w:right w:val="single" w:sz="4" w:space="0" w:color="auto"/>
            </w:tcBorders>
            <w:hideMark/>
          </w:tcPr>
          <w:p w:rsidR="00C52B9F" w:rsidRPr="00C52B9F" w:rsidRDefault="00C52B9F" w:rsidP="00C52B9F">
            <w:pPr>
              <w:spacing w:after="0" w:line="240" w:lineRule="auto"/>
              <w:ind w:firstLine="137"/>
              <w:jc w:val="center"/>
              <w:rPr>
                <w:rFonts w:ascii="Times New Roman" w:eastAsia="Times New Roman" w:hAnsi="Times New Roman" w:cs="Times New Roman"/>
                <w:bCs/>
                <w:i/>
                <w:iCs/>
                <w:sz w:val="24"/>
                <w:szCs w:val="24"/>
                <w:lang w:eastAsia="ru-RU"/>
              </w:rPr>
            </w:pPr>
            <w:r w:rsidRPr="00C52B9F">
              <w:rPr>
                <w:rFonts w:ascii="Times New Roman" w:eastAsia="Times New Roman" w:hAnsi="Times New Roman" w:cs="Times New Roman"/>
                <w:bCs/>
                <w:i/>
                <w:iCs/>
                <w:sz w:val="24"/>
                <w:szCs w:val="24"/>
                <w:lang w:eastAsia="ru-RU"/>
              </w:rPr>
              <w:t>ІІ</w:t>
            </w:r>
          </w:p>
        </w:tc>
        <w:tc>
          <w:tcPr>
            <w:tcW w:w="1276" w:type="dxa"/>
            <w:tcBorders>
              <w:top w:val="single" w:sz="4" w:space="0" w:color="auto"/>
              <w:left w:val="single" w:sz="4" w:space="0" w:color="auto"/>
              <w:bottom w:val="single" w:sz="4" w:space="0" w:color="auto"/>
              <w:right w:val="single" w:sz="4" w:space="0" w:color="auto"/>
            </w:tcBorders>
            <w:hideMark/>
          </w:tcPr>
          <w:p w:rsidR="00C52B9F" w:rsidRPr="00C52B9F" w:rsidRDefault="00C52B9F" w:rsidP="00C52B9F">
            <w:pPr>
              <w:spacing w:after="0" w:line="240" w:lineRule="auto"/>
              <w:ind w:firstLine="137"/>
              <w:jc w:val="center"/>
              <w:rPr>
                <w:rFonts w:ascii="Times New Roman" w:eastAsia="Times New Roman" w:hAnsi="Times New Roman" w:cs="Times New Roman"/>
                <w:bCs/>
                <w:i/>
                <w:iCs/>
                <w:sz w:val="24"/>
                <w:szCs w:val="24"/>
                <w:lang w:eastAsia="ru-RU"/>
              </w:rPr>
            </w:pPr>
            <w:r w:rsidRPr="00C52B9F">
              <w:rPr>
                <w:rFonts w:ascii="Times New Roman" w:eastAsia="Times New Roman" w:hAnsi="Times New Roman" w:cs="Times New Roman"/>
                <w:bCs/>
                <w:i/>
                <w:iCs/>
                <w:sz w:val="24"/>
                <w:szCs w:val="24"/>
                <w:lang w:eastAsia="ru-RU"/>
              </w:rPr>
              <w:t>ІІІ</w:t>
            </w:r>
          </w:p>
        </w:tc>
      </w:tr>
      <w:tr w:rsidR="00C52B9F" w:rsidRPr="00C52B9F" w:rsidTr="00C52B9F">
        <w:tc>
          <w:tcPr>
            <w:tcW w:w="1951" w:type="dxa"/>
            <w:tcBorders>
              <w:top w:val="single" w:sz="4" w:space="0" w:color="auto"/>
              <w:left w:val="single" w:sz="4" w:space="0" w:color="auto"/>
              <w:bottom w:val="single" w:sz="4" w:space="0" w:color="auto"/>
              <w:right w:val="single" w:sz="4" w:space="0" w:color="auto"/>
            </w:tcBorders>
            <w:hideMark/>
          </w:tcPr>
          <w:p w:rsidR="00C52B9F" w:rsidRPr="00C52B9F" w:rsidRDefault="00C52B9F" w:rsidP="00C52B9F">
            <w:pPr>
              <w:keepNext/>
              <w:spacing w:after="0" w:line="240" w:lineRule="auto"/>
              <w:ind w:firstLine="142"/>
              <w:jc w:val="center"/>
              <w:outlineLvl w:val="0"/>
              <w:rPr>
                <w:rFonts w:ascii="Times New Roman" w:eastAsia="Times New Roman" w:hAnsi="Times New Roman" w:cs="Times New Roman"/>
                <w:sz w:val="24"/>
                <w:szCs w:val="24"/>
                <w:lang w:eastAsia="ru-RU"/>
              </w:rPr>
            </w:pPr>
            <w:r w:rsidRPr="00C52B9F">
              <w:rPr>
                <w:rFonts w:ascii="Times New Roman" w:eastAsia="Times New Roman" w:hAnsi="Times New Roman" w:cs="Times New Roman"/>
                <w:sz w:val="24"/>
                <w:szCs w:val="24"/>
                <w:lang w:eastAsia="ru-RU"/>
              </w:rPr>
              <w:lastRenderedPageBreak/>
              <w:t xml:space="preserve">СШ </w:t>
            </w:r>
            <w:proofErr w:type="gramStart"/>
            <w:r w:rsidRPr="00C52B9F">
              <w:rPr>
                <w:rFonts w:ascii="Times New Roman" w:eastAsia="Times New Roman" w:hAnsi="Times New Roman" w:cs="Times New Roman"/>
                <w:sz w:val="24"/>
                <w:szCs w:val="24"/>
                <w:lang w:eastAsia="ru-RU"/>
              </w:rPr>
              <w:t>№  1</w:t>
            </w:r>
            <w:proofErr w:type="gramEnd"/>
          </w:p>
        </w:tc>
        <w:tc>
          <w:tcPr>
            <w:tcW w:w="1594" w:type="dxa"/>
            <w:tcBorders>
              <w:top w:val="single" w:sz="4" w:space="0" w:color="auto"/>
              <w:left w:val="single" w:sz="4" w:space="0" w:color="auto"/>
              <w:bottom w:val="single" w:sz="4" w:space="0" w:color="auto"/>
              <w:right w:val="single" w:sz="4" w:space="0" w:color="auto"/>
            </w:tcBorders>
            <w:hideMark/>
          </w:tcPr>
          <w:p w:rsidR="00C52B9F" w:rsidRPr="00C52B9F" w:rsidRDefault="00C52B9F" w:rsidP="00C52B9F">
            <w:pPr>
              <w:spacing w:after="0" w:line="240" w:lineRule="auto"/>
              <w:jc w:val="center"/>
              <w:rPr>
                <w:rFonts w:ascii="Times New Roman" w:eastAsia="Times New Roman" w:hAnsi="Times New Roman" w:cs="Times New Roman"/>
                <w:sz w:val="24"/>
                <w:szCs w:val="24"/>
                <w:lang w:eastAsia="ru-RU"/>
              </w:rPr>
            </w:pPr>
            <w:r w:rsidRPr="00C52B9F">
              <w:rPr>
                <w:rFonts w:ascii="Times New Roman" w:eastAsia="Times New Roman" w:hAnsi="Times New Roman" w:cs="Times New Roman"/>
                <w:sz w:val="24"/>
                <w:szCs w:val="24"/>
                <w:lang w:eastAsia="ru-RU"/>
              </w:rPr>
              <w:t>14</w:t>
            </w:r>
          </w:p>
        </w:tc>
        <w:tc>
          <w:tcPr>
            <w:tcW w:w="1847" w:type="dxa"/>
            <w:tcBorders>
              <w:top w:val="single" w:sz="4" w:space="0" w:color="auto"/>
              <w:left w:val="single" w:sz="4" w:space="0" w:color="auto"/>
              <w:bottom w:val="single" w:sz="4" w:space="0" w:color="auto"/>
              <w:right w:val="single" w:sz="4" w:space="0" w:color="auto"/>
            </w:tcBorders>
            <w:vAlign w:val="center"/>
            <w:hideMark/>
          </w:tcPr>
          <w:p w:rsidR="00C52B9F" w:rsidRPr="00C52B9F" w:rsidRDefault="00C52B9F" w:rsidP="00C52B9F">
            <w:pPr>
              <w:spacing w:after="0" w:line="240" w:lineRule="auto"/>
              <w:ind w:left="81" w:hanging="142"/>
              <w:jc w:val="center"/>
              <w:rPr>
                <w:rFonts w:ascii="Times New Roman" w:eastAsia="Times New Roman" w:hAnsi="Times New Roman" w:cs="Times New Roman"/>
                <w:sz w:val="24"/>
                <w:szCs w:val="24"/>
                <w:lang w:eastAsia="ru-RU"/>
              </w:rPr>
            </w:pPr>
            <w:r w:rsidRPr="00C52B9F">
              <w:rPr>
                <w:rFonts w:ascii="Times New Roman" w:eastAsia="Times New Roman" w:hAnsi="Times New Roman" w:cs="Times New Roman"/>
                <w:sz w:val="24"/>
                <w:szCs w:val="24"/>
                <w:lang w:eastAsia="ru-RU"/>
              </w:rPr>
              <w:t>5</w:t>
            </w:r>
          </w:p>
        </w:tc>
        <w:tc>
          <w:tcPr>
            <w:tcW w:w="1306" w:type="dxa"/>
            <w:tcBorders>
              <w:top w:val="single" w:sz="4" w:space="0" w:color="auto"/>
              <w:left w:val="single" w:sz="4" w:space="0" w:color="auto"/>
              <w:bottom w:val="single" w:sz="4" w:space="0" w:color="auto"/>
              <w:right w:val="single" w:sz="4" w:space="0" w:color="auto"/>
            </w:tcBorders>
            <w:vAlign w:val="center"/>
            <w:hideMark/>
          </w:tcPr>
          <w:p w:rsidR="00C52B9F" w:rsidRPr="00C52B9F" w:rsidRDefault="00C52B9F" w:rsidP="00C52B9F">
            <w:pPr>
              <w:spacing w:after="0" w:line="240" w:lineRule="auto"/>
              <w:ind w:firstLine="137"/>
              <w:jc w:val="center"/>
              <w:rPr>
                <w:rFonts w:ascii="Times New Roman" w:eastAsia="Times New Roman" w:hAnsi="Times New Roman" w:cs="Times New Roman"/>
                <w:sz w:val="24"/>
                <w:szCs w:val="24"/>
                <w:lang w:eastAsia="ru-RU"/>
              </w:rPr>
            </w:pPr>
            <w:r w:rsidRPr="00C52B9F">
              <w:rPr>
                <w:rFonts w:ascii="Times New Roman" w:eastAsia="Times New Roman" w:hAnsi="Times New Roman" w:cs="Times New Roman"/>
                <w:sz w:val="24"/>
                <w:szCs w:val="24"/>
                <w:lang w:eastAsia="ru-RU"/>
              </w:rPr>
              <w:t>1</w:t>
            </w:r>
          </w:p>
        </w:tc>
        <w:tc>
          <w:tcPr>
            <w:tcW w:w="1275" w:type="dxa"/>
            <w:tcBorders>
              <w:top w:val="single" w:sz="4" w:space="0" w:color="auto"/>
              <w:left w:val="single" w:sz="4" w:space="0" w:color="auto"/>
              <w:bottom w:val="single" w:sz="4" w:space="0" w:color="auto"/>
              <w:right w:val="single" w:sz="4" w:space="0" w:color="auto"/>
            </w:tcBorders>
            <w:vAlign w:val="center"/>
            <w:hideMark/>
          </w:tcPr>
          <w:p w:rsidR="00C52B9F" w:rsidRPr="00C52B9F" w:rsidRDefault="00C52B9F" w:rsidP="00C52B9F">
            <w:pPr>
              <w:spacing w:after="0" w:line="240" w:lineRule="auto"/>
              <w:ind w:firstLine="137"/>
              <w:jc w:val="center"/>
              <w:rPr>
                <w:rFonts w:ascii="Times New Roman" w:eastAsia="Times New Roman" w:hAnsi="Times New Roman" w:cs="Times New Roman"/>
                <w:sz w:val="24"/>
                <w:szCs w:val="24"/>
                <w:lang w:eastAsia="ru-RU"/>
              </w:rPr>
            </w:pPr>
            <w:r w:rsidRPr="00C52B9F">
              <w:rPr>
                <w:rFonts w:ascii="Times New Roman" w:eastAsia="Times New Roman" w:hAnsi="Times New Roman" w:cs="Times New Roman"/>
                <w:sz w:val="24"/>
                <w:szCs w:val="24"/>
                <w:lang w:eastAsia="ru-RU"/>
              </w:rPr>
              <w:t>3</w:t>
            </w:r>
          </w:p>
        </w:tc>
        <w:tc>
          <w:tcPr>
            <w:tcW w:w="1276" w:type="dxa"/>
            <w:tcBorders>
              <w:top w:val="single" w:sz="4" w:space="0" w:color="auto"/>
              <w:left w:val="single" w:sz="4" w:space="0" w:color="auto"/>
              <w:bottom w:val="single" w:sz="4" w:space="0" w:color="auto"/>
              <w:right w:val="single" w:sz="4" w:space="0" w:color="auto"/>
            </w:tcBorders>
            <w:vAlign w:val="center"/>
            <w:hideMark/>
          </w:tcPr>
          <w:p w:rsidR="00C52B9F" w:rsidRPr="00C52B9F" w:rsidRDefault="00C52B9F" w:rsidP="00C52B9F">
            <w:pPr>
              <w:spacing w:after="0" w:line="240" w:lineRule="auto"/>
              <w:ind w:firstLine="137"/>
              <w:jc w:val="center"/>
              <w:rPr>
                <w:rFonts w:ascii="Times New Roman" w:eastAsia="Times New Roman" w:hAnsi="Times New Roman" w:cs="Times New Roman"/>
                <w:sz w:val="24"/>
                <w:szCs w:val="24"/>
                <w:lang w:eastAsia="ru-RU"/>
              </w:rPr>
            </w:pPr>
            <w:r w:rsidRPr="00C52B9F">
              <w:rPr>
                <w:rFonts w:ascii="Times New Roman" w:eastAsia="Times New Roman" w:hAnsi="Times New Roman" w:cs="Times New Roman"/>
                <w:sz w:val="24"/>
                <w:szCs w:val="24"/>
                <w:lang w:eastAsia="ru-RU"/>
              </w:rPr>
              <w:t>1</w:t>
            </w:r>
          </w:p>
        </w:tc>
      </w:tr>
      <w:tr w:rsidR="00C52B9F" w:rsidRPr="00C52B9F" w:rsidTr="00C52B9F">
        <w:tc>
          <w:tcPr>
            <w:tcW w:w="1951" w:type="dxa"/>
            <w:tcBorders>
              <w:top w:val="single" w:sz="4" w:space="0" w:color="auto"/>
              <w:left w:val="single" w:sz="4" w:space="0" w:color="auto"/>
              <w:bottom w:val="single" w:sz="4" w:space="0" w:color="auto"/>
              <w:right w:val="single" w:sz="4" w:space="0" w:color="auto"/>
            </w:tcBorders>
            <w:hideMark/>
          </w:tcPr>
          <w:p w:rsidR="00C52B9F" w:rsidRPr="00C52B9F" w:rsidRDefault="00C52B9F" w:rsidP="00C52B9F">
            <w:pPr>
              <w:spacing w:after="0" w:line="240" w:lineRule="auto"/>
              <w:ind w:firstLine="142"/>
              <w:jc w:val="center"/>
              <w:rPr>
                <w:rFonts w:ascii="Times New Roman" w:eastAsia="Times New Roman" w:hAnsi="Times New Roman" w:cs="Times New Roman"/>
                <w:sz w:val="24"/>
                <w:szCs w:val="24"/>
                <w:lang w:eastAsia="ru-RU"/>
              </w:rPr>
            </w:pPr>
            <w:r w:rsidRPr="00C52B9F">
              <w:rPr>
                <w:rFonts w:ascii="Times New Roman" w:eastAsia="Times New Roman" w:hAnsi="Times New Roman" w:cs="Times New Roman"/>
                <w:sz w:val="24"/>
                <w:szCs w:val="24"/>
                <w:lang w:eastAsia="ru-RU"/>
              </w:rPr>
              <w:t xml:space="preserve">ЗШ </w:t>
            </w:r>
            <w:proofErr w:type="gramStart"/>
            <w:r w:rsidRPr="00C52B9F">
              <w:rPr>
                <w:rFonts w:ascii="Times New Roman" w:eastAsia="Times New Roman" w:hAnsi="Times New Roman" w:cs="Times New Roman"/>
                <w:sz w:val="24"/>
                <w:szCs w:val="24"/>
                <w:lang w:eastAsia="ru-RU"/>
              </w:rPr>
              <w:t>№  2</w:t>
            </w:r>
            <w:proofErr w:type="gramEnd"/>
          </w:p>
        </w:tc>
        <w:tc>
          <w:tcPr>
            <w:tcW w:w="1594" w:type="dxa"/>
            <w:tcBorders>
              <w:top w:val="single" w:sz="4" w:space="0" w:color="auto"/>
              <w:left w:val="single" w:sz="4" w:space="0" w:color="auto"/>
              <w:bottom w:val="single" w:sz="4" w:space="0" w:color="auto"/>
              <w:right w:val="single" w:sz="4" w:space="0" w:color="auto"/>
            </w:tcBorders>
            <w:hideMark/>
          </w:tcPr>
          <w:p w:rsidR="00C52B9F" w:rsidRPr="00C52B9F" w:rsidRDefault="00C52B9F" w:rsidP="00C52B9F">
            <w:pPr>
              <w:spacing w:after="0" w:line="240" w:lineRule="auto"/>
              <w:jc w:val="center"/>
              <w:rPr>
                <w:rFonts w:ascii="Times New Roman" w:eastAsia="Times New Roman" w:hAnsi="Times New Roman" w:cs="Times New Roman"/>
                <w:sz w:val="24"/>
                <w:szCs w:val="24"/>
                <w:lang w:eastAsia="ru-RU"/>
              </w:rPr>
            </w:pPr>
            <w:r w:rsidRPr="00C52B9F">
              <w:rPr>
                <w:rFonts w:ascii="Times New Roman" w:eastAsia="Times New Roman" w:hAnsi="Times New Roman" w:cs="Times New Roman"/>
                <w:sz w:val="24"/>
                <w:szCs w:val="24"/>
                <w:lang w:eastAsia="ru-RU"/>
              </w:rPr>
              <w:t>22</w:t>
            </w:r>
          </w:p>
        </w:tc>
        <w:tc>
          <w:tcPr>
            <w:tcW w:w="1847" w:type="dxa"/>
            <w:tcBorders>
              <w:top w:val="single" w:sz="4" w:space="0" w:color="auto"/>
              <w:left w:val="single" w:sz="4" w:space="0" w:color="auto"/>
              <w:bottom w:val="single" w:sz="4" w:space="0" w:color="auto"/>
              <w:right w:val="single" w:sz="4" w:space="0" w:color="auto"/>
            </w:tcBorders>
            <w:hideMark/>
          </w:tcPr>
          <w:p w:rsidR="00C52B9F" w:rsidRPr="00C52B9F" w:rsidRDefault="00C52B9F" w:rsidP="00C52B9F">
            <w:pPr>
              <w:spacing w:after="0" w:line="240" w:lineRule="auto"/>
              <w:ind w:left="81" w:hanging="142"/>
              <w:jc w:val="center"/>
              <w:rPr>
                <w:rFonts w:ascii="Times New Roman" w:eastAsia="Times New Roman" w:hAnsi="Times New Roman" w:cs="Times New Roman"/>
                <w:sz w:val="24"/>
                <w:szCs w:val="24"/>
                <w:lang w:eastAsia="ru-RU"/>
              </w:rPr>
            </w:pPr>
            <w:r w:rsidRPr="00C52B9F">
              <w:rPr>
                <w:rFonts w:ascii="Times New Roman" w:eastAsia="Times New Roman" w:hAnsi="Times New Roman" w:cs="Times New Roman"/>
                <w:sz w:val="24"/>
                <w:szCs w:val="24"/>
                <w:lang w:eastAsia="ru-RU"/>
              </w:rPr>
              <w:t>5</w:t>
            </w:r>
          </w:p>
        </w:tc>
        <w:tc>
          <w:tcPr>
            <w:tcW w:w="1306" w:type="dxa"/>
            <w:tcBorders>
              <w:top w:val="single" w:sz="4" w:space="0" w:color="auto"/>
              <w:left w:val="single" w:sz="4" w:space="0" w:color="auto"/>
              <w:bottom w:val="single" w:sz="4" w:space="0" w:color="auto"/>
              <w:right w:val="single" w:sz="4" w:space="0" w:color="auto"/>
            </w:tcBorders>
            <w:hideMark/>
          </w:tcPr>
          <w:p w:rsidR="00C52B9F" w:rsidRPr="00C52B9F" w:rsidRDefault="00C52B9F" w:rsidP="00C52B9F">
            <w:pPr>
              <w:spacing w:after="0" w:line="240" w:lineRule="auto"/>
              <w:ind w:firstLine="137"/>
              <w:jc w:val="center"/>
              <w:rPr>
                <w:rFonts w:ascii="Times New Roman" w:eastAsia="Times New Roman" w:hAnsi="Times New Roman" w:cs="Times New Roman"/>
                <w:sz w:val="24"/>
                <w:szCs w:val="24"/>
                <w:lang w:eastAsia="ru-RU"/>
              </w:rPr>
            </w:pPr>
            <w:r w:rsidRPr="00C52B9F">
              <w:rPr>
                <w:rFonts w:ascii="Times New Roman" w:eastAsia="Times New Roman" w:hAnsi="Times New Roman" w:cs="Times New Roman"/>
                <w:sz w:val="24"/>
                <w:szCs w:val="24"/>
                <w:lang w:eastAsia="ru-RU"/>
              </w:rPr>
              <w:t>1</w:t>
            </w:r>
          </w:p>
        </w:tc>
        <w:tc>
          <w:tcPr>
            <w:tcW w:w="1275" w:type="dxa"/>
            <w:tcBorders>
              <w:top w:val="single" w:sz="4" w:space="0" w:color="auto"/>
              <w:left w:val="single" w:sz="4" w:space="0" w:color="auto"/>
              <w:bottom w:val="single" w:sz="4" w:space="0" w:color="auto"/>
              <w:right w:val="single" w:sz="4" w:space="0" w:color="auto"/>
            </w:tcBorders>
            <w:hideMark/>
          </w:tcPr>
          <w:p w:rsidR="00C52B9F" w:rsidRPr="00C52B9F" w:rsidRDefault="00C52B9F" w:rsidP="00C52B9F">
            <w:pPr>
              <w:spacing w:after="0" w:line="240" w:lineRule="auto"/>
              <w:ind w:firstLine="137"/>
              <w:jc w:val="center"/>
              <w:rPr>
                <w:rFonts w:ascii="Times New Roman" w:eastAsia="Times New Roman" w:hAnsi="Times New Roman" w:cs="Times New Roman"/>
                <w:sz w:val="24"/>
                <w:szCs w:val="24"/>
                <w:lang w:eastAsia="ru-RU"/>
              </w:rPr>
            </w:pPr>
            <w:r w:rsidRPr="00C52B9F">
              <w:rPr>
                <w:rFonts w:ascii="Times New Roman" w:eastAsia="Times New Roman" w:hAnsi="Times New Roman" w:cs="Times New Roman"/>
                <w:sz w:val="24"/>
                <w:szCs w:val="24"/>
                <w:lang w:eastAsia="ru-RU"/>
              </w:rPr>
              <w:t>2</w:t>
            </w:r>
          </w:p>
        </w:tc>
        <w:tc>
          <w:tcPr>
            <w:tcW w:w="1276" w:type="dxa"/>
            <w:tcBorders>
              <w:top w:val="single" w:sz="4" w:space="0" w:color="auto"/>
              <w:left w:val="single" w:sz="4" w:space="0" w:color="auto"/>
              <w:bottom w:val="single" w:sz="4" w:space="0" w:color="auto"/>
              <w:right w:val="single" w:sz="4" w:space="0" w:color="auto"/>
            </w:tcBorders>
            <w:hideMark/>
          </w:tcPr>
          <w:p w:rsidR="00C52B9F" w:rsidRPr="00C52B9F" w:rsidRDefault="00C52B9F" w:rsidP="00C52B9F">
            <w:pPr>
              <w:spacing w:after="0" w:line="240" w:lineRule="auto"/>
              <w:ind w:firstLine="137"/>
              <w:jc w:val="center"/>
              <w:rPr>
                <w:rFonts w:ascii="Times New Roman" w:eastAsia="Times New Roman" w:hAnsi="Times New Roman" w:cs="Times New Roman"/>
                <w:sz w:val="24"/>
                <w:szCs w:val="24"/>
                <w:lang w:eastAsia="ru-RU"/>
              </w:rPr>
            </w:pPr>
            <w:r w:rsidRPr="00C52B9F">
              <w:rPr>
                <w:rFonts w:ascii="Times New Roman" w:eastAsia="Times New Roman" w:hAnsi="Times New Roman" w:cs="Times New Roman"/>
                <w:sz w:val="24"/>
                <w:szCs w:val="24"/>
                <w:lang w:eastAsia="ru-RU"/>
              </w:rPr>
              <w:t>2</w:t>
            </w:r>
          </w:p>
        </w:tc>
      </w:tr>
      <w:tr w:rsidR="00C52B9F" w:rsidRPr="00C52B9F" w:rsidTr="00C52B9F">
        <w:tc>
          <w:tcPr>
            <w:tcW w:w="1951" w:type="dxa"/>
            <w:tcBorders>
              <w:top w:val="single" w:sz="4" w:space="0" w:color="auto"/>
              <w:left w:val="single" w:sz="4" w:space="0" w:color="auto"/>
              <w:bottom w:val="single" w:sz="4" w:space="0" w:color="auto"/>
              <w:right w:val="single" w:sz="4" w:space="0" w:color="auto"/>
            </w:tcBorders>
            <w:hideMark/>
          </w:tcPr>
          <w:p w:rsidR="00C52B9F" w:rsidRPr="00C52B9F" w:rsidRDefault="00C52B9F" w:rsidP="00C52B9F">
            <w:pPr>
              <w:spacing w:after="0" w:line="240" w:lineRule="auto"/>
              <w:ind w:firstLine="142"/>
              <w:jc w:val="center"/>
              <w:rPr>
                <w:rFonts w:ascii="Times New Roman" w:eastAsia="Times New Roman" w:hAnsi="Times New Roman" w:cs="Times New Roman"/>
                <w:sz w:val="24"/>
                <w:szCs w:val="24"/>
                <w:lang w:eastAsia="ru-RU"/>
              </w:rPr>
            </w:pPr>
            <w:r w:rsidRPr="00C52B9F">
              <w:rPr>
                <w:rFonts w:ascii="Times New Roman" w:eastAsia="Times New Roman" w:hAnsi="Times New Roman" w:cs="Times New Roman"/>
                <w:sz w:val="24"/>
                <w:szCs w:val="24"/>
                <w:lang w:eastAsia="ru-RU"/>
              </w:rPr>
              <w:t xml:space="preserve">ЗШ </w:t>
            </w:r>
            <w:proofErr w:type="gramStart"/>
            <w:r w:rsidRPr="00C52B9F">
              <w:rPr>
                <w:rFonts w:ascii="Times New Roman" w:eastAsia="Times New Roman" w:hAnsi="Times New Roman" w:cs="Times New Roman"/>
                <w:sz w:val="24"/>
                <w:szCs w:val="24"/>
                <w:lang w:eastAsia="ru-RU"/>
              </w:rPr>
              <w:t>№  3</w:t>
            </w:r>
            <w:proofErr w:type="gramEnd"/>
          </w:p>
        </w:tc>
        <w:tc>
          <w:tcPr>
            <w:tcW w:w="1594" w:type="dxa"/>
            <w:tcBorders>
              <w:top w:val="single" w:sz="4" w:space="0" w:color="auto"/>
              <w:left w:val="single" w:sz="4" w:space="0" w:color="auto"/>
              <w:bottom w:val="single" w:sz="4" w:space="0" w:color="auto"/>
              <w:right w:val="single" w:sz="4" w:space="0" w:color="auto"/>
            </w:tcBorders>
            <w:hideMark/>
          </w:tcPr>
          <w:p w:rsidR="00C52B9F" w:rsidRPr="00C52B9F" w:rsidRDefault="00C52B9F" w:rsidP="00C52B9F">
            <w:pPr>
              <w:spacing w:after="0" w:line="240" w:lineRule="auto"/>
              <w:jc w:val="center"/>
              <w:rPr>
                <w:rFonts w:ascii="Times New Roman" w:eastAsia="Times New Roman" w:hAnsi="Times New Roman" w:cs="Times New Roman"/>
                <w:sz w:val="24"/>
                <w:szCs w:val="24"/>
                <w:lang w:eastAsia="ru-RU"/>
              </w:rPr>
            </w:pPr>
            <w:r w:rsidRPr="00C52B9F">
              <w:rPr>
                <w:rFonts w:ascii="Times New Roman" w:eastAsia="Times New Roman" w:hAnsi="Times New Roman" w:cs="Times New Roman"/>
                <w:sz w:val="24"/>
                <w:szCs w:val="24"/>
                <w:lang w:eastAsia="ru-RU"/>
              </w:rPr>
              <w:t>5</w:t>
            </w:r>
          </w:p>
        </w:tc>
        <w:tc>
          <w:tcPr>
            <w:tcW w:w="1847" w:type="dxa"/>
            <w:tcBorders>
              <w:top w:val="single" w:sz="4" w:space="0" w:color="auto"/>
              <w:left w:val="single" w:sz="4" w:space="0" w:color="auto"/>
              <w:bottom w:val="single" w:sz="4" w:space="0" w:color="auto"/>
              <w:right w:val="single" w:sz="4" w:space="0" w:color="auto"/>
            </w:tcBorders>
            <w:hideMark/>
          </w:tcPr>
          <w:p w:rsidR="00C52B9F" w:rsidRPr="00C52B9F" w:rsidRDefault="00C52B9F" w:rsidP="00C52B9F">
            <w:pPr>
              <w:spacing w:after="0" w:line="240" w:lineRule="auto"/>
              <w:ind w:left="81" w:hanging="142"/>
              <w:jc w:val="center"/>
              <w:rPr>
                <w:rFonts w:ascii="Times New Roman" w:eastAsia="Times New Roman" w:hAnsi="Times New Roman" w:cs="Times New Roman"/>
                <w:sz w:val="24"/>
                <w:szCs w:val="24"/>
                <w:lang w:eastAsia="ru-RU"/>
              </w:rPr>
            </w:pPr>
            <w:r w:rsidRPr="00C52B9F">
              <w:rPr>
                <w:rFonts w:ascii="Times New Roman" w:eastAsia="Times New Roman" w:hAnsi="Times New Roman" w:cs="Times New Roman"/>
                <w:sz w:val="24"/>
                <w:szCs w:val="24"/>
                <w:lang w:eastAsia="ru-RU"/>
              </w:rPr>
              <w:t>2</w:t>
            </w:r>
          </w:p>
        </w:tc>
        <w:tc>
          <w:tcPr>
            <w:tcW w:w="1306" w:type="dxa"/>
            <w:tcBorders>
              <w:top w:val="single" w:sz="4" w:space="0" w:color="auto"/>
              <w:left w:val="single" w:sz="4" w:space="0" w:color="auto"/>
              <w:bottom w:val="single" w:sz="4" w:space="0" w:color="auto"/>
              <w:right w:val="single" w:sz="4" w:space="0" w:color="auto"/>
            </w:tcBorders>
            <w:hideMark/>
          </w:tcPr>
          <w:p w:rsidR="00C52B9F" w:rsidRPr="00C52B9F" w:rsidRDefault="00C52B9F" w:rsidP="00C52B9F">
            <w:pPr>
              <w:spacing w:after="0" w:line="240" w:lineRule="auto"/>
              <w:ind w:firstLine="137"/>
              <w:jc w:val="center"/>
              <w:rPr>
                <w:rFonts w:ascii="Times New Roman" w:eastAsia="Times New Roman" w:hAnsi="Times New Roman" w:cs="Times New Roman"/>
                <w:sz w:val="24"/>
                <w:szCs w:val="24"/>
                <w:lang w:eastAsia="ru-RU"/>
              </w:rPr>
            </w:pPr>
            <w:r w:rsidRPr="00C52B9F">
              <w:rPr>
                <w:rFonts w:ascii="Times New Roman" w:eastAsia="Times New Roman" w:hAnsi="Times New Roman" w:cs="Times New Roman"/>
                <w:sz w:val="24"/>
                <w:szCs w:val="24"/>
                <w:lang w:eastAsia="ru-RU"/>
              </w:rPr>
              <w:t>1</w:t>
            </w:r>
          </w:p>
        </w:tc>
        <w:tc>
          <w:tcPr>
            <w:tcW w:w="1275" w:type="dxa"/>
            <w:tcBorders>
              <w:top w:val="single" w:sz="4" w:space="0" w:color="auto"/>
              <w:left w:val="single" w:sz="4" w:space="0" w:color="auto"/>
              <w:bottom w:val="single" w:sz="4" w:space="0" w:color="auto"/>
              <w:right w:val="single" w:sz="4" w:space="0" w:color="auto"/>
            </w:tcBorders>
            <w:hideMark/>
          </w:tcPr>
          <w:p w:rsidR="00C52B9F" w:rsidRPr="00C52B9F" w:rsidRDefault="00C52B9F" w:rsidP="00C52B9F">
            <w:pPr>
              <w:spacing w:after="0" w:line="240" w:lineRule="auto"/>
              <w:ind w:firstLine="137"/>
              <w:jc w:val="center"/>
              <w:rPr>
                <w:rFonts w:ascii="Times New Roman" w:eastAsia="Times New Roman" w:hAnsi="Times New Roman" w:cs="Times New Roman"/>
                <w:sz w:val="24"/>
                <w:szCs w:val="24"/>
                <w:lang w:eastAsia="ru-RU"/>
              </w:rPr>
            </w:pPr>
            <w:r w:rsidRPr="00C52B9F">
              <w:rPr>
                <w:rFonts w:ascii="Times New Roman" w:eastAsia="Times New Roman" w:hAnsi="Times New Roman" w:cs="Times New Roman"/>
                <w:sz w:val="24"/>
                <w:szCs w:val="24"/>
                <w:lang w:eastAsia="ru-RU"/>
              </w:rPr>
              <w:t>1</w:t>
            </w:r>
          </w:p>
        </w:tc>
        <w:tc>
          <w:tcPr>
            <w:tcW w:w="1276" w:type="dxa"/>
            <w:tcBorders>
              <w:top w:val="single" w:sz="4" w:space="0" w:color="auto"/>
              <w:left w:val="single" w:sz="4" w:space="0" w:color="auto"/>
              <w:bottom w:val="single" w:sz="4" w:space="0" w:color="auto"/>
              <w:right w:val="single" w:sz="4" w:space="0" w:color="auto"/>
            </w:tcBorders>
            <w:hideMark/>
          </w:tcPr>
          <w:p w:rsidR="00C52B9F" w:rsidRPr="00C52B9F" w:rsidRDefault="00C52B9F" w:rsidP="00C52B9F">
            <w:pPr>
              <w:spacing w:after="0" w:line="240" w:lineRule="auto"/>
              <w:ind w:firstLine="137"/>
              <w:jc w:val="center"/>
              <w:rPr>
                <w:rFonts w:ascii="Times New Roman" w:eastAsia="Times New Roman" w:hAnsi="Times New Roman" w:cs="Times New Roman"/>
                <w:sz w:val="24"/>
                <w:szCs w:val="24"/>
                <w:lang w:eastAsia="ru-RU"/>
              </w:rPr>
            </w:pPr>
            <w:r w:rsidRPr="00C52B9F">
              <w:rPr>
                <w:rFonts w:ascii="Times New Roman" w:eastAsia="Times New Roman" w:hAnsi="Times New Roman" w:cs="Times New Roman"/>
                <w:sz w:val="24"/>
                <w:szCs w:val="24"/>
                <w:lang w:eastAsia="ru-RU"/>
              </w:rPr>
              <w:t>-</w:t>
            </w:r>
          </w:p>
        </w:tc>
      </w:tr>
      <w:tr w:rsidR="00C52B9F" w:rsidRPr="00C52B9F" w:rsidTr="00C52B9F">
        <w:tc>
          <w:tcPr>
            <w:tcW w:w="1951" w:type="dxa"/>
            <w:tcBorders>
              <w:top w:val="single" w:sz="4" w:space="0" w:color="auto"/>
              <w:left w:val="single" w:sz="4" w:space="0" w:color="auto"/>
              <w:bottom w:val="single" w:sz="4" w:space="0" w:color="auto"/>
              <w:right w:val="single" w:sz="4" w:space="0" w:color="auto"/>
            </w:tcBorders>
            <w:hideMark/>
          </w:tcPr>
          <w:p w:rsidR="00C52B9F" w:rsidRPr="00C52B9F" w:rsidRDefault="00C52B9F" w:rsidP="00C52B9F">
            <w:pPr>
              <w:spacing w:after="0" w:line="240" w:lineRule="auto"/>
              <w:ind w:firstLine="142"/>
              <w:jc w:val="center"/>
              <w:rPr>
                <w:rFonts w:ascii="Times New Roman" w:eastAsia="Times New Roman" w:hAnsi="Times New Roman" w:cs="Times New Roman"/>
                <w:sz w:val="24"/>
                <w:szCs w:val="24"/>
                <w:lang w:eastAsia="ru-RU"/>
              </w:rPr>
            </w:pPr>
            <w:r w:rsidRPr="00C52B9F">
              <w:rPr>
                <w:rFonts w:ascii="Times New Roman" w:eastAsia="Times New Roman" w:hAnsi="Times New Roman" w:cs="Times New Roman"/>
                <w:sz w:val="24"/>
                <w:szCs w:val="24"/>
                <w:lang w:eastAsia="ru-RU"/>
              </w:rPr>
              <w:t>ЗШ № 5</w:t>
            </w:r>
          </w:p>
        </w:tc>
        <w:tc>
          <w:tcPr>
            <w:tcW w:w="1594" w:type="dxa"/>
            <w:tcBorders>
              <w:top w:val="single" w:sz="4" w:space="0" w:color="auto"/>
              <w:left w:val="single" w:sz="4" w:space="0" w:color="auto"/>
              <w:bottom w:val="single" w:sz="4" w:space="0" w:color="auto"/>
              <w:right w:val="single" w:sz="4" w:space="0" w:color="auto"/>
            </w:tcBorders>
            <w:hideMark/>
          </w:tcPr>
          <w:p w:rsidR="00C52B9F" w:rsidRPr="00C52B9F" w:rsidRDefault="00C52B9F" w:rsidP="00C52B9F">
            <w:pPr>
              <w:spacing w:after="0" w:line="240" w:lineRule="auto"/>
              <w:jc w:val="center"/>
              <w:rPr>
                <w:rFonts w:ascii="Times New Roman" w:eastAsia="Times New Roman" w:hAnsi="Times New Roman" w:cs="Times New Roman"/>
                <w:sz w:val="24"/>
                <w:szCs w:val="24"/>
                <w:lang w:eastAsia="ru-RU"/>
              </w:rPr>
            </w:pPr>
            <w:r w:rsidRPr="00C52B9F">
              <w:rPr>
                <w:rFonts w:ascii="Times New Roman" w:eastAsia="Times New Roman" w:hAnsi="Times New Roman" w:cs="Times New Roman"/>
                <w:sz w:val="24"/>
                <w:szCs w:val="24"/>
                <w:lang w:eastAsia="ru-RU"/>
              </w:rPr>
              <w:t>19</w:t>
            </w:r>
          </w:p>
        </w:tc>
        <w:tc>
          <w:tcPr>
            <w:tcW w:w="1847" w:type="dxa"/>
            <w:tcBorders>
              <w:top w:val="single" w:sz="4" w:space="0" w:color="auto"/>
              <w:left w:val="single" w:sz="4" w:space="0" w:color="auto"/>
              <w:bottom w:val="single" w:sz="4" w:space="0" w:color="auto"/>
              <w:right w:val="single" w:sz="4" w:space="0" w:color="auto"/>
            </w:tcBorders>
            <w:hideMark/>
          </w:tcPr>
          <w:p w:rsidR="00C52B9F" w:rsidRPr="00C52B9F" w:rsidRDefault="00C52B9F" w:rsidP="00C52B9F">
            <w:pPr>
              <w:spacing w:after="0" w:line="240" w:lineRule="auto"/>
              <w:ind w:left="81" w:hanging="142"/>
              <w:jc w:val="center"/>
              <w:rPr>
                <w:rFonts w:ascii="Times New Roman" w:eastAsia="Times New Roman" w:hAnsi="Times New Roman" w:cs="Times New Roman"/>
                <w:sz w:val="24"/>
                <w:szCs w:val="24"/>
                <w:lang w:eastAsia="ru-RU"/>
              </w:rPr>
            </w:pPr>
            <w:r w:rsidRPr="00C52B9F">
              <w:rPr>
                <w:rFonts w:ascii="Times New Roman" w:eastAsia="Times New Roman" w:hAnsi="Times New Roman" w:cs="Times New Roman"/>
                <w:sz w:val="24"/>
                <w:szCs w:val="24"/>
                <w:lang w:eastAsia="ru-RU"/>
              </w:rPr>
              <w:t>5</w:t>
            </w:r>
          </w:p>
        </w:tc>
        <w:tc>
          <w:tcPr>
            <w:tcW w:w="1306" w:type="dxa"/>
            <w:tcBorders>
              <w:top w:val="single" w:sz="4" w:space="0" w:color="auto"/>
              <w:left w:val="single" w:sz="4" w:space="0" w:color="auto"/>
              <w:bottom w:val="single" w:sz="4" w:space="0" w:color="auto"/>
              <w:right w:val="single" w:sz="4" w:space="0" w:color="auto"/>
            </w:tcBorders>
            <w:hideMark/>
          </w:tcPr>
          <w:p w:rsidR="00C52B9F" w:rsidRPr="00C52B9F" w:rsidRDefault="00C52B9F" w:rsidP="00C52B9F">
            <w:pPr>
              <w:spacing w:after="0" w:line="240" w:lineRule="auto"/>
              <w:ind w:firstLine="137"/>
              <w:jc w:val="center"/>
              <w:rPr>
                <w:rFonts w:ascii="Times New Roman" w:eastAsia="Times New Roman" w:hAnsi="Times New Roman" w:cs="Times New Roman"/>
                <w:sz w:val="24"/>
                <w:szCs w:val="24"/>
                <w:lang w:eastAsia="ru-RU"/>
              </w:rPr>
            </w:pPr>
            <w:r w:rsidRPr="00C52B9F">
              <w:rPr>
                <w:rFonts w:ascii="Times New Roman" w:eastAsia="Times New Roman" w:hAnsi="Times New Roman" w:cs="Times New Roman"/>
                <w:sz w:val="24"/>
                <w:szCs w:val="24"/>
                <w:lang w:eastAsia="ru-RU"/>
              </w:rPr>
              <w:t>2</w:t>
            </w:r>
          </w:p>
        </w:tc>
        <w:tc>
          <w:tcPr>
            <w:tcW w:w="1275" w:type="dxa"/>
            <w:tcBorders>
              <w:top w:val="single" w:sz="4" w:space="0" w:color="auto"/>
              <w:left w:val="single" w:sz="4" w:space="0" w:color="auto"/>
              <w:bottom w:val="single" w:sz="4" w:space="0" w:color="auto"/>
              <w:right w:val="single" w:sz="4" w:space="0" w:color="auto"/>
            </w:tcBorders>
            <w:hideMark/>
          </w:tcPr>
          <w:p w:rsidR="00C52B9F" w:rsidRPr="00C52B9F" w:rsidRDefault="00C52B9F" w:rsidP="00C52B9F">
            <w:pPr>
              <w:spacing w:after="0" w:line="240" w:lineRule="auto"/>
              <w:ind w:firstLine="137"/>
              <w:jc w:val="center"/>
              <w:rPr>
                <w:rFonts w:ascii="Times New Roman" w:eastAsia="Times New Roman" w:hAnsi="Times New Roman" w:cs="Times New Roman"/>
                <w:sz w:val="24"/>
                <w:szCs w:val="24"/>
                <w:lang w:eastAsia="ru-RU"/>
              </w:rPr>
            </w:pPr>
            <w:r w:rsidRPr="00C52B9F">
              <w:rPr>
                <w:rFonts w:ascii="Times New Roman" w:eastAsia="Times New Roman" w:hAnsi="Times New Roman" w:cs="Times New Roman"/>
                <w:sz w:val="24"/>
                <w:szCs w:val="24"/>
                <w:lang w:eastAsia="ru-RU"/>
              </w:rPr>
              <w:t>1</w:t>
            </w:r>
          </w:p>
        </w:tc>
        <w:tc>
          <w:tcPr>
            <w:tcW w:w="1276" w:type="dxa"/>
            <w:tcBorders>
              <w:top w:val="single" w:sz="4" w:space="0" w:color="auto"/>
              <w:left w:val="single" w:sz="4" w:space="0" w:color="auto"/>
              <w:bottom w:val="single" w:sz="4" w:space="0" w:color="auto"/>
              <w:right w:val="single" w:sz="4" w:space="0" w:color="auto"/>
            </w:tcBorders>
            <w:hideMark/>
          </w:tcPr>
          <w:p w:rsidR="00C52B9F" w:rsidRPr="00C52B9F" w:rsidRDefault="00C52B9F" w:rsidP="00C52B9F">
            <w:pPr>
              <w:spacing w:after="0" w:line="240" w:lineRule="auto"/>
              <w:ind w:firstLine="137"/>
              <w:jc w:val="center"/>
              <w:rPr>
                <w:rFonts w:ascii="Times New Roman" w:eastAsia="Times New Roman" w:hAnsi="Times New Roman" w:cs="Times New Roman"/>
                <w:sz w:val="24"/>
                <w:szCs w:val="24"/>
                <w:lang w:eastAsia="ru-RU"/>
              </w:rPr>
            </w:pPr>
            <w:r w:rsidRPr="00C52B9F">
              <w:rPr>
                <w:rFonts w:ascii="Times New Roman" w:eastAsia="Times New Roman" w:hAnsi="Times New Roman" w:cs="Times New Roman"/>
                <w:sz w:val="24"/>
                <w:szCs w:val="24"/>
                <w:lang w:eastAsia="ru-RU"/>
              </w:rPr>
              <w:t>2</w:t>
            </w:r>
          </w:p>
        </w:tc>
      </w:tr>
      <w:tr w:rsidR="00C52B9F" w:rsidRPr="00C52B9F" w:rsidTr="00C52B9F">
        <w:tc>
          <w:tcPr>
            <w:tcW w:w="1951" w:type="dxa"/>
            <w:tcBorders>
              <w:top w:val="single" w:sz="4" w:space="0" w:color="auto"/>
              <w:left w:val="single" w:sz="4" w:space="0" w:color="auto"/>
              <w:bottom w:val="single" w:sz="4" w:space="0" w:color="auto"/>
              <w:right w:val="single" w:sz="4" w:space="0" w:color="auto"/>
            </w:tcBorders>
            <w:hideMark/>
          </w:tcPr>
          <w:p w:rsidR="00C52B9F" w:rsidRPr="00C52B9F" w:rsidRDefault="00C52B9F" w:rsidP="00C52B9F">
            <w:pPr>
              <w:spacing w:after="0" w:line="240" w:lineRule="auto"/>
              <w:ind w:firstLine="142"/>
              <w:jc w:val="center"/>
              <w:rPr>
                <w:rFonts w:ascii="Times New Roman" w:eastAsia="Times New Roman" w:hAnsi="Times New Roman" w:cs="Times New Roman"/>
                <w:sz w:val="24"/>
                <w:szCs w:val="24"/>
                <w:lang w:eastAsia="ru-RU"/>
              </w:rPr>
            </w:pPr>
            <w:r w:rsidRPr="00C52B9F">
              <w:rPr>
                <w:rFonts w:ascii="Times New Roman" w:eastAsia="Times New Roman" w:hAnsi="Times New Roman" w:cs="Times New Roman"/>
                <w:sz w:val="24"/>
                <w:szCs w:val="24"/>
                <w:lang w:eastAsia="ru-RU"/>
              </w:rPr>
              <w:t>ЗНВК № 6</w:t>
            </w:r>
          </w:p>
        </w:tc>
        <w:tc>
          <w:tcPr>
            <w:tcW w:w="1594" w:type="dxa"/>
            <w:tcBorders>
              <w:top w:val="single" w:sz="4" w:space="0" w:color="auto"/>
              <w:left w:val="single" w:sz="4" w:space="0" w:color="auto"/>
              <w:bottom w:val="single" w:sz="4" w:space="0" w:color="auto"/>
              <w:right w:val="single" w:sz="4" w:space="0" w:color="auto"/>
            </w:tcBorders>
            <w:hideMark/>
          </w:tcPr>
          <w:p w:rsidR="00C52B9F" w:rsidRPr="00C52B9F" w:rsidRDefault="00C52B9F" w:rsidP="00C52B9F">
            <w:pPr>
              <w:spacing w:after="0" w:line="240" w:lineRule="auto"/>
              <w:jc w:val="center"/>
              <w:rPr>
                <w:rFonts w:ascii="Times New Roman" w:eastAsia="Times New Roman" w:hAnsi="Times New Roman" w:cs="Times New Roman"/>
                <w:sz w:val="24"/>
                <w:szCs w:val="24"/>
                <w:lang w:eastAsia="ru-RU"/>
              </w:rPr>
            </w:pPr>
            <w:r w:rsidRPr="00C52B9F">
              <w:rPr>
                <w:rFonts w:ascii="Times New Roman" w:eastAsia="Times New Roman" w:hAnsi="Times New Roman" w:cs="Times New Roman"/>
                <w:sz w:val="24"/>
                <w:szCs w:val="24"/>
                <w:lang w:eastAsia="ru-RU"/>
              </w:rPr>
              <w:t>4</w:t>
            </w:r>
          </w:p>
        </w:tc>
        <w:tc>
          <w:tcPr>
            <w:tcW w:w="1847" w:type="dxa"/>
            <w:tcBorders>
              <w:top w:val="single" w:sz="4" w:space="0" w:color="auto"/>
              <w:left w:val="single" w:sz="4" w:space="0" w:color="auto"/>
              <w:bottom w:val="single" w:sz="4" w:space="0" w:color="auto"/>
              <w:right w:val="single" w:sz="4" w:space="0" w:color="auto"/>
            </w:tcBorders>
            <w:hideMark/>
          </w:tcPr>
          <w:p w:rsidR="00C52B9F" w:rsidRPr="00C52B9F" w:rsidRDefault="00C52B9F" w:rsidP="00C52B9F">
            <w:pPr>
              <w:spacing w:after="0" w:line="240" w:lineRule="auto"/>
              <w:ind w:left="81" w:hanging="142"/>
              <w:jc w:val="center"/>
              <w:rPr>
                <w:rFonts w:ascii="Times New Roman" w:eastAsia="Times New Roman" w:hAnsi="Times New Roman" w:cs="Times New Roman"/>
                <w:sz w:val="24"/>
                <w:szCs w:val="24"/>
                <w:lang w:eastAsia="ru-RU"/>
              </w:rPr>
            </w:pPr>
            <w:r w:rsidRPr="00C52B9F">
              <w:rPr>
                <w:rFonts w:ascii="Times New Roman" w:eastAsia="Times New Roman" w:hAnsi="Times New Roman" w:cs="Times New Roman"/>
                <w:sz w:val="24"/>
                <w:szCs w:val="24"/>
                <w:lang w:eastAsia="ru-RU"/>
              </w:rPr>
              <w:t>2</w:t>
            </w:r>
          </w:p>
        </w:tc>
        <w:tc>
          <w:tcPr>
            <w:tcW w:w="1306" w:type="dxa"/>
            <w:tcBorders>
              <w:top w:val="single" w:sz="4" w:space="0" w:color="auto"/>
              <w:left w:val="single" w:sz="4" w:space="0" w:color="auto"/>
              <w:bottom w:val="single" w:sz="4" w:space="0" w:color="auto"/>
              <w:right w:val="single" w:sz="4" w:space="0" w:color="auto"/>
            </w:tcBorders>
            <w:hideMark/>
          </w:tcPr>
          <w:p w:rsidR="00C52B9F" w:rsidRPr="00C52B9F" w:rsidRDefault="00C52B9F" w:rsidP="00C52B9F">
            <w:pPr>
              <w:spacing w:after="0" w:line="240" w:lineRule="auto"/>
              <w:ind w:firstLine="137"/>
              <w:jc w:val="center"/>
              <w:rPr>
                <w:rFonts w:ascii="Times New Roman" w:eastAsia="Times New Roman" w:hAnsi="Times New Roman" w:cs="Times New Roman"/>
                <w:sz w:val="24"/>
                <w:szCs w:val="24"/>
                <w:lang w:eastAsia="ru-RU"/>
              </w:rPr>
            </w:pPr>
            <w:r w:rsidRPr="00C52B9F">
              <w:rPr>
                <w:rFonts w:ascii="Times New Roman" w:eastAsia="Times New Roman" w:hAnsi="Times New Roman" w:cs="Times New Roman"/>
                <w:sz w:val="24"/>
                <w:szCs w:val="24"/>
                <w:lang w:eastAsia="ru-RU"/>
              </w:rPr>
              <w:t>1</w:t>
            </w:r>
          </w:p>
        </w:tc>
        <w:tc>
          <w:tcPr>
            <w:tcW w:w="1275" w:type="dxa"/>
            <w:tcBorders>
              <w:top w:val="single" w:sz="4" w:space="0" w:color="auto"/>
              <w:left w:val="single" w:sz="4" w:space="0" w:color="auto"/>
              <w:bottom w:val="single" w:sz="4" w:space="0" w:color="auto"/>
              <w:right w:val="single" w:sz="4" w:space="0" w:color="auto"/>
            </w:tcBorders>
            <w:hideMark/>
          </w:tcPr>
          <w:p w:rsidR="00C52B9F" w:rsidRPr="00C52B9F" w:rsidRDefault="00C52B9F" w:rsidP="00C52B9F">
            <w:pPr>
              <w:spacing w:after="0" w:line="240" w:lineRule="auto"/>
              <w:ind w:firstLine="137"/>
              <w:jc w:val="center"/>
              <w:rPr>
                <w:rFonts w:ascii="Times New Roman" w:eastAsia="Times New Roman" w:hAnsi="Times New Roman" w:cs="Times New Roman"/>
                <w:sz w:val="24"/>
                <w:szCs w:val="24"/>
                <w:lang w:eastAsia="ru-RU"/>
              </w:rPr>
            </w:pPr>
            <w:r w:rsidRPr="00C52B9F">
              <w:rPr>
                <w:rFonts w:ascii="Times New Roman" w:eastAsia="Times New Roman" w:hAnsi="Times New Roman" w:cs="Times New Roman"/>
                <w:sz w:val="24"/>
                <w:szCs w:val="24"/>
                <w:lang w:eastAsia="ru-RU"/>
              </w:rPr>
              <w:t>-</w:t>
            </w:r>
          </w:p>
        </w:tc>
        <w:tc>
          <w:tcPr>
            <w:tcW w:w="1276" w:type="dxa"/>
            <w:tcBorders>
              <w:top w:val="single" w:sz="4" w:space="0" w:color="auto"/>
              <w:left w:val="single" w:sz="4" w:space="0" w:color="auto"/>
              <w:bottom w:val="single" w:sz="4" w:space="0" w:color="auto"/>
              <w:right w:val="single" w:sz="4" w:space="0" w:color="auto"/>
            </w:tcBorders>
            <w:hideMark/>
          </w:tcPr>
          <w:p w:rsidR="00C52B9F" w:rsidRPr="00C52B9F" w:rsidRDefault="00C52B9F" w:rsidP="00C52B9F">
            <w:pPr>
              <w:spacing w:after="0" w:line="240" w:lineRule="auto"/>
              <w:ind w:firstLine="137"/>
              <w:jc w:val="center"/>
              <w:rPr>
                <w:rFonts w:ascii="Times New Roman" w:eastAsia="Times New Roman" w:hAnsi="Times New Roman" w:cs="Times New Roman"/>
                <w:sz w:val="24"/>
                <w:szCs w:val="24"/>
                <w:lang w:eastAsia="ru-RU"/>
              </w:rPr>
            </w:pPr>
            <w:r w:rsidRPr="00C52B9F">
              <w:rPr>
                <w:rFonts w:ascii="Times New Roman" w:eastAsia="Times New Roman" w:hAnsi="Times New Roman" w:cs="Times New Roman"/>
                <w:sz w:val="24"/>
                <w:szCs w:val="24"/>
                <w:lang w:eastAsia="ru-RU"/>
              </w:rPr>
              <w:t>-</w:t>
            </w:r>
          </w:p>
        </w:tc>
      </w:tr>
      <w:tr w:rsidR="00C52B9F" w:rsidRPr="00C52B9F" w:rsidTr="00C52B9F">
        <w:tc>
          <w:tcPr>
            <w:tcW w:w="1951" w:type="dxa"/>
            <w:tcBorders>
              <w:top w:val="single" w:sz="4" w:space="0" w:color="auto"/>
              <w:left w:val="single" w:sz="4" w:space="0" w:color="auto"/>
              <w:bottom w:val="single" w:sz="4" w:space="0" w:color="auto"/>
              <w:right w:val="single" w:sz="4" w:space="0" w:color="auto"/>
            </w:tcBorders>
            <w:hideMark/>
          </w:tcPr>
          <w:p w:rsidR="00C52B9F" w:rsidRPr="00C52B9F" w:rsidRDefault="00C52B9F" w:rsidP="00C52B9F">
            <w:pPr>
              <w:spacing w:after="0" w:line="240" w:lineRule="auto"/>
              <w:ind w:firstLine="142"/>
              <w:jc w:val="center"/>
              <w:rPr>
                <w:rFonts w:ascii="Times New Roman" w:eastAsia="Times New Roman" w:hAnsi="Times New Roman" w:cs="Times New Roman"/>
                <w:sz w:val="24"/>
                <w:szCs w:val="24"/>
                <w:lang w:eastAsia="ru-RU"/>
              </w:rPr>
            </w:pPr>
            <w:r w:rsidRPr="00C52B9F">
              <w:rPr>
                <w:rFonts w:ascii="Times New Roman" w:eastAsia="Times New Roman" w:hAnsi="Times New Roman" w:cs="Times New Roman"/>
                <w:sz w:val="24"/>
                <w:szCs w:val="24"/>
                <w:lang w:eastAsia="ru-RU"/>
              </w:rPr>
              <w:t>НВК «</w:t>
            </w:r>
            <w:proofErr w:type="spellStart"/>
            <w:r w:rsidRPr="00C52B9F">
              <w:rPr>
                <w:rFonts w:ascii="Times New Roman" w:eastAsia="Times New Roman" w:hAnsi="Times New Roman" w:cs="Times New Roman"/>
                <w:sz w:val="24"/>
                <w:szCs w:val="24"/>
                <w:lang w:eastAsia="ru-RU"/>
              </w:rPr>
              <w:t>ліцей</w:t>
            </w:r>
            <w:proofErr w:type="spellEnd"/>
            <w:r w:rsidRPr="00C52B9F">
              <w:rPr>
                <w:rFonts w:ascii="Times New Roman" w:eastAsia="Times New Roman" w:hAnsi="Times New Roman" w:cs="Times New Roman"/>
                <w:sz w:val="24"/>
                <w:szCs w:val="24"/>
                <w:lang w:eastAsia="ru-RU"/>
              </w:rPr>
              <w:t>-школа»</w:t>
            </w:r>
          </w:p>
        </w:tc>
        <w:tc>
          <w:tcPr>
            <w:tcW w:w="1594" w:type="dxa"/>
            <w:tcBorders>
              <w:top w:val="single" w:sz="4" w:space="0" w:color="auto"/>
              <w:left w:val="single" w:sz="4" w:space="0" w:color="auto"/>
              <w:bottom w:val="single" w:sz="4" w:space="0" w:color="auto"/>
              <w:right w:val="single" w:sz="4" w:space="0" w:color="auto"/>
            </w:tcBorders>
            <w:hideMark/>
          </w:tcPr>
          <w:p w:rsidR="00C52B9F" w:rsidRPr="00C52B9F" w:rsidRDefault="00C52B9F" w:rsidP="00C52B9F">
            <w:pPr>
              <w:spacing w:after="0" w:line="240" w:lineRule="auto"/>
              <w:ind w:firstLine="567"/>
              <w:rPr>
                <w:rFonts w:ascii="Times New Roman" w:eastAsia="Times New Roman" w:hAnsi="Times New Roman" w:cs="Times New Roman"/>
                <w:sz w:val="24"/>
                <w:szCs w:val="24"/>
                <w:lang w:eastAsia="ru-RU"/>
              </w:rPr>
            </w:pPr>
            <w:r w:rsidRPr="00C52B9F">
              <w:rPr>
                <w:rFonts w:ascii="Times New Roman" w:eastAsia="Times New Roman" w:hAnsi="Times New Roman" w:cs="Times New Roman"/>
                <w:sz w:val="24"/>
                <w:szCs w:val="24"/>
                <w:lang w:eastAsia="ru-RU"/>
              </w:rPr>
              <w:t xml:space="preserve"> 24</w:t>
            </w:r>
          </w:p>
        </w:tc>
        <w:tc>
          <w:tcPr>
            <w:tcW w:w="1847" w:type="dxa"/>
            <w:tcBorders>
              <w:top w:val="single" w:sz="4" w:space="0" w:color="auto"/>
              <w:left w:val="single" w:sz="4" w:space="0" w:color="auto"/>
              <w:bottom w:val="single" w:sz="4" w:space="0" w:color="auto"/>
              <w:right w:val="single" w:sz="4" w:space="0" w:color="auto"/>
            </w:tcBorders>
            <w:hideMark/>
          </w:tcPr>
          <w:p w:rsidR="00C52B9F" w:rsidRPr="00C52B9F" w:rsidRDefault="00C52B9F" w:rsidP="00C52B9F">
            <w:pPr>
              <w:spacing w:after="0" w:line="240" w:lineRule="auto"/>
              <w:ind w:left="81" w:hanging="142"/>
              <w:jc w:val="center"/>
              <w:rPr>
                <w:rFonts w:ascii="Times New Roman" w:eastAsia="Times New Roman" w:hAnsi="Times New Roman" w:cs="Times New Roman"/>
                <w:sz w:val="24"/>
                <w:szCs w:val="24"/>
                <w:lang w:eastAsia="ru-RU"/>
              </w:rPr>
            </w:pPr>
            <w:r w:rsidRPr="00C52B9F">
              <w:rPr>
                <w:rFonts w:ascii="Times New Roman" w:eastAsia="Times New Roman" w:hAnsi="Times New Roman" w:cs="Times New Roman"/>
                <w:sz w:val="24"/>
                <w:szCs w:val="24"/>
                <w:lang w:eastAsia="ru-RU"/>
              </w:rPr>
              <w:t>3</w:t>
            </w:r>
          </w:p>
        </w:tc>
        <w:tc>
          <w:tcPr>
            <w:tcW w:w="1306" w:type="dxa"/>
            <w:tcBorders>
              <w:top w:val="single" w:sz="4" w:space="0" w:color="auto"/>
              <w:left w:val="single" w:sz="4" w:space="0" w:color="auto"/>
              <w:bottom w:val="single" w:sz="4" w:space="0" w:color="auto"/>
              <w:right w:val="single" w:sz="4" w:space="0" w:color="auto"/>
            </w:tcBorders>
            <w:hideMark/>
          </w:tcPr>
          <w:p w:rsidR="00C52B9F" w:rsidRPr="00C52B9F" w:rsidRDefault="00C52B9F" w:rsidP="00C52B9F">
            <w:pPr>
              <w:spacing w:after="0" w:line="240" w:lineRule="auto"/>
              <w:ind w:firstLine="567"/>
              <w:rPr>
                <w:rFonts w:ascii="Times New Roman" w:eastAsia="Times New Roman" w:hAnsi="Times New Roman" w:cs="Times New Roman"/>
                <w:sz w:val="24"/>
                <w:szCs w:val="24"/>
                <w:lang w:eastAsia="ru-RU"/>
              </w:rPr>
            </w:pPr>
            <w:r w:rsidRPr="00C52B9F">
              <w:rPr>
                <w:rFonts w:ascii="Times New Roman" w:eastAsia="Times New Roman" w:hAnsi="Times New Roman" w:cs="Times New Roman"/>
                <w:sz w:val="24"/>
                <w:szCs w:val="24"/>
                <w:lang w:eastAsia="ru-RU"/>
              </w:rPr>
              <w:t>-</w:t>
            </w:r>
          </w:p>
        </w:tc>
        <w:tc>
          <w:tcPr>
            <w:tcW w:w="1275" w:type="dxa"/>
            <w:tcBorders>
              <w:top w:val="single" w:sz="4" w:space="0" w:color="auto"/>
              <w:left w:val="single" w:sz="4" w:space="0" w:color="auto"/>
              <w:bottom w:val="single" w:sz="4" w:space="0" w:color="auto"/>
              <w:right w:val="single" w:sz="4" w:space="0" w:color="auto"/>
            </w:tcBorders>
            <w:hideMark/>
          </w:tcPr>
          <w:p w:rsidR="00C52B9F" w:rsidRPr="00C52B9F" w:rsidRDefault="00C52B9F" w:rsidP="00C52B9F">
            <w:pPr>
              <w:spacing w:after="0" w:line="240" w:lineRule="auto"/>
              <w:ind w:firstLine="567"/>
              <w:rPr>
                <w:rFonts w:ascii="Times New Roman" w:eastAsia="Times New Roman" w:hAnsi="Times New Roman" w:cs="Times New Roman"/>
                <w:sz w:val="24"/>
                <w:szCs w:val="24"/>
                <w:lang w:eastAsia="ru-RU"/>
              </w:rPr>
            </w:pPr>
            <w:r w:rsidRPr="00C52B9F">
              <w:rPr>
                <w:rFonts w:ascii="Times New Roman" w:eastAsia="Times New Roman" w:hAnsi="Times New Roman" w:cs="Times New Roman"/>
                <w:sz w:val="24"/>
                <w:szCs w:val="24"/>
                <w:lang w:eastAsia="ru-RU"/>
              </w:rPr>
              <w:t>1</w:t>
            </w:r>
          </w:p>
        </w:tc>
        <w:tc>
          <w:tcPr>
            <w:tcW w:w="1276" w:type="dxa"/>
            <w:tcBorders>
              <w:top w:val="single" w:sz="4" w:space="0" w:color="auto"/>
              <w:left w:val="single" w:sz="4" w:space="0" w:color="auto"/>
              <w:bottom w:val="single" w:sz="4" w:space="0" w:color="auto"/>
              <w:right w:val="single" w:sz="4" w:space="0" w:color="auto"/>
            </w:tcBorders>
            <w:hideMark/>
          </w:tcPr>
          <w:p w:rsidR="00C52B9F" w:rsidRPr="00C52B9F" w:rsidRDefault="00C52B9F" w:rsidP="00C52B9F">
            <w:pPr>
              <w:spacing w:after="0" w:line="240" w:lineRule="auto"/>
              <w:ind w:firstLine="567"/>
              <w:rPr>
                <w:rFonts w:ascii="Times New Roman" w:eastAsia="Times New Roman" w:hAnsi="Times New Roman" w:cs="Times New Roman"/>
                <w:sz w:val="24"/>
                <w:szCs w:val="24"/>
                <w:lang w:eastAsia="ru-RU"/>
              </w:rPr>
            </w:pPr>
            <w:r w:rsidRPr="00C52B9F">
              <w:rPr>
                <w:rFonts w:ascii="Times New Roman" w:eastAsia="Times New Roman" w:hAnsi="Times New Roman" w:cs="Times New Roman"/>
                <w:sz w:val="24"/>
                <w:szCs w:val="24"/>
                <w:lang w:eastAsia="ru-RU"/>
              </w:rPr>
              <w:t>2</w:t>
            </w:r>
          </w:p>
        </w:tc>
      </w:tr>
      <w:tr w:rsidR="00C52B9F" w:rsidRPr="00C52B9F" w:rsidTr="00C52B9F">
        <w:tc>
          <w:tcPr>
            <w:tcW w:w="1951" w:type="dxa"/>
            <w:tcBorders>
              <w:top w:val="single" w:sz="4" w:space="0" w:color="auto"/>
              <w:left w:val="single" w:sz="4" w:space="0" w:color="auto"/>
              <w:bottom w:val="single" w:sz="4" w:space="0" w:color="auto"/>
              <w:right w:val="single" w:sz="4" w:space="0" w:color="auto"/>
            </w:tcBorders>
            <w:hideMark/>
          </w:tcPr>
          <w:p w:rsidR="00C52B9F" w:rsidRPr="00C52B9F" w:rsidRDefault="00C52B9F" w:rsidP="00C52B9F">
            <w:pPr>
              <w:spacing w:after="0" w:line="240" w:lineRule="auto"/>
              <w:ind w:firstLine="567"/>
              <w:jc w:val="center"/>
              <w:rPr>
                <w:rFonts w:ascii="Times New Roman" w:eastAsia="Times New Roman" w:hAnsi="Times New Roman" w:cs="Times New Roman"/>
                <w:sz w:val="24"/>
                <w:szCs w:val="24"/>
                <w:lang w:eastAsia="ru-RU"/>
              </w:rPr>
            </w:pPr>
            <w:r w:rsidRPr="00C52B9F">
              <w:rPr>
                <w:rFonts w:ascii="Times New Roman" w:eastAsia="Times New Roman" w:hAnsi="Times New Roman" w:cs="Times New Roman"/>
                <w:sz w:val="24"/>
                <w:szCs w:val="24"/>
                <w:lang w:eastAsia="ru-RU"/>
              </w:rPr>
              <w:t>∑</w:t>
            </w:r>
          </w:p>
        </w:tc>
        <w:tc>
          <w:tcPr>
            <w:tcW w:w="1594" w:type="dxa"/>
            <w:tcBorders>
              <w:top w:val="single" w:sz="4" w:space="0" w:color="auto"/>
              <w:left w:val="single" w:sz="4" w:space="0" w:color="auto"/>
              <w:bottom w:val="single" w:sz="4" w:space="0" w:color="auto"/>
              <w:right w:val="single" w:sz="4" w:space="0" w:color="auto"/>
            </w:tcBorders>
            <w:hideMark/>
          </w:tcPr>
          <w:p w:rsidR="00C52B9F" w:rsidRPr="00C52B9F" w:rsidRDefault="00C52B9F" w:rsidP="00C52B9F">
            <w:pPr>
              <w:spacing w:after="0" w:line="240" w:lineRule="auto"/>
              <w:ind w:firstLine="567"/>
              <w:rPr>
                <w:rFonts w:ascii="Times New Roman" w:eastAsia="Times New Roman" w:hAnsi="Times New Roman" w:cs="Times New Roman"/>
                <w:sz w:val="24"/>
                <w:szCs w:val="24"/>
                <w:lang w:eastAsia="ru-RU"/>
              </w:rPr>
            </w:pPr>
            <w:r w:rsidRPr="00C52B9F">
              <w:rPr>
                <w:rFonts w:ascii="Times New Roman" w:eastAsia="Times New Roman" w:hAnsi="Times New Roman" w:cs="Times New Roman"/>
                <w:sz w:val="24"/>
                <w:szCs w:val="24"/>
                <w:lang w:eastAsia="ru-RU"/>
              </w:rPr>
              <w:t>88</w:t>
            </w:r>
          </w:p>
        </w:tc>
        <w:tc>
          <w:tcPr>
            <w:tcW w:w="1847" w:type="dxa"/>
            <w:tcBorders>
              <w:top w:val="single" w:sz="4" w:space="0" w:color="auto"/>
              <w:left w:val="single" w:sz="4" w:space="0" w:color="auto"/>
              <w:bottom w:val="single" w:sz="4" w:space="0" w:color="auto"/>
              <w:right w:val="single" w:sz="4" w:space="0" w:color="auto"/>
            </w:tcBorders>
            <w:hideMark/>
          </w:tcPr>
          <w:p w:rsidR="00C52B9F" w:rsidRPr="00C52B9F" w:rsidRDefault="00C52B9F" w:rsidP="00C52B9F">
            <w:pPr>
              <w:spacing w:after="0" w:line="240" w:lineRule="auto"/>
              <w:ind w:left="81" w:hanging="142"/>
              <w:jc w:val="center"/>
              <w:rPr>
                <w:rFonts w:ascii="Times New Roman" w:eastAsia="Times New Roman" w:hAnsi="Times New Roman" w:cs="Times New Roman"/>
                <w:sz w:val="24"/>
                <w:szCs w:val="24"/>
                <w:lang w:eastAsia="ru-RU"/>
              </w:rPr>
            </w:pPr>
            <w:r w:rsidRPr="00C52B9F">
              <w:rPr>
                <w:rFonts w:ascii="Times New Roman" w:eastAsia="Times New Roman" w:hAnsi="Times New Roman" w:cs="Times New Roman"/>
                <w:sz w:val="24"/>
                <w:szCs w:val="24"/>
                <w:lang w:eastAsia="ru-RU"/>
              </w:rPr>
              <w:t>22</w:t>
            </w:r>
          </w:p>
        </w:tc>
        <w:tc>
          <w:tcPr>
            <w:tcW w:w="1306" w:type="dxa"/>
            <w:tcBorders>
              <w:top w:val="single" w:sz="4" w:space="0" w:color="auto"/>
              <w:left w:val="single" w:sz="4" w:space="0" w:color="auto"/>
              <w:bottom w:val="single" w:sz="4" w:space="0" w:color="auto"/>
              <w:right w:val="single" w:sz="4" w:space="0" w:color="auto"/>
            </w:tcBorders>
            <w:hideMark/>
          </w:tcPr>
          <w:p w:rsidR="00C52B9F" w:rsidRPr="00C52B9F" w:rsidRDefault="00C52B9F" w:rsidP="00C52B9F">
            <w:pPr>
              <w:spacing w:after="0" w:line="240" w:lineRule="auto"/>
              <w:ind w:firstLine="567"/>
              <w:rPr>
                <w:rFonts w:ascii="Times New Roman" w:eastAsia="Times New Roman" w:hAnsi="Times New Roman" w:cs="Times New Roman"/>
                <w:sz w:val="24"/>
                <w:szCs w:val="24"/>
                <w:lang w:eastAsia="ru-RU"/>
              </w:rPr>
            </w:pPr>
            <w:r w:rsidRPr="00C52B9F">
              <w:rPr>
                <w:rFonts w:ascii="Times New Roman" w:eastAsia="Times New Roman" w:hAnsi="Times New Roman" w:cs="Times New Roman"/>
                <w:sz w:val="24"/>
                <w:szCs w:val="24"/>
                <w:lang w:eastAsia="ru-RU"/>
              </w:rPr>
              <w:t>6</w:t>
            </w:r>
          </w:p>
        </w:tc>
        <w:tc>
          <w:tcPr>
            <w:tcW w:w="1275" w:type="dxa"/>
            <w:tcBorders>
              <w:top w:val="single" w:sz="4" w:space="0" w:color="auto"/>
              <w:left w:val="single" w:sz="4" w:space="0" w:color="auto"/>
              <w:bottom w:val="single" w:sz="4" w:space="0" w:color="auto"/>
              <w:right w:val="single" w:sz="4" w:space="0" w:color="auto"/>
            </w:tcBorders>
            <w:hideMark/>
          </w:tcPr>
          <w:p w:rsidR="00C52B9F" w:rsidRPr="00C52B9F" w:rsidRDefault="00C52B9F" w:rsidP="00C52B9F">
            <w:pPr>
              <w:spacing w:after="0" w:line="240" w:lineRule="auto"/>
              <w:ind w:firstLine="567"/>
              <w:rPr>
                <w:rFonts w:ascii="Times New Roman" w:eastAsia="Times New Roman" w:hAnsi="Times New Roman" w:cs="Times New Roman"/>
                <w:sz w:val="24"/>
                <w:szCs w:val="24"/>
                <w:lang w:eastAsia="ru-RU"/>
              </w:rPr>
            </w:pPr>
            <w:r w:rsidRPr="00C52B9F">
              <w:rPr>
                <w:rFonts w:ascii="Times New Roman" w:eastAsia="Times New Roman" w:hAnsi="Times New Roman" w:cs="Times New Roman"/>
                <w:sz w:val="24"/>
                <w:szCs w:val="24"/>
                <w:lang w:eastAsia="ru-RU"/>
              </w:rPr>
              <w:t>8</w:t>
            </w:r>
          </w:p>
        </w:tc>
        <w:tc>
          <w:tcPr>
            <w:tcW w:w="1276" w:type="dxa"/>
            <w:tcBorders>
              <w:top w:val="single" w:sz="4" w:space="0" w:color="auto"/>
              <w:left w:val="single" w:sz="4" w:space="0" w:color="auto"/>
              <w:bottom w:val="single" w:sz="4" w:space="0" w:color="auto"/>
              <w:right w:val="single" w:sz="4" w:space="0" w:color="auto"/>
            </w:tcBorders>
            <w:hideMark/>
          </w:tcPr>
          <w:p w:rsidR="00C52B9F" w:rsidRPr="00C52B9F" w:rsidRDefault="00C52B9F" w:rsidP="00C52B9F">
            <w:pPr>
              <w:spacing w:after="0" w:line="240" w:lineRule="auto"/>
              <w:ind w:firstLine="567"/>
              <w:rPr>
                <w:rFonts w:ascii="Times New Roman" w:eastAsia="Times New Roman" w:hAnsi="Times New Roman" w:cs="Times New Roman"/>
                <w:sz w:val="24"/>
                <w:szCs w:val="24"/>
                <w:lang w:eastAsia="ru-RU"/>
              </w:rPr>
            </w:pPr>
            <w:r w:rsidRPr="00C52B9F">
              <w:rPr>
                <w:rFonts w:ascii="Times New Roman" w:eastAsia="Times New Roman" w:hAnsi="Times New Roman" w:cs="Times New Roman"/>
                <w:sz w:val="24"/>
                <w:szCs w:val="24"/>
                <w:lang w:eastAsia="ru-RU"/>
              </w:rPr>
              <w:t>7</w:t>
            </w:r>
          </w:p>
        </w:tc>
      </w:tr>
    </w:tbl>
    <w:p w:rsidR="00C52B9F" w:rsidRPr="00C52B9F" w:rsidRDefault="00C52B9F" w:rsidP="00C52B9F">
      <w:pPr>
        <w:tabs>
          <w:tab w:val="left" w:pos="284"/>
        </w:tabs>
        <w:spacing w:after="0" w:line="240" w:lineRule="auto"/>
        <w:jc w:val="both"/>
        <w:rPr>
          <w:rFonts w:ascii="Times New Roman" w:eastAsia="Times New Roman" w:hAnsi="Times New Roman" w:cs="Times New Roman"/>
          <w:bCs/>
          <w:sz w:val="28"/>
          <w:lang w:val="uk-UA"/>
        </w:rPr>
      </w:pPr>
    </w:p>
    <w:p w:rsidR="00C52B9F" w:rsidRPr="00C52B9F" w:rsidRDefault="00C52B9F" w:rsidP="00C52B9F">
      <w:pPr>
        <w:tabs>
          <w:tab w:val="left" w:pos="284"/>
        </w:tabs>
        <w:spacing w:after="0" w:line="240" w:lineRule="auto"/>
        <w:ind w:firstLine="708"/>
        <w:jc w:val="both"/>
        <w:rPr>
          <w:rFonts w:ascii="Times New Roman" w:eastAsia="Times New Roman" w:hAnsi="Times New Roman" w:cs="Times New Roman"/>
          <w:bCs/>
          <w:sz w:val="28"/>
          <w:lang w:val="uk-UA"/>
        </w:rPr>
      </w:pPr>
      <w:r w:rsidRPr="00C52B9F">
        <w:rPr>
          <w:rFonts w:ascii="Times New Roman" w:eastAsia="Times New Roman" w:hAnsi="Times New Roman" w:cs="Times New Roman"/>
          <w:bCs/>
          <w:sz w:val="28"/>
          <w:lang w:val="uk-UA"/>
        </w:rPr>
        <w:t xml:space="preserve">03 листопада 2018 р. на базі комунального навчального закладу «Спеціалізована школа І-ІІІ ст.№1 ім. Т. Г. Шевченка  Козятинської міської ради Вінницької області»  проведено ІІ (міський) етап ХІХ Міжнародного конкурсу з української мови імені Петра Яцика. </w:t>
      </w:r>
    </w:p>
    <w:tbl>
      <w:tblPr>
        <w:tblW w:w="0" w:type="auto"/>
        <w:tblInd w:w="4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61"/>
        <w:gridCol w:w="1388"/>
        <w:gridCol w:w="1648"/>
        <w:gridCol w:w="855"/>
        <w:gridCol w:w="887"/>
        <w:gridCol w:w="935"/>
        <w:gridCol w:w="1497"/>
      </w:tblGrid>
      <w:tr w:rsidR="00C52B9F" w:rsidRPr="00C52B9F" w:rsidTr="00FE58F8">
        <w:trPr>
          <w:cantSplit/>
        </w:trPr>
        <w:tc>
          <w:tcPr>
            <w:tcW w:w="1661" w:type="dxa"/>
            <w:vMerge w:val="restart"/>
          </w:tcPr>
          <w:p w:rsidR="00C52B9F" w:rsidRPr="00C52B9F" w:rsidRDefault="00C52B9F" w:rsidP="00C52B9F">
            <w:pPr>
              <w:tabs>
                <w:tab w:val="left" w:pos="4860"/>
              </w:tabs>
              <w:spacing w:after="0" w:line="240" w:lineRule="auto"/>
              <w:jc w:val="center"/>
              <w:rPr>
                <w:rFonts w:ascii="Times New Roman" w:eastAsia="Times New Roman" w:hAnsi="Times New Roman" w:cs="Times New Roman"/>
                <w:bCs/>
                <w:i/>
                <w:iCs/>
                <w:sz w:val="24"/>
                <w:szCs w:val="24"/>
              </w:rPr>
            </w:pPr>
            <w:proofErr w:type="spellStart"/>
            <w:r w:rsidRPr="00C52B9F">
              <w:rPr>
                <w:rFonts w:ascii="Times New Roman" w:eastAsia="Times New Roman" w:hAnsi="Times New Roman" w:cs="Times New Roman"/>
                <w:bCs/>
                <w:i/>
                <w:iCs/>
                <w:sz w:val="24"/>
                <w:szCs w:val="24"/>
              </w:rPr>
              <w:t>Назва</w:t>
            </w:r>
            <w:proofErr w:type="spellEnd"/>
            <w:r w:rsidRPr="00C52B9F">
              <w:rPr>
                <w:rFonts w:ascii="Times New Roman" w:eastAsia="Times New Roman" w:hAnsi="Times New Roman" w:cs="Times New Roman"/>
                <w:bCs/>
                <w:i/>
                <w:iCs/>
                <w:sz w:val="24"/>
                <w:szCs w:val="24"/>
              </w:rPr>
              <w:t xml:space="preserve"> навчального закладу</w:t>
            </w:r>
          </w:p>
        </w:tc>
        <w:tc>
          <w:tcPr>
            <w:tcW w:w="1388" w:type="dxa"/>
            <w:vMerge w:val="restart"/>
          </w:tcPr>
          <w:p w:rsidR="00C52B9F" w:rsidRPr="00C52B9F" w:rsidRDefault="00C52B9F" w:rsidP="00C52B9F">
            <w:pPr>
              <w:tabs>
                <w:tab w:val="left" w:pos="4860"/>
              </w:tabs>
              <w:spacing w:after="0" w:line="240" w:lineRule="auto"/>
              <w:jc w:val="center"/>
              <w:rPr>
                <w:rFonts w:ascii="Times New Roman" w:eastAsia="Times New Roman" w:hAnsi="Times New Roman" w:cs="Times New Roman"/>
                <w:bCs/>
                <w:i/>
                <w:iCs/>
                <w:sz w:val="24"/>
                <w:szCs w:val="24"/>
              </w:rPr>
            </w:pPr>
            <w:proofErr w:type="spellStart"/>
            <w:r w:rsidRPr="00C52B9F">
              <w:rPr>
                <w:rFonts w:ascii="Times New Roman" w:eastAsia="Times New Roman" w:hAnsi="Times New Roman" w:cs="Times New Roman"/>
                <w:bCs/>
                <w:i/>
                <w:iCs/>
                <w:sz w:val="24"/>
                <w:szCs w:val="24"/>
              </w:rPr>
              <w:t>Кількість</w:t>
            </w:r>
            <w:proofErr w:type="spellEnd"/>
            <w:r w:rsidRPr="00C52B9F">
              <w:rPr>
                <w:rFonts w:ascii="Times New Roman" w:eastAsia="Times New Roman" w:hAnsi="Times New Roman" w:cs="Times New Roman"/>
                <w:bCs/>
                <w:i/>
                <w:iCs/>
                <w:sz w:val="24"/>
                <w:szCs w:val="24"/>
              </w:rPr>
              <w:t xml:space="preserve"> </w:t>
            </w:r>
            <w:proofErr w:type="spellStart"/>
            <w:r w:rsidRPr="00C52B9F">
              <w:rPr>
                <w:rFonts w:ascii="Times New Roman" w:eastAsia="Times New Roman" w:hAnsi="Times New Roman" w:cs="Times New Roman"/>
                <w:bCs/>
                <w:i/>
                <w:iCs/>
                <w:sz w:val="24"/>
                <w:szCs w:val="24"/>
              </w:rPr>
              <w:t>учасників</w:t>
            </w:r>
            <w:proofErr w:type="spellEnd"/>
          </w:p>
        </w:tc>
        <w:tc>
          <w:tcPr>
            <w:tcW w:w="1648" w:type="dxa"/>
            <w:vMerge w:val="restart"/>
          </w:tcPr>
          <w:p w:rsidR="00C52B9F" w:rsidRPr="00C52B9F" w:rsidRDefault="00C52B9F" w:rsidP="00C52B9F">
            <w:pPr>
              <w:tabs>
                <w:tab w:val="left" w:pos="4860"/>
              </w:tabs>
              <w:spacing w:after="0" w:line="240" w:lineRule="auto"/>
              <w:jc w:val="center"/>
              <w:rPr>
                <w:rFonts w:ascii="Times New Roman" w:eastAsia="Times New Roman" w:hAnsi="Times New Roman" w:cs="Times New Roman"/>
                <w:bCs/>
                <w:i/>
                <w:iCs/>
                <w:sz w:val="24"/>
                <w:szCs w:val="24"/>
              </w:rPr>
            </w:pPr>
            <w:proofErr w:type="spellStart"/>
            <w:r w:rsidRPr="00C52B9F">
              <w:rPr>
                <w:rFonts w:ascii="Times New Roman" w:eastAsia="Times New Roman" w:hAnsi="Times New Roman" w:cs="Times New Roman"/>
                <w:bCs/>
                <w:i/>
                <w:iCs/>
                <w:sz w:val="24"/>
                <w:szCs w:val="24"/>
              </w:rPr>
              <w:t>Кількість</w:t>
            </w:r>
            <w:proofErr w:type="spellEnd"/>
            <w:r w:rsidRPr="00C52B9F">
              <w:rPr>
                <w:rFonts w:ascii="Times New Roman" w:eastAsia="Times New Roman" w:hAnsi="Times New Roman" w:cs="Times New Roman"/>
                <w:bCs/>
                <w:i/>
                <w:iCs/>
                <w:sz w:val="24"/>
                <w:szCs w:val="24"/>
              </w:rPr>
              <w:t xml:space="preserve"> </w:t>
            </w:r>
            <w:proofErr w:type="spellStart"/>
            <w:r w:rsidRPr="00C52B9F">
              <w:rPr>
                <w:rFonts w:ascii="Times New Roman" w:eastAsia="Times New Roman" w:hAnsi="Times New Roman" w:cs="Times New Roman"/>
                <w:bCs/>
                <w:i/>
                <w:iCs/>
                <w:sz w:val="24"/>
                <w:szCs w:val="24"/>
              </w:rPr>
              <w:t>переможців</w:t>
            </w:r>
            <w:proofErr w:type="spellEnd"/>
          </w:p>
        </w:tc>
        <w:tc>
          <w:tcPr>
            <w:tcW w:w="2677" w:type="dxa"/>
            <w:gridSpan w:val="3"/>
          </w:tcPr>
          <w:p w:rsidR="00C52B9F" w:rsidRPr="00C52B9F" w:rsidRDefault="00C52B9F" w:rsidP="00C52B9F">
            <w:pPr>
              <w:tabs>
                <w:tab w:val="left" w:pos="4860"/>
              </w:tabs>
              <w:spacing w:after="0" w:line="240" w:lineRule="auto"/>
              <w:jc w:val="center"/>
              <w:rPr>
                <w:rFonts w:ascii="Times New Roman" w:eastAsia="Times New Roman" w:hAnsi="Times New Roman" w:cs="Times New Roman"/>
                <w:bCs/>
                <w:i/>
                <w:iCs/>
                <w:sz w:val="24"/>
                <w:szCs w:val="24"/>
              </w:rPr>
            </w:pPr>
            <w:r w:rsidRPr="00C52B9F">
              <w:rPr>
                <w:rFonts w:ascii="Times New Roman" w:eastAsia="Times New Roman" w:hAnsi="Times New Roman" w:cs="Times New Roman"/>
                <w:bCs/>
                <w:i/>
                <w:iCs/>
                <w:sz w:val="24"/>
                <w:szCs w:val="24"/>
              </w:rPr>
              <w:t>За дипломами</w:t>
            </w:r>
          </w:p>
        </w:tc>
        <w:tc>
          <w:tcPr>
            <w:tcW w:w="1497" w:type="dxa"/>
            <w:vMerge w:val="restart"/>
          </w:tcPr>
          <w:p w:rsidR="00C52B9F" w:rsidRPr="00C52B9F" w:rsidRDefault="00C52B9F" w:rsidP="00C52B9F">
            <w:pPr>
              <w:tabs>
                <w:tab w:val="left" w:pos="4860"/>
              </w:tabs>
              <w:spacing w:after="0" w:line="240" w:lineRule="auto"/>
              <w:jc w:val="center"/>
              <w:rPr>
                <w:rFonts w:ascii="Times New Roman" w:eastAsia="Times New Roman" w:hAnsi="Times New Roman" w:cs="Times New Roman"/>
                <w:bCs/>
                <w:i/>
                <w:iCs/>
                <w:sz w:val="24"/>
                <w:szCs w:val="24"/>
              </w:rPr>
            </w:pPr>
            <w:r w:rsidRPr="00C52B9F">
              <w:rPr>
                <w:rFonts w:ascii="Times New Roman" w:eastAsia="Times New Roman" w:hAnsi="Times New Roman" w:cs="Times New Roman"/>
                <w:bCs/>
                <w:i/>
                <w:iCs/>
                <w:sz w:val="24"/>
                <w:szCs w:val="24"/>
              </w:rPr>
              <w:t xml:space="preserve"> % </w:t>
            </w:r>
            <w:proofErr w:type="spellStart"/>
            <w:r w:rsidRPr="00C52B9F">
              <w:rPr>
                <w:rFonts w:ascii="Times New Roman" w:eastAsia="Times New Roman" w:hAnsi="Times New Roman" w:cs="Times New Roman"/>
                <w:bCs/>
                <w:i/>
                <w:iCs/>
                <w:sz w:val="24"/>
                <w:szCs w:val="24"/>
              </w:rPr>
              <w:t>переможців</w:t>
            </w:r>
            <w:proofErr w:type="spellEnd"/>
            <w:r w:rsidRPr="00C52B9F">
              <w:rPr>
                <w:rFonts w:ascii="Times New Roman" w:eastAsia="Times New Roman" w:hAnsi="Times New Roman" w:cs="Times New Roman"/>
                <w:bCs/>
                <w:i/>
                <w:iCs/>
                <w:sz w:val="24"/>
                <w:szCs w:val="24"/>
              </w:rPr>
              <w:t xml:space="preserve"> </w:t>
            </w:r>
            <w:proofErr w:type="spellStart"/>
            <w:r w:rsidRPr="00C52B9F">
              <w:rPr>
                <w:rFonts w:ascii="Times New Roman" w:eastAsia="Times New Roman" w:hAnsi="Times New Roman" w:cs="Times New Roman"/>
                <w:bCs/>
                <w:i/>
                <w:iCs/>
                <w:sz w:val="24"/>
                <w:szCs w:val="24"/>
              </w:rPr>
              <w:t>від</w:t>
            </w:r>
            <w:proofErr w:type="spellEnd"/>
            <w:r w:rsidRPr="00C52B9F">
              <w:rPr>
                <w:rFonts w:ascii="Times New Roman" w:eastAsia="Times New Roman" w:hAnsi="Times New Roman" w:cs="Times New Roman"/>
                <w:bCs/>
                <w:i/>
                <w:iCs/>
                <w:sz w:val="24"/>
                <w:szCs w:val="24"/>
              </w:rPr>
              <w:t xml:space="preserve"> </w:t>
            </w:r>
            <w:proofErr w:type="spellStart"/>
            <w:r w:rsidRPr="00C52B9F">
              <w:rPr>
                <w:rFonts w:ascii="Times New Roman" w:eastAsia="Times New Roman" w:hAnsi="Times New Roman" w:cs="Times New Roman"/>
                <w:bCs/>
                <w:i/>
                <w:iCs/>
                <w:sz w:val="24"/>
                <w:szCs w:val="24"/>
              </w:rPr>
              <w:t>загальної</w:t>
            </w:r>
            <w:proofErr w:type="spellEnd"/>
            <w:r w:rsidRPr="00C52B9F">
              <w:rPr>
                <w:rFonts w:ascii="Times New Roman" w:eastAsia="Times New Roman" w:hAnsi="Times New Roman" w:cs="Times New Roman"/>
                <w:bCs/>
                <w:i/>
                <w:iCs/>
                <w:sz w:val="24"/>
                <w:szCs w:val="24"/>
              </w:rPr>
              <w:t xml:space="preserve"> </w:t>
            </w:r>
            <w:proofErr w:type="spellStart"/>
            <w:r w:rsidRPr="00C52B9F">
              <w:rPr>
                <w:rFonts w:ascii="Times New Roman" w:eastAsia="Times New Roman" w:hAnsi="Times New Roman" w:cs="Times New Roman"/>
                <w:bCs/>
                <w:i/>
                <w:iCs/>
                <w:sz w:val="24"/>
                <w:szCs w:val="24"/>
              </w:rPr>
              <w:t>кількості</w:t>
            </w:r>
            <w:proofErr w:type="spellEnd"/>
            <w:r w:rsidRPr="00C52B9F">
              <w:rPr>
                <w:rFonts w:ascii="Times New Roman" w:eastAsia="Times New Roman" w:hAnsi="Times New Roman" w:cs="Times New Roman"/>
                <w:bCs/>
                <w:i/>
                <w:iCs/>
                <w:sz w:val="24"/>
                <w:szCs w:val="24"/>
              </w:rPr>
              <w:t xml:space="preserve"> </w:t>
            </w:r>
            <w:proofErr w:type="spellStart"/>
            <w:r w:rsidRPr="00C52B9F">
              <w:rPr>
                <w:rFonts w:ascii="Times New Roman" w:eastAsia="Times New Roman" w:hAnsi="Times New Roman" w:cs="Times New Roman"/>
                <w:bCs/>
                <w:i/>
                <w:iCs/>
                <w:sz w:val="24"/>
                <w:szCs w:val="24"/>
              </w:rPr>
              <w:t>учасників</w:t>
            </w:r>
            <w:proofErr w:type="spellEnd"/>
          </w:p>
        </w:tc>
      </w:tr>
      <w:tr w:rsidR="00C52B9F" w:rsidRPr="00C52B9F" w:rsidTr="00FE58F8">
        <w:trPr>
          <w:cantSplit/>
        </w:trPr>
        <w:tc>
          <w:tcPr>
            <w:tcW w:w="0" w:type="auto"/>
            <w:vMerge/>
            <w:vAlign w:val="center"/>
          </w:tcPr>
          <w:p w:rsidR="00C52B9F" w:rsidRPr="00C52B9F" w:rsidRDefault="00C52B9F" w:rsidP="00C52B9F">
            <w:pPr>
              <w:tabs>
                <w:tab w:val="left" w:pos="4860"/>
              </w:tabs>
              <w:spacing w:after="0" w:line="240" w:lineRule="auto"/>
              <w:rPr>
                <w:rFonts w:ascii="Times New Roman" w:eastAsia="Times New Roman" w:hAnsi="Times New Roman" w:cs="Times New Roman"/>
                <w:bCs/>
                <w:i/>
                <w:iCs/>
                <w:sz w:val="24"/>
                <w:szCs w:val="24"/>
              </w:rPr>
            </w:pPr>
          </w:p>
        </w:tc>
        <w:tc>
          <w:tcPr>
            <w:tcW w:w="0" w:type="auto"/>
            <w:vMerge/>
            <w:vAlign w:val="center"/>
          </w:tcPr>
          <w:p w:rsidR="00C52B9F" w:rsidRPr="00C52B9F" w:rsidRDefault="00C52B9F" w:rsidP="00C52B9F">
            <w:pPr>
              <w:tabs>
                <w:tab w:val="left" w:pos="4860"/>
              </w:tabs>
              <w:spacing w:after="0" w:line="240" w:lineRule="auto"/>
              <w:rPr>
                <w:rFonts w:ascii="Times New Roman" w:eastAsia="Times New Roman" w:hAnsi="Times New Roman" w:cs="Times New Roman"/>
                <w:bCs/>
                <w:i/>
                <w:iCs/>
                <w:sz w:val="24"/>
                <w:szCs w:val="24"/>
              </w:rPr>
            </w:pPr>
          </w:p>
        </w:tc>
        <w:tc>
          <w:tcPr>
            <w:tcW w:w="0" w:type="auto"/>
            <w:vMerge/>
            <w:vAlign w:val="center"/>
          </w:tcPr>
          <w:p w:rsidR="00C52B9F" w:rsidRPr="00C52B9F" w:rsidRDefault="00C52B9F" w:rsidP="00C52B9F">
            <w:pPr>
              <w:tabs>
                <w:tab w:val="left" w:pos="4860"/>
              </w:tabs>
              <w:spacing w:after="0" w:line="240" w:lineRule="auto"/>
              <w:rPr>
                <w:rFonts w:ascii="Times New Roman" w:eastAsia="Times New Roman" w:hAnsi="Times New Roman" w:cs="Times New Roman"/>
                <w:bCs/>
                <w:i/>
                <w:iCs/>
                <w:sz w:val="24"/>
                <w:szCs w:val="24"/>
              </w:rPr>
            </w:pPr>
          </w:p>
        </w:tc>
        <w:tc>
          <w:tcPr>
            <w:tcW w:w="855" w:type="dxa"/>
          </w:tcPr>
          <w:p w:rsidR="00C52B9F" w:rsidRPr="00C52B9F" w:rsidRDefault="00C52B9F" w:rsidP="00C52B9F">
            <w:pPr>
              <w:keepNext/>
              <w:tabs>
                <w:tab w:val="left" w:pos="4860"/>
              </w:tabs>
              <w:spacing w:after="0" w:line="240" w:lineRule="auto"/>
              <w:jc w:val="center"/>
              <w:outlineLvl w:val="0"/>
              <w:rPr>
                <w:rFonts w:ascii="Times New Roman" w:eastAsia="Times New Roman" w:hAnsi="Times New Roman" w:cs="Times New Roman"/>
                <w:bCs/>
                <w:i/>
                <w:iCs/>
                <w:sz w:val="24"/>
                <w:szCs w:val="24"/>
                <w:lang w:eastAsia="ru-RU"/>
              </w:rPr>
            </w:pPr>
            <w:r w:rsidRPr="00C52B9F">
              <w:rPr>
                <w:rFonts w:ascii="Times New Roman" w:eastAsia="Times New Roman" w:hAnsi="Times New Roman" w:cs="Times New Roman"/>
                <w:bCs/>
                <w:i/>
                <w:iCs/>
                <w:sz w:val="24"/>
                <w:szCs w:val="24"/>
                <w:lang w:eastAsia="ru-RU"/>
              </w:rPr>
              <w:t>І</w:t>
            </w:r>
          </w:p>
        </w:tc>
        <w:tc>
          <w:tcPr>
            <w:tcW w:w="887" w:type="dxa"/>
          </w:tcPr>
          <w:p w:rsidR="00C52B9F" w:rsidRPr="00C52B9F" w:rsidRDefault="00C52B9F" w:rsidP="00C52B9F">
            <w:pPr>
              <w:tabs>
                <w:tab w:val="left" w:pos="4860"/>
              </w:tabs>
              <w:spacing w:after="0" w:line="240" w:lineRule="auto"/>
              <w:jc w:val="center"/>
              <w:rPr>
                <w:rFonts w:ascii="Times New Roman" w:eastAsia="Times New Roman" w:hAnsi="Times New Roman" w:cs="Times New Roman"/>
                <w:bCs/>
                <w:i/>
                <w:iCs/>
                <w:sz w:val="24"/>
                <w:szCs w:val="24"/>
              </w:rPr>
            </w:pPr>
            <w:r w:rsidRPr="00C52B9F">
              <w:rPr>
                <w:rFonts w:ascii="Times New Roman" w:eastAsia="Times New Roman" w:hAnsi="Times New Roman" w:cs="Times New Roman"/>
                <w:bCs/>
                <w:i/>
                <w:iCs/>
                <w:sz w:val="24"/>
                <w:szCs w:val="24"/>
              </w:rPr>
              <w:t>ІІ</w:t>
            </w:r>
          </w:p>
        </w:tc>
        <w:tc>
          <w:tcPr>
            <w:tcW w:w="935" w:type="dxa"/>
          </w:tcPr>
          <w:p w:rsidR="00C52B9F" w:rsidRPr="00C52B9F" w:rsidRDefault="00C52B9F" w:rsidP="00C52B9F">
            <w:pPr>
              <w:tabs>
                <w:tab w:val="left" w:pos="4860"/>
              </w:tabs>
              <w:spacing w:after="0" w:line="240" w:lineRule="auto"/>
              <w:jc w:val="center"/>
              <w:rPr>
                <w:rFonts w:ascii="Times New Roman" w:eastAsia="Times New Roman" w:hAnsi="Times New Roman" w:cs="Times New Roman"/>
                <w:bCs/>
                <w:i/>
                <w:iCs/>
                <w:sz w:val="24"/>
                <w:szCs w:val="24"/>
              </w:rPr>
            </w:pPr>
            <w:r w:rsidRPr="00C52B9F">
              <w:rPr>
                <w:rFonts w:ascii="Times New Roman" w:eastAsia="Times New Roman" w:hAnsi="Times New Roman" w:cs="Times New Roman"/>
                <w:bCs/>
                <w:i/>
                <w:iCs/>
                <w:sz w:val="24"/>
                <w:szCs w:val="24"/>
              </w:rPr>
              <w:t>ІІІ</w:t>
            </w:r>
          </w:p>
        </w:tc>
        <w:tc>
          <w:tcPr>
            <w:tcW w:w="0" w:type="auto"/>
            <w:vMerge/>
            <w:vAlign w:val="center"/>
          </w:tcPr>
          <w:p w:rsidR="00C52B9F" w:rsidRPr="00C52B9F" w:rsidRDefault="00C52B9F" w:rsidP="00C52B9F">
            <w:pPr>
              <w:tabs>
                <w:tab w:val="left" w:pos="4860"/>
              </w:tabs>
              <w:spacing w:after="0" w:line="240" w:lineRule="auto"/>
              <w:rPr>
                <w:rFonts w:ascii="Times New Roman" w:eastAsia="Times New Roman" w:hAnsi="Times New Roman" w:cs="Times New Roman"/>
                <w:bCs/>
                <w:i/>
                <w:iCs/>
                <w:sz w:val="24"/>
                <w:szCs w:val="24"/>
              </w:rPr>
            </w:pPr>
          </w:p>
        </w:tc>
      </w:tr>
      <w:tr w:rsidR="00C52B9F" w:rsidRPr="00C52B9F" w:rsidTr="00FE58F8">
        <w:tc>
          <w:tcPr>
            <w:tcW w:w="1661" w:type="dxa"/>
          </w:tcPr>
          <w:p w:rsidR="00C52B9F" w:rsidRPr="00C52B9F" w:rsidRDefault="00C52B9F" w:rsidP="00C52B9F">
            <w:pPr>
              <w:keepNext/>
              <w:spacing w:after="0" w:line="240" w:lineRule="auto"/>
              <w:outlineLvl w:val="0"/>
              <w:rPr>
                <w:rFonts w:ascii="Times New Roman" w:eastAsia="Times New Roman" w:hAnsi="Times New Roman" w:cs="Times New Roman"/>
                <w:sz w:val="24"/>
                <w:szCs w:val="24"/>
                <w:lang w:eastAsia="ru-RU"/>
              </w:rPr>
            </w:pPr>
            <w:r w:rsidRPr="00C52B9F">
              <w:rPr>
                <w:rFonts w:ascii="Times New Roman" w:eastAsia="Times New Roman" w:hAnsi="Times New Roman" w:cs="Times New Roman"/>
                <w:sz w:val="24"/>
                <w:szCs w:val="24"/>
                <w:lang w:eastAsia="ru-RU"/>
              </w:rPr>
              <w:t xml:space="preserve">      СШ </w:t>
            </w:r>
            <w:proofErr w:type="gramStart"/>
            <w:r w:rsidRPr="00C52B9F">
              <w:rPr>
                <w:rFonts w:ascii="Times New Roman" w:eastAsia="Times New Roman" w:hAnsi="Times New Roman" w:cs="Times New Roman"/>
                <w:sz w:val="24"/>
                <w:szCs w:val="24"/>
                <w:lang w:eastAsia="ru-RU"/>
              </w:rPr>
              <w:t>№  1</w:t>
            </w:r>
            <w:proofErr w:type="gramEnd"/>
          </w:p>
        </w:tc>
        <w:tc>
          <w:tcPr>
            <w:tcW w:w="1388" w:type="dxa"/>
          </w:tcPr>
          <w:p w:rsidR="00C52B9F" w:rsidRPr="00C52B9F" w:rsidRDefault="00C52B9F" w:rsidP="00C52B9F">
            <w:pPr>
              <w:spacing w:after="0" w:line="240" w:lineRule="auto"/>
              <w:jc w:val="center"/>
              <w:rPr>
                <w:rFonts w:ascii="Times New Roman" w:eastAsia="Times New Roman" w:hAnsi="Times New Roman" w:cs="Times New Roman"/>
                <w:sz w:val="24"/>
                <w:szCs w:val="24"/>
              </w:rPr>
            </w:pPr>
            <w:r w:rsidRPr="00C52B9F">
              <w:rPr>
                <w:rFonts w:ascii="Times New Roman" w:eastAsia="Times New Roman" w:hAnsi="Times New Roman" w:cs="Times New Roman"/>
                <w:sz w:val="24"/>
                <w:szCs w:val="24"/>
              </w:rPr>
              <w:t>17</w:t>
            </w:r>
          </w:p>
        </w:tc>
        <w:tc>
          <w:tcPr>
            <w:tcW w:w="1648" w:type="dxa"/>
          </w:tcPr>
          <w:p w:rsidR="00C52B9F" w:rsidRPr="00C52B9F" w:rsidRDefault="00C52B9F" w:rsidP="00C52B9F">
            <w:pPr>
              <w:tabs>
                <w:tab w:val="left" w:pos="4860"/>
              </w:tabs>
              <w:spacing w:after="0" w:line="240" w:lineRule="auto"/>
              <w:jc w:val="center"/>
              <w:rPr>
                <w:rFonts w:ascii="Times New Roman" w:eastAsia="Times New Roman" w:hAnsi="Times New Roman" w:cs="Times New Roman"/>
                <w:sz w:val="24"/>
                <w:szCs w:val="24"/>
              </w:rPr>
            </w:pPr>
            <w:r w:rsidRPr="00C52B9F">
              <w:rPr>
                <w:rFonts w:ascii="Times New Roman" w:eastAsia="Times New Roman" w:hAnsi="Times New Roman" w:cs="Times New Roman"/>
                <w:sz w:val="24"/>
                <w:szCs w:val="24"/>
              </w:rPr>
              <w:t>7</w:t>
            </w:r>
          </w:p>
        </w:tc>
        <w:tc>
          <w:tcPr>
            <w:tcW w:w="855" w:type="dxa"/>
          </w:tcPr>
          <w:p w:rsidR="00C52B9F" w:rsidRPr="00C52B9F" w:rsidRDefault="00C52B9F" w:rsidP="00C52B9F">
            <w:pPr>
              <w:tabs>
                <w:tab w:val="left" w:pos="4860"/>
              </w:tabs>
              <w:spacing w:after="0" w:line="240" w:lineRule="auto"/>
              <w:jc w:val="center"/>
              <w:rPr>
                <w:rFonts w:ascii="Times New Roman" w:eastAsia="Times New Roman" w:hAnsi="Times New Roman" w:cs="Times New Roman"/>
                <w:sz w:val="24"/>
                <w:szCs w:val="24"/>
              </w:rPr>
            </w:pPr>
            <w:r w:rsidRPr="00C52B9F">
              <w:rPr>
                <w:rFonts w:ascii="Times New Roman" w:eastAsia="Times New Roman" w:hAnsi="Times New Roman" w:cs="Times New Roman"/>
                <w:sz w:val="24"/>
                <w:szCs w:val="24"/>
              </w:rPr>
              <w:t>3</w:t>
            </w:r>
          </w:p>
        </w:tc>
        <w:tc>
          <w:tcPr>
            <w:tcW w:w="887" w:type="dxa"/>
          </w:tcPr>
          <w:p w:rsidR="00C52B9F" w:rsidRPr="00C52B9F" w:rsidRDefault="00C52B9F" w:rsidP="00C52B9F">
            <w:pPr>
              <w:tabs>
                <w:tab w:val="left" w:pos="4860"/>
              </w:tabs>
              <w:spacing w:after="0" w:line="240" w:lineRule="auto"/>
              <w:jc w:val="center"/>
              <w:rPr>
                <w:rFonts w:ascii="Times New Roman" w:eastAsia="Times New Roman" w:hAnsi="Times New Roman" w:cs="Times New Roman"/>
                <w:sz w:val="24"/>
                <w:szCs w:val="24"/>
              </w:rPr>
            </w:pPr>
            <w:r w:rsidRPr="00C52B9F">
              <w:rPr>
                <w:rFonts w:ascii="Times New Roman" w:eastAsia="Times New Roman" w:hAnsi="Times New Roman" w:cs="Times New Roman"/>
                <w:sz w:val="24"/>
                <w:szCs w:val="24"/>
              </w:rPr>
              <w:t>2</w:t>
            </w:r>
          </w:p>
        </w:tc>
        <w:tc>
          <w:tcPr>
            <w:tcW w:w="935" w:type="dxa"/>
          </w:tcPr>
          <w:p w:rsidR="00C52B9F" w:rsidRPr="00C52B9F" w:rsidRDefault="00C52B9F" w:rsidP="00C52B9F">
            <w:pPr>
              <w:tabs>
                <w:tab w:val="left" w:pos="4860"/>
              </w:tabs>
              <w:spacing w:after="0" w:line="240" w:lineRule="auto"/>
              <w:jc w:val="center"/>
              <w:rPr>
                <w:rFonts w:ascii="Times New Roman" w:eastAsia="Times New Roman" w:hAnsi="Times New Roman" w:cs="Times New Roman"/>
                <w:sz w:val="24"/>
                <w:szCs w:val="24"/>
              </w:rPr>
            </w:pPr>
            <w:r w:rsidRPr="00C52B9F">
              <w:rPr>
                <w:rFonts w:ascii="Times New Roman" w:eastAsia="Times New Roman" w:hAnsi="Times New Roman" w:cs="Times New Roman"/>
                <w:sz w:val="24"/>
                <w:szCs w:val="24"/>
              </w:rPr>
              <w:t>2</w:t>
            </w:r>
          </w:p>
        </w:tc>
        <w:tc>
          <w:tcPr>
            <w:tcW w:w="1497" w:type="dxa"/>
          </w:tcPr>
          <w:p w:rsidR="00C52B9F" w:rsidRPr="00C52B9F" w:rsidRDefault="00C52B9F" w:rsidP="00C52B9F">
            <w:pPr>
              <w:tabs>
                <w:tab w:val="left" w:pos="4860"/>
              </w:tabs>
              <w:spacing w:after="0" w:line="240" w:lineRule="auto"/>
              <w:rPr>
                <w:rFonts w:ascii="Times New Roman" w:eastAsia="Times New Roman" w:hAnsi="Times New Roman" w:cs="Times New Roman"/>
                <w:sz w:val="24"/>
                <w:szCs w:val="24"/>
              </w:rPr>
            </w:pPr>
            <w:r w:rsidRPr="00C52B9F">
              <w:rPr>
                <w:rFonts w:ascii="Times New Roman" w:eastAsia="Times New Roman" w:hAnsi="Times New Roman" w:cs="Times New Roman"/>
                <w:sz w:val="24"/>
                <w:szCs w:val="24"/>
              </w:rPr>
              <w:t xml:space="preserve">     41 %</w:t>
            </w:r>
          </w:p>
        </w:tc>
      </w:tr>
      <w:tr w:rsidR="00C52B9F" w:rsidRPr="00C52B9F" w:rsidTr="00FE58F8">
        <w:tc>
          <w:tcPr>
            <w:tcW w:w="1661" w:type="dxa"/>
          </w:tcPr>
          <w:p w:rsidR="00C52B9F" w:rsidRPr="00C52B9F" w:rsidRDefault="00C52B9F" w:rsidP="00C52B9F">
            <w:pPr>
              <w:spacing w:after="0" w:line="240" w:lineRule="auto"/>
              <w:jc w:val="center"/>
              <w:rPr>
                <w:rFonts w:ascii="Times New Roman" w:eastAsia="Times New Roman" w:hAnsi="Times New Roman" w:cs="Times New Roman"/>
                <w:sz w:val="24"/>
                <w:szCs w:val="24"/>
              </w:rPr>
            </w:pPr>
            <w:r w:rsidRPr="00C52B9F">
              <w:rPr>
                <w:rFonts w:ascii="Times New Roman" w:eastAsia="Times New Roman" w:hAnsi="Times New Roman" w:cs="Times New Roman"/>
                <w:sz w:val="24"/>
                <w:szCs w:val="24"/>
              </w:rPr>
              <w:t xml:space="preserve">ЗШ </w:t>
            </w:r>
            <w:proofErr w:type="gramStart"/>
            <w:r w:rsidRPr="00C52B9F">
              <w:rPr>
                <w:rFonts w:ascii="Times New Roman" w:eastAsia="Times New Roman" w:hAnsi="Times New Roman" w:cs="Times New Roman"/>
                <w:sz w:val="24"/>
                <w:szCs w:val="24"/>
              </w:rPr>
              <w:t>№  2</w:t>
            </w:r>
            <w:proofErr w:type="gramEnd"/>
          </w:p>
        </w:tc>
        <w:tc>
          <w:tcPr>
            <w:tcW w:w="1388" w:type="dxa"/>
          </w:tcPr>
          <w:p w:rsidR="00C52B9F" w:rsidRPr="00C52B9F" w:rsidRDefault="00C52B9F" w:rsidP="00C52B9F">
            <w:pPr>
              <w:spacing w:after="0" w:line="240" w:lineRule="auto"/>
              <w:jc w:val="center"/>
              <w:rPr>
                <w:rFonts w:ascii="Times New Roman" w:eastAsia="Times New Roman" w:hAnsi="Times New Roman" w:cs="Times New Roman"/>
                <w:sz w:val="24"/>
                <w:szCs w:val="24"/>
              </w:rPr>
            </w:pPr>
            <w:r w:rsidRPr="00C52B9F">
              <w:rPr>
                <w:rFonts w:ascii="Times New Roman" w:eastAsia="Times New Roman" w:hAnsi="Times New Roman" w:cs="Times New Roman"/>
                <w:sz w:val="24"/>
                <w:szCs w:val="24"/>
              </w:rPr>
              <w:t>12</w:t>
            </w:r>
          </w:p>
        </w:tc>
        <w:tc>
          <w:tcPr>
            <w:tcW w:w="1648" w:type="dxa"/>
          </w:tcPr>
          <w:p w:rsidR="00C52B9F" w:rsidRPr="00C52B9F" w:rsidRDefault="00C52B9F" w:rsidP="00C52B9F">
            <w:pPr>
              <w:tabs>
                <w:tab w:val="left" w:pos="4860"/>
              </w:tabs>
              <w:spacing w:after="0" w:line="240" w:lineRule="auto"/>
              <w:jc w:val="center"/>
              <w:rPr>
                <w:rFonts w:ascii="Times New Roman" w:eastAsia="Times New Roman" w:hAnsi="Times New Roman" w:cs="Times New Roman"/>
                <w:sz w:val="24"/>
                <w:szCs w:val="24"/>
              </w:rPr>
            </w:pPr>
            <w:r w:rsidRPr="00C52B9F">
              <w:rPr>
                <w:rFonts w:ascii="Times New Roman" w:eastAsia="Times New Roman" w:hAnsi="Times New Roman" w:cs="Times New Roman"/>
                <w:sz w:val="24"/>
                <w:szCs w:val="24"/>
              </w:rPr>
              <w:t>3</w:t>
            </w:r>
          </w:p>
        </w:tc>
        <w:tc>
          <w:tcPr>
            <w:tcW w:w="855" w:type="dxa"/>
          </w:tcPr>
          <w:p w:rsidR="00C52B9F" w:rsidRPr="00C52B9F" w:rsidRDefault="00C52B9F" w:rsidP="00C52B9F">
            <w:pPr>
              <w:tabs>
                <w:tab w:val="left" w:pos="4860"/>
              </w:tabs>
              <w:spacing w:after="0" w:line="240" w:lineRule="auto"/>
              <w:jc w:val="center"/>
              <w:rPr>
                <w:rFonts w:ascii="Times New Roman" w:eastAsia="Times New Roman" w:hAnsi="Times New Roman" w:cs="Times New Roman"/>
                <w:sz w:val="24"/>
                <w:szCs w:val="24"/>
              </w:rPr>
            </w:pPr>
            <w:r w:rsidRPr="00C52B9F">
              <w:rPr>
                <w:rFonts w:ascii="Times New Roman" w:eastAsia="Times New Roman" w:hAnsi="Times New Roman" w:cs="Times New Roman"/>
                <w:sz w:val="24"/>
                <w:szCs w:val="24"/>
              </w:rPr>
              <w:t>-</w:t>
            </w:r>
          </w:p>
        </w:tc>
        <w:tc>
          <w:tcPr>
            <w:tcW w:w="887" w:type="dxa"/>
          </w:tcPr>
          <w:p w:rsidR="00C52B9F" w:rsidRPr="00C52B9F" w:rsidRDefault="00C52B9F" w:rsidP="00C52B9F">
            <w:pPr>
              <w:tabs>
                <w:tab w:val="left" w:pos="4860"/>
              </w:tabs>
              <w:spacing w:after="0" w:line="240" w:lineRule="auto"/>
              <w:jc w:val="center"/>
              <w:rPr>
                <w:rFonts w:ascii="Times New Roman" w:eastAsia="Times New Roman" w:hAnsi="Times New Roman" w:cs="Times New Roman"/>
                <w:sz w:val="24"/>
                <w:szCs w:val="24"/>
              </w:rPr>
            </w:pPr>
            <w:r w:rsidRPr="00C52B9F">
              <w:rPr>
                <w:rFonts w:ascii="Times New Roman" w:eastAsia="Times New Roman" w:hAnsi="Times New Roman" w:cs="Times New Roman"/>
                <w:sz w:val="24"/>
                <w:szCs w:val="24"/>
              </w:rPr>
              <w:t>2</w:t>
            </w:r>
          </w:p>
        </w:tc>
        <w:tc>
          <w:tcPr>
            <w:tcW w:w="935" w:type="dxa"/>
          </w:tcPr>
          <w:p w:rsidR="00C52B9F" w:rsidRPr="00C52B9F" w:rsidRDefault="00C52B9F" w:rsidP="00C52B9F">
            <w:pPr>
              <w:tabs>
                <w:tab w:val="left" w:pos="4860"/>
              </w:tabs>
              <w:spacing w:after="0" w:line="240" w:lineRule="auto"/>
              <w:jc w:val="center"/>
              <w:rPr>
                <w:rFonts w:ascii="Times New Roman" w:eastAsia="Times New Roman" w:hAnsi="Times New Roman" w:cs="Times New Roman"/>
                <w:sz w:val="24"/>
                <w:szCs w:val="24"/>
              </w:rPr>
            </w:pPr>
            <w:r w:rsidRPr="00C52B9F">
              <w:rPr>
                <w:rFonts w:ascii="Times New Roman" w:eastAsia="Times New Roman" w:hAnsi="Times New Roman" w:cs="Times New Roman"/>
                <w:sz w:val="24"/>
                <w:szCs w:val="24"/>
              </w:rPr>
              <w:t>1</w:t>
            </w:r>
          </w:p>
        </w:tc>
        <w:tc>
          <w:tcPr>
            <w:tcW w:w="1497" w:type="dxa"/>
          </w:tcPr>
          <w:p w:rsidR="00C52B9F" w:rsidRPr="00C52B9F" w:rsidRDefault="00C52B9F" w:rsidP="00C52B9F">
            <w:pPr>
              <w:tabs>
                <w:tab w:val="left" w:pos="4860"/>
              </w:tabs>
              <w:spacing w:after="0" w:line="240" w:lineRule="auto"/>
              <w:jc w:val="center"/>
              <w:rPr>
                <w:rFonts w:ascii="Times New Roman" w:eastAsia="Times New Roman" w:hAnsi="Times New Roman" w:cs="Times New Roman"/>
                <w:sz w:val="24"/>
                <w:szCs w:val="24"/>
              </w:rPr>
            </w:pPr>
            <w:r w:rsidRPr="00C52B9F">
              <w:rPr>
                <w:rFonts w:ascii="Times New Roman" w:eastAsia="Times New Roman" w:hAnsi="Times New Roman" w:cs="Times New Roman"/>
                <w:sz w:val="24"/>
                <w:szCs w:val="24"/>
              </w:rPr>
              <w:t>25 %</w:t>
            </w:r>
          </w:p>
        </w:tc>
      </w:tr>
      <w:tr w:rsidR="00C52B9F" w:rsidRPr="00C52B9F" w:rsidTr="00FE58F8">
        <w:tc>
          <w:tcPr>
            <w:tcW w:w="1661" w:type="dxa"/>
          </w:tcPr>
          <w:p w:rsidR="00C52B9F" w:rsidRPr="00C52B9F" w:rsidRDefault="00C52B9F" w:rsidP="00C52B9F">
            <w:pPr>
              <w:spacing w:after="0" w:line="240" w:lineRule="auto"/>
              <w:jc w:val="center"/>
              <w:rPr>
                <w:rFonts w:ascii="Times New Roman" w:eastAsia="Times New Roman" w:hAnsi="Times New Roman" w:cs="Times New Roman"/>
                <w:sz w:val="24"/>
                <w:szCs w:val="24"/>
              </w:rPr>
            </w:pPr>
            <w:r w:rsidRPr="00C52B9F">
              <w:rPr>
                <w:rFonts w:ascii="Times New Roman" w:eastAsia="Times New Roman" w:hAnsi="Times New Roman" w:cs="Times New Roman"/>
                <w:sz w:val="24"/>
                <w:szCs w:val="24"/>
              </w:rPr>
              <w:t xml:space="preserve">ЗШ </w:t>
            </w:r>
            <w:proofErr w:type="gramStart"/>
            <w:r w:rsidRPr="00C52B9F">
              <w:rPr>
                <w:rFonts w:ascii="Times New Roman" w:eastAsia="Times New Roman" w:hAnsi="Times New Roman" w:cs="Times New Roman"/>
                <w:sz w:val="24"/>
                <w:szCs w:val="24"/>
              </w:rPr>
              <w:t>№  3</w:t>
            </w:r>
            <w:proofErr w:type="gramEnd"/>
          </w:p>
        </w:tc>
        <w:tc>
          <w:tcPr>
            <w:tcW w:w="1388" w:type="dxa"/>
          </w:tcPr>
          <w:p w:rsidR="00C52B9F" w:rsidRPr="00C52B9F" w:rsidRDefault="00C52B9F" w:rsidP="00C52B9F">
            <w:pPr>
              <w:spacing w:after="0" w:line="240" w:lineRule="auto"/>
              <w:jc w:val="center"/>
              <w:rPr>
                <w:rFonts w:ascii="Times New Roman" w:eastAsia="Times New Roman" w:hAnsi="Times New Roman" w:cs="Times New Roman"/>
                <w:sz w:val="24"/>
                <w:szCs w:val="24"/>
              </w:rPr>
            </w:pPr>
            <w:r w:rsidRPr="00C52B9F">
              <w:rPr>
                <w:rFonts w:ascii="Times New Roman" w:eastAsia="Times New Roman" w:hAnsi="Times New Roman" w:cs="Times New Roman"/>
                <w:sz w:val="24"/>
                <w:szCs w:val="24"/>
              </w:rPr>
              <w:t>10</w:t>
            </w:r>
          </w:p>
        </w:tc>
        <w:tc>
          <w:tcPr>
            <w:tcW w:w="1648" w:type="dxa"/>
          </w:tcPr>
          <w:p w:rsidR="00C52B9F" w:rsidRPr="00C52B9F" w:rsidRDefault="00C52B9F" w:rsidP="00C52B9F">
            <w:pPr>
              <w:tabs>
                <w:tab w:val="left" w:pos="4860"/>
              </w:tabs>
              <w:spacing w:after="0" w:line="240" w:lineRule="auto"/>
              <w:jc w:val="center"/>
              <w:rPr>
                <w:rFonts w:ascii="Times New Roman" w:eastAsia="Times New Roman" w:hAnsi="Times New Roman" w:cs="Times New Roman"/>
                <w:sz w:val="24"/>
                <w:szCs w:val="24"/>
              </w:rPr>
            </w:pPr>
            <w:r w:rsidRPr="00C52B9F">
              <w:rPr>
                <w:rFonts w:ascii="Times New Roman" w:eastAsia="Times New Roman" w:hAnsi="Times New Roman" w:cs="Times New Roman"/>
                <w:sz w:val="24"/>
                <w:szCs w:val="24"/>
              </w:rPr>
              <w:t>-</w:t>
            </w:r>
          </w:p>
        </w:tc>
        <w:tc>
          <w:tcPr>
            <w:tcW w:w="855" w:type="dxa"/>
          </w:tcPr>
          <w:p w:rsidR="00C52B9F" w:rsidRPr="00C52B9F" w:rsidRDefault="00C52B9F" w:rsidP="00C52B9F">
            <w:pPr>
              <w:tabs>
                <w:tab w:val="left" w:pos="4860"/>
              </w:tabs>
              <w:spacing w:after="0" w:line="240" w:lineRule="auto"/>
              <w:jc w:val="center"/>
              <w:rPr>
                <w:rFonts w:ascii="Times New Roman" w:eastAsia="Times New Roman" w:hAnsi="Times New Roman" w:cs="Times New Roman"/>
                <w:sz w:val="24"/>
                <w:szCs w:val="24"/>
              </w:rPr>
            </w:pPr>
            <w:r w:rsidRPr="00C52B9F">
              <w:rPr>
                <w:rFonts w:ascii="Times New Roman" w:eastAsia="Times New Roman" w:hAnsi="Times New Roman" w:cs="Times New Roman"/>
                <w:sz w:val="24"/>
                <w:szCs w:val="24"/>
              </w:rPr>
              <w:t>-</w:t>
            </w:r>
          </w:p>
        </w:tc>
        <w:tc>
          <w:tcPr>
            <w:tcW w:w="887" w:type="dxa"/>
          </w:tcPr>
          <w:p w:rsidR="00C52B9F" w:rsidRPr="00C52B9F" w:rsidRDefault="00C52B9F" w:rsidP="00C52B9F">
            <w:pPr>
              <w:tabs>
                <w:tab w:val="left" w:pos="4860"/>
              </w:tabs>
              <w:spacing w:after="0" w:line="240" w:lineRule="auto"/>
              <w:jc w:val="center"/>
              <w:rPr>
                <w:rFonts w:ascii="Times New Roman" w:eastAsia="Times New Roman" w:hAnsi="Times New Roman" w:cs="Times New Roman"/>
                <w:sz w:val="24"/>
                <w:szCs w:val="24"/>
              </w:rPr>
            </w:pPr>
            <w:r w:rsidRPr="00C52B9F">
              <w:rPr>
                <w:rFonts w:ascii="Times New Roman" w:eastAsia="Times New Roman" w:hAnsi="Times New Roman" w:cs="Times New Roman"/>
                <w:sz w:val="24"/>
                <w:szCs w:val="24"/>
              </w:rPr>
              <w:t>-</w:t>
            </w:r>
          </w:p>
        </w:tc>
        <w:tc>
          <w:tcPr>
            <w:tcW w:w="935" w:type="dxa"/>
          </w:tcPr>
          <w:p w:rsidR="00C52B9F" w:rsidRPr="00C52B9F" w:rsidRDefault="00C52B9F" w:rsidP="00C52B9F">
            <w:pPr>
              <w:tabs>
                <w:tab w:val="left" w:pos="4860"/>
              </w:tabs>
              <w:spacing w:after="0" w:line="240" w:lineRule="auto"/>
              <w:jc w:val="center"/>
              <w:rPr>
                <w:rFonts w:ascii="Times New Roman" w:eastAsia="Times New Roman" w:hAnsi="Times New Roman" w:cs="Times New Roman"/>
                <w:sz w:val="24"/>
                <w:szCs w:val="24"/>
              </w:rPr>
            </w:pPr>
            <w:r w:rsidRPr="00C52B9F">
              <w:rPr>
                <w:rFonts w:ascii="Times New Roman" w:eastAsia="Times New Roman" w:hAnsi="Times New Roman" w:cs="Times New Roman"/>
                <w:sz w:val="24"/>
                <w:szCs w:val="24"/>
              </w:rPr>
              <w:t>-</w:t>
            </w:r>
          </w:p>
        </w:tc>
        <w:tc>
          <w:tcPr>
            <w:tcW w:w="1497" w:type="dxa"/>
          </w:tcPr>
          <w:p w:rsidR="00C52B9F" w:rsidRPr="00C52B9F" w:rsidRDefault="00C52B9F" w:rsidP="00C52B9F">
            <w:pPr>
              <w:tabs>
                <w:tab w:val="left" w:pos="4860"/>
              </w:tabs>
              <w:spacing w:after="0" w:line="240" w:lineRule="auto"/>
              <w:rPr>
                <w:rFonts w:ascii="Times New Roman" w:eastAsia="Times New Roman" w:hAnsi="Times New Roman" w:cs="Times New Roman"/>
                <w:sz w:val="24"/>
                <w:szCs w:val="24"/>
              </w:rPr>
            </w:pPr>
            <w:r w:rsidRPr="00C52B9F">
              <w:rPr>
                <w:rFonts w:ascii="Times New Roman" w:eastAsia="Times New Roman" w:hAnsi="Times New Roman" w:cs="Times New Roman"/>
                <w:sz w:val="24"/>
                <w:szCs w:val="24"/>
              </w:rPr>
              <w:t>-</w:t>
            </w:r>
          </w:p>
        </w:tc>
      </w:tr>
      <w:tr w:rsidR="00C52B9F" w:rsidRPr="00C52B9F" w:rsidTr="00FE58F8">
        <w:tc>
          <w:tcPr>
            <w:tcW w:w="1661" w:type="dxa"/>
          </w:tcPr>
          <w:p w:rsidR="00C52B9F" w:rsidRPr="00C52B9F" w:rsidRDefault="00C52B9F" w:rsidP="00C52B9F">
            <w:pPr>
              <w:spacing w:after="0" w:line="240" w:lineRule="auto"/>
              <w:jc w:val="center"/>
              <w:rPr>
                <w:rFonts w:ascii="Times New Roman" w:eastAsia="Times New Roman" w:hAnsi="Times New Roman" w:cs="Times New Roman"/>
                <w:sz w:val="24"/>
                <w:szCs w:val="24"/>
              </w:rPr>
            </w:pPr>
            <w:r w:rsidRPr="00C52B9F">
              <w:rPr>
                <w:rFonts w:ascii="Times New Roman" w:eastAsia="Times New Roman" w:hAnsi="Times New Roman" w:cs="Times New Roman"/>
                <w:sz w:val="24"/>
                <w:szCs w:val="24"/>
              </w:rPr>
              <w:t>ЗШ № 5</w:t>
            </w:r>
          </w:p>
        </w:tc>
        <w:tc>
          <w:tcPr>
            <w:tcW w:w="1388" w:type="dxa"/>
          </w:tcPr>
          <w:p w:rsidR="00C52B9F" w:rsidRPr="00C52B9F" w:rsidRDefault="00C52B9F" w:rsidP="00C52B9F">
            <w:pPr>
              <w:spacing w:after="0" w:line="240" w:lineRule="auto"/>
              <w:jc w:val="center"/>
              <w:rPr>
                <w:rFonts w:ascii="Times New Roman" w:eastAsia="Times New Roman" w:hAnsi="Times New Roman" w:cs="Times New Roman"/>
                <w:sz w:val="24"/>
                <w:szCs w:val="24"/>
              </w:rPr>
            </w:pPr>
            <w:r w:rsidRPr="00C52B9F">
              <w:rPr>
                <w:rFonts w:ascii="Times New Roman" w:eastAsia="Times New Roman" w:hAnsi="Times New Roman" w:cs="Times New Roman"/>
                <w:sz w:val="24"/>
                <w:szCs w:val="24"/>
              </w:rPr>
              <w:t>13</w:t>
            </w:r>
          </w:p>
        </w:tc>
        <w:tc>
          <w:tcPr>
            <w:tcW w:w="1648" w:type="dxa"/>
          </w:tcPr>
          <w:p w:rsidR="00C52B9F" w:rsidRPr="00C52B9F" w:rsidRDefault="00C52B9F" w:rsidP="00C52B9F">
            <w:pPr>
              <w:tabs>
                <w:tab w:val="left" w:pos="4860"/>
              </w:tabs>
              <w:spacing w:after="0" w:line="240" w:lineRule="auto"/>
              <w:jc w:val="center"/>
              <w:rPr>
                <w:rFonts w:ascii="Times New Roman" w:eastAsia="Times New Roman" w:hAnsi="Times New Roman" w:cs="Times New Roman"/>
                <w:sz w:val="24"/>
                <w:szCs w:val="24"/>
              </w:rPr>
            </w:pPr>
            <w:r w:rsidRPr="00C52B9F">
              <w:rPr>
                <w:rFonts w:ascii="Times New Roman" w:eastAsia="Times New Roman" w:hAnsi="Times New Roman" w:cs="Times New Roman"/>
                <w:sz w:val="24"/>
                <w:szCs w:val="24"/>
              </w:rPr>
              <w:t>4</w:t>
            </w:r>
          </w:p>
        </w:tc>
        <w:tc>
          <w:tcPr>
            <w:tcW w:w="855" w:type="dxa"/>
          </w:tcPr>
          <w:p w:rsidR="00C52B9F" w:rsidRPr="00C52B9F" w:rsidRDefault="00C52B9F" w:rsidP="00C52B9F">
            <w:pPr>
              <w:tabs>
                <w:tab w:val="left" w:pos="4860"/>
              </w:tabs>
              <w:spacing w:after="0" w:line="240" w:lineRule="auto"/>
              <w:jc w:val="center"/>
              <w:rPr>
                <w:rFonts w:ascii="Times New Roman" w:eastAsia="Times New Roman" w:hAnsi="Times New Roman" w:cs="Times New Roman"/>
                <w:sz w:val="24"/>
                <w:szCs w:val="24"/>
              </w:rPr>
            </w:pPr>
            <w:r w:rsidRPr="00C52B9F">
              <w:rPr>
                <w:rFonts w:ascii="Times New Roman" w:eastAsia="Times New Roman" w:hAnsi="Times New Roman" w:cs="Times New Roman"/>
                <w:sz w:val="24"/>
                <w:szCs w:val="24"/>
              </w:rPr>
              <w:t>-</w:t>
            </w:r>
          </w:p>
        </w:tc>
        <w:tc>
          <w:tcPr>
            <w:tcW w:w="887" w:type="dxa"/>
          </w:tcPr>
          <w:p w:rsidR="00C52B9F" w:rsidRPr="00C52B9F" w:rsidRDefault="00C52B9F" w:rsidP="00C52B9F">
            <w:pPr>
              <w:tabs>
                <w:tab w:val="left" w:pos="4860"/>
              </w:tabs>
              <w:spacing w:after="0" w:line="240" w:lineRule="auto"/>
              <w:jc w:val="center"/>
              <w:rPr>
                <w:rFonts w:ascii="Times New Roman" w:eastAsia="Times New Roman" w:hAnsi="Times New Roman" w:cs="Times New Roman"/>
                <w:sz w:val="24"/>
                <w:szCs w:val="24"/>
              </w:rPr>
            </w:pPr>
            <w:r w:rsidRPr="00C52B9F">
              <w:rPr>
                <w:rFonts w:ascii="Times New Roman" w:eastAsia="Times New Roman" w:hAnsi="Times New Roman" w:cs="Times New Roman"/>
                <w:sz w:val="24"/>
                <w:szCs w:val="24"/>
              </w:rPr>
              <w:t>2</w:t>
            </w:r>
          </w:p>
        </w:tc>
        <w:tc>
          <w:tcPr>
            <w:tcW w:w="935" w:type="dxa"/>
          </w:tcPr>
          <w:p w:rsidR="00C52B9F" w:rsidRPr="00C52B9F" w:rsidRDefault="00C52B9F" w:rsidP="00C52B9F">
            <w:pPr>
              <w:tabs>
                <w:tab w:val="left" w:pos="4860"/>
              </w:tabs>
              <w:spacing w:after="0" w:line="240" w:lineRule="auto"/>
              <w:jc w:val="center"/>
              <w:rPr>
                <w:rFonts w:ascii="Times New Roman" w:eastAsia="Times New Roman" w:hAnsi="Times New Roman" w:cs="Times New Roman"/>
                <w:sz w:val="24"/>
                <w:szCs w:val="24"/>
              </w:rPr>
            </w:pPr>
            <w:r w:rsidRPr="00C52B9F">
              <w:rPr>
                <w:rFonts w:ascii="Times New Roman" w:eastAsia="Times New Roman" w:hAnsi="Times New Roman" w:cs="Times New Roman"/>
                <w:sz w:val="24"/>
                <w:szCs w:val="24"/>
              </w:rPr>
              <w:t>2</w:t>
            </w:r>
          </w:p>
        </w:tc>
        <w:tc>
          <w:tcPr>
            <w:tcW w:w="1497" w:type="dxa"/>
          </w:tcPr>
          <w:p w:rsidR="00C52B9F" w:rsidRPr="00C52B9F" w:rsidRDefault="00C52B9F" w:rsidP="00C52B9F">
            <w:pPr>
              <w:tabs>
                <w:tab w:val="left" w:pos="4860"/>
              </w:tabs>
              <w:spacing w:after="0" w:line="240" w:lineRule="auto"/>
              <w:jc w:val="center"/>
              <w:rPr>
                <w:rFonts w:ascii="Times New Roman" w:eastAsia="Times New Roman" w:hAnsi="Times New Roman" w:cs="Times New Roman"/>
                <w:sz w:val="24"/>
                <w:szCs w:val="24"/>
              </w:rPr>
            </w:pPr>
            <w:r w:rsidRPr="00C52B9F">
              <w:rPr>
                <w:rFonts w:ascii="Times New Roman" w:eastAsia="Times New Roman" w:hAnsi="Times New Roman" w:cs="Times New Roman"/>
                <w:sz w:val="24"/>
                <w:szCs w:val="24"/>
              </w:rPr>
              <w:t>31%</w:t>
            </w:r>
          </w:p>
        </w:tc>
      </w:tr>
      <w:tr w:rsidR="00C52B9F" w:rsidRPr="00C52B9F" w:rsidTr="00FE58F8">
        <w:tc>
          <w:tcPr>
            <w:tcW w:w="1661" w:type="dxa"/>
          </w:tcPr>
          <w:p w:rsidR="00C52B9F" w:rsidRPr="00C52B9F" w:rsidRDefault="00C52B9F" w:rsidP="00C52B9F">
            <w:pPr>
              <w:spacing w:after="0" w:line="240" w:lineRule="auto"/>
              <w:jc w:val="center"/>
              <w:rPr>
                <w:rFonts w:ascii="Times New Roman" w:eastAsia="Times New Roman" w:hAnsi="Times New Roman" w:cs="Times New Roman"/>
                <w:sz w:val="24"/>
                <w:szCs w:val="24"/>
              </w:rPr>
            </w:pPr>
            <w:r w:rsidRPr="00C52B9F">
              <w:rPr>
                <w:rFonts w:ascii="Times New Roman" w:eastAsia="Times New Roman" w:hAnsi="Times New Roman" w:cs="Times New Roman"/>
                <w:sz w:val="24"/>
                <w:szCs w:val="24"/>
              </w:rPr>
              <w:t>ЗНВК № 6</w:t>
            </w:r>
          </w:p>
        </w:tc>
        <w:tc>
          <w:tcPr>
            <w:tcW w:w="1388" w:type="dxa"/>
          </w:tcPr>
          <w:p w:rsidR="00C52B9F" w:rsidRPr="00C52B9F" w:rsidRDefault="00C52B9F" w:rsidP="00C52B9F">
            <w:pPr>
              <w:spacing w:after="0" w:line="240" w:lineRule="auto"/>
              <w:jc w:val="center"/>
              <w:rPr>
                <w:rFonts w:ascii="Times New Roman" w:eastAsia="Times New Roman" w:hAnsi="Times New Roman" w:cs="Times New Roman"/>
                <w:sz w:val="24"/>
                <w:szCs w:val="24"/>
              </w:rPr>
            </w:pPr>
            <w:r w:rsidRPr="00C52B9F">
              <w:rPr>
                <w:rFonts w:ascii="Times New Roman" w:eastAsia="Times New Roman" w:hAnsi="Times New Roman" w:cs="Times New Roman"/>
                <w:sz w:val="24"/>
                <w:szCs w:val="24"/>
              </w:rPr>
              <w:t>4</w:t>
            </w:r>
          </w:p>
        </w:tc>
        <w:tc>
          <w:tcPr>
            <w:tcW w:w="1648" w:type="dxa"/>
          </w:tcPr>
          <w:p w:rsidR="00C52B9F" w:rsidRPr="00C52B9F" w:rsidRDefault="00C52B9F" w:rsidP="00C52B9F">
            <w:pPr>
              <w:tabs>
                <w:tab w:val="left" w:pos="4860"/>
              </w:tabs>
              <w:spacing w:after="0" w:line="240" w:lineRule="auto"/>
              <w:jc w:val="center"/>
              <w:rPr>
                <w:rFonts w:ascii="Times New Roman" w:eastAsia="Times New Roman" w:hAnsi="Times New Roman" w:cs="Times New Roman"/>
                <w:sz w:val="24"/>
                <w:szCs w:val="24"/>
              </w:rPr>
            </w:pPr>
            <w:r w:rsidRPr="00C52B9F">
              <w:rPr>
                <w:rFonts w:ascii="Times New Roman" w:eastAsia="Times New Roman" w:hAnsi="Times New Roman" w:cs="Times New Roman"/>
                <w:sz w:val="24"/>
                <w:szCs w:val="24"/>
              </w:rPr>
              <w:t>1</w:t>
            </w:r>
          </w:p>
        </w:tc>
        <w:tc>
          <w:tcPr>
            <w:tcW w:w="855" w:type="dxa"/>
          </w:tcPr>
          <w:p w:rsidR="00C52B9F" w:rsidRPr="00C52B9F" w:rsidRDefault="00C52B9F" w:rsidP="00C52B9F">
            <w:pPr>
              <w:tabs>
                <w:tab w:val="left" w:pos="4860"/>
              </w:tabs>
              <w:spacing w:after="0" w:line="240" w:lineRule="auto"/>
              <w:jc w:val="center"/>
              <w:rPr>
                <w:rFonts w:ascii="Times New Roman" w:eastAsia="Times New Roman" w:hAnsi="Times New Roman" w:cs="Times New Roman"/>
                <w:sz w:val="24"/>
                <w:szCs w:val="24"/>
              </w:rPr>
            </w:pPr>
            <w:r w:rsidRPr="00C52B9F">
              <w:rPr>
                <w:rFonts w:ascii="Times New Roman" w:eastAsia="Times New Roman" w:hAnsi="Times New Roman" w:cs="Times New Roman"/>
                <w:sz w:val="24"/>
                <w:szCs w:val="24"/>
              </w:rPr>
              <w:t>-</w:t>
            </w:r>
          </w:p>
        </w:tc>
        <w:tc>
          <w:tcPr>
            <w:tcW w:w="887" w:type="dxa"/>
          </w:tcPr>
          <w:p w:rsidR="00C52B9F" w:rsidRPr="00C52B9F" w:rsidRDefault="00C52B9F" w:rsidP="00C52B9F">
            <w:pPr>
              <w:tabs>
                <w:tab w:val="left" w:pos="4860"/>
              </w:tabs>
              <w:spacing w:after="0" w:line="240" w:lineRule="auto"/>
              <w:jc w:val="center"/>
              <w:rPr>
                <w:rFonts w:ascii="Times New Roman" w:eastAsia="Times New Roman" w:hAnsi="Times New Roman" w:cs="Times New Roman"/>
                <w:sz w:val="24"/>
                <w:szCs w:val="24"/>
              </w:rPr>
            </w:pPr>
            <w:r w:rsidRPr="00C52B9F">
              <w:rPr>
                <w:rFonts w:ascii="Times New Roman" w:eastAsia="Times New Roman" w:hAnsi="Times New Roman" w:cs="Times New Roman"/>
                <w:sz w:val="24"/>
                <w:szCs w:val="24"/>
              </w:rPr>
              <w:t>-</w:t>
            </w:r>
          </w:p>
        </w:tc>
        <w:tc>
          <w:tcPr>
            <w:tcW w:w="935" w:type="dxa"/>
          </w:tcPr>
          <w:p w:rsidR="00C52B9F" w:rsidRPr="00C52B9F" w:rsidRDefault="00C52B9F" w:rsidP="00C52B9F">
            <w:pPr>
              <w:tabs>
                <w:tab w:val="left" w:pos="4860"/>
              </w:tabs>
              <w:spacing w:after="0" w:line="240" w:lineRule="auto"/>
              <w:jc w:val="center"/>
              <w:rPr>
                <w:rFonts w:ascii="Times New Roman" w:eastAsia="Times New Roman" w:hAnsi="Times New Roman" w:cs="Times New Roman"/>
                <w:sz w:val="24"/>
                <w:szCs w:val="24"/>
              </w:rPr>
            </w:pPr>
            <w:r w:rsidRPr="00C52B9F">
              <w:rPr>
                <w:rFonts w:ascii="Times New Roman" w:eastAsia="Times New Roman" w:hAnsi="Times New Roman" w:cs="Times New Roman"/>
                <w:sz w:val="24"/>
                <w:szCs w:val="24"/>
              </w:rPr>
              <w:t>1</w:t>
            </w:r>
          </w:p>
        </w:tc>
        <w:tc>
          <w:tcPr>
            <w:tcW w:w="1497" w:type="dxa"/>
          </w:tcPr>
          <w:p w:rsidR="00C52B9F" w:rsidRPr="00C52B9F" w:rsidRDefault="00C52B9F" w:rsidP="00C52B9F">
            <w:pPr>
              <w:tabs>
                <w:tab w:val="left" w:pos="4860"/>
              </w:tabs>
              <w:spacing w:after="0" w:line="240" w:lineRule="auto"/>
              <w:jc w:val="center"/>
              <w:rPr>
                <w:rFonts w:ascii="Times New Roman" w:eastAsia="Times New Roman" w:hAnsi="Times New Roman" w:cs="Times New Roman"/>
                <w:sz w:val="24"/>
                <w:szCs w:val="24"/>
              </w:rPr>
            </w:pPr>
            <w:r w:rsidRPr="00C52B9F">
              <w:rPr>
                <w:rFonts w:ascii="Times New Roman" w:eastAsia="Times New Roman" w:hAnsi="Times New Roman" w:cs="Times New Roman"/>
                <w:sz w:val="24"/>
                <w:szCs w:val="24"/>
              </w:rPr>
              <w:t>25 %</w:t>
            </w:r>
          </w:p>
        </w:tc>
      </w:tr>
      <w:tr w:rsidR="00C52B9F" w:rsidRPr="00C52B9F" w:rsidTr="00FE58F8">
        <w:tc>
          <w:tcPr>
            <w:tcW w:w="1661" w:type="dxa"/>
          </w:tcPr>
          <w:p w:rsidR="00C52B9F" w:rsidRPr="00C52B9F" w:rsidRDefault="00C52B9F" w:rsidP="00C52B9F">
            <w:pPr>
              <w:spacing w:after="0" w:line="240" w:lineRule="auto"/>
              <w:jc w:val="center"/>
              <w:rPr>
                <w:rFonts w:ascii="Times New Roman" w:eastAsia="Times New Roman" w:hAnsi="Times New Roman" w:cs="Times New Roman"/>
                <w:sz w:val="24"/>
                <w:szCs w:val="24"/>
              </w:rPr>
            </w:pPr>
            <w:r w:rsidRPr="00C52B9F">
              <w:rPr>
                <w:rFonts w:ascii="Times New Roman" w:eastAsia="Times New Roman" w:hAnsi="Times New Roman" w:cs="Times New Roman"/>
                <w:sz w:val="24"/>
                <w:szCs w:val="24"/>
              </w:rPr>
              <w:t xml:space="preserve"> НВК</w:t>
            </w:r>
          </w:p>
          <w:p w:rsidR="00C52B9F" w:rsidRPr="00C52B9F" w:rsidRDefault="00C52B9F" w:rsidP="00C52B9F">
            <w:pPr>
              <w:spacing w:after="0" w:line="240" w:lineRule="auto"/>
              <w:jc w:val="center"/>
              <w:rPr>
                <w:rFonts w:ascii="Times New Roman" w:eastAsia="Times New Roman" w:hAnsi="Times New Roman" w:cs="Times New Roman"/>
                <w:sz w:val="24"/>
                <w:szCs w:val="24"/>
              </w:rPr>
            </w:pPr>
            <w:r w:rsidRPr="00C52B9F">
              <w:rPr>
                <w:rFonts w:ascii="Times New Roman" w:eastAsia="Times New Roman" w:hAnsi="Times New Roman" w:cs="Times New Roman"/>
                <w:sz w:val="24"/>
                <w:szCs w:val="24"/>
              </w:rPr>
              <w:t>«</w:t>
            </w:r>
            <w:proofErr w:type="spellStart"/>
            <w:r w:rsidRPr="00C52B9F">
              <w:rPr>
                <w:rFonts w:ascii="Times New Roman" w:eastAsia="Times New Roman" w:hAnsi="Times New Roman" w:cs="Times New Roman"/>
                <w:sz w:val="24"/>
                <w:szCs w:val="24"/>
              </w:rPr>
              <w:t>ліцей</w:t>
            </w:r>
            <w:proofErr w:type="spellEnd"/>
            <w:r w:rsidRPr="00C52B9F">
              <w:rPr>
                <w:rFonts w:ascii="Times New Roman" w:eastAsia="Times New Roman" w:hAnsi="Times New Roman" w:cs="Times New Roman"/>
                <w:sz w:val="24"/>
                <w:szCs w:val="24"/>
              </w:rPr>
              <w:t>-школа»</w:t>
            </w:r>
          </w:p>
        </w:tc>
        <w:tc>
          <w:tcPr>
            <w:tcW w:w="1388" w:type="dxa"/>
          </w:tcPr>
          <w:p w:rsidR="00C52B9F" w:rsidRPr="00C52B9F" w:rsidRDefault="00C52B9F" w:rsidP="00C52B9F">
            <w:pPr>
              <w:spacing w:after="0" w:line="240" w:lineRule="auto"/>
              <w:jc w:val="center"/>
              <w:rPr>
                <w:rFonts w:ascii="Times New Roman" w:eastAsia="Times New Roman" w:hAnsi="Times New Roman" w:cs="Times New Roman"/>
                <w:sz w:val="24"/>
                <w:szCs w:val="24"/>
              </w:rPr>
            </w:pPr>
            <w:r w:rsidRPr="00C52B9F">
              <w:rPr>
                <w:rFonts w:ascii="Times New Roman" w:eastAsia="Times New Roman" w:hAnsi="Times New Roman" w:cs="Times New Roman"/>
                <w:sz w:val="24"/>
                <w:szCs w:val="24"/>
              </w:rPr>
              <w:t>18</w:t>
            </w:r>
          </w:p>
        </w:tc>
        <w:tc>
          <w:tcPr>
            <w:tcW w:w="1648" w:type="dxa"/>
          </w:tcPr>
          <w:p w:rsidR="00C52B9F" w:rsidRPr="00C52B9F" w:rsidRDefault="00C52B9F" w:rsidP="00C52B9F">
            <w:pPr>
              <w:tabs>
                <w:tab w:val="left" w:pos="4860"/>
              </w:tabs>
              <w:spacing w:after="0" w:line="240" w:lineRule="auto"/>
              <w:jc w:val="center"/>
              <w:rPr>
                <w:rFonts w:ascii="Times New Roman" w:eastAsia="Times New Roman" w:hAnsi="Times New Roman" w:cs="Times New Roman"/>
                <w:sz w:val="24"/>
                <w:szCs w:val="24"/>
              </w:rPr>
            </w:pPr>
            <w:r w:rsidRPr="00C52B9F">
              <w:rPr>
                <w:rFonts w:ascii="Times New Roman" w:eastAsia="Times New Roman" w:hAnsi="Times New Roman" w:cs="Times New Roman"/>
                <w:sz w:val="24"/>
                <w:szCs w:val="24"/>
              </w:rPr>
              <w:t>6</w:t>
            </w:r>
          </w:p>
        </w:tc>
        <w:tc>
          <w:tcPr>
            <w:tcW w:w="855" w:type="dxa"/>
          </w:tcPr>
          <w:p w:rsidR="00C52B9F" w:rsidRPr="00C52B9F" w:rsidRDefault="00C52B9F" w:rsidP="00C52B9F">
            <w:pPr>
              <w:tabs>
                <w:tab w:val="left" w:pos="4860"/>
              </w:tabs>
              <w:spacing w:after="0" w:line="240" w:lineRule="auto"/>
              <w:jc w:val="center"/>
              <w:rPr>
                <w:rFonts w:ascii="Times New Roman" w:eastAsia="Times New Roman" w:hAnsi="Times New Roman" w:cs="Times New Roman"/>
                <w:sz w:val="24"/>
                <w:szCs w:val="24"/>
              </w:rPr>
            </w:pPr>
            <w:r w:rsidRPr="00C52B9F">
              <w:rPr>
                <w:rFonts w:ascii="Times New Roman" w:eastAsia="Times New Roman" w:hAnsi="Times New Roman" w:cs="Times New Roman"/>
                <w:sz w:val="24"/>
                <w:szCs w:val="24"/>
              </w:rPr>
              <w:t>2</w:t>
            </w:r>
          </w:p>
        </w:tc>
        <w:tc>
          <w:tcPr>
            <w:tcW w:w="887" w:type="dxa"/>
          </w:tcPr>
          <w:p w:rsidR="00C52B9F" w:rsidRPr="00C52B9F" w:rsidRDefault="00C52B9F" w:rsidP="00C52B9F">
            <w:pPr>
              <w:tabs>
                <w:tab w:val="left" w:pos="4860"/>
              </w:tabs>
              <w:spacing w:after="0" w:line="240" w:lineRule="auto"/>
              <w:jc w:val="center"/>
              <w:rPr>
                <w:rFonts w:ascii="Times New Roman" w:eastAsia="Times New Roman" w:hAnsi="Times New Roman" w:cs="Times New Roman"/>
                <w:sz w:val="24"/>
                <w:szCs w:val="24"/>
              </w:rPr>
            </w:pPr>
            <w:r w:rsidRPr="00C52B9F">
              <w:rPr>
                <w:rFonts w:ascii="Times New Roman" w:eastAsia="Times New Roman" w:hAnsi="Times New Roman" w:cs="Times New Roman"/>
                <w:sz w:val="24"/>
                <w:szCs w:val="24"/>
              </w:rPr>
              <w:t>1</w:t>
            </w:r>
          </w:p>
        </w:tc>
        <w:tc>
          <w:tcPr>
            <w:tcW w:w="935" w:type="dxa"/>
          </w:tcPr>
          <w:p w:rsidR="00C52B9F" w:rsidRPr="00C52B9F" w:rsidRDefault="00C52B9F" w:rsidP="00C52B9F">
            <w:pPr>
              <w:tabs>
                <w:tab w:val="left" w:pos="4860"/>
              </w:tabs>
              <w:spacing w:after="0" w:line="240" w:lineRule="auto"/>
              <w:jc w:val="center"/>
              <w:rPr>
                <w:rFonts w:ascii="Times New Roman" w:eastAsia="Times New Roman" w:hAnsi="Times New Roman" w:cs="Times New Roman"/>
                <w:sz w:val="24"/>
                <w:szCs w:val="24"/>
              </w:rPr>
            </w:pPr>
            <w:r w:rsidRPr="00C52B9F">
              <w:rPr>
                <w:rFonts w:ascii="Times New Roman" w:eastAsia="Times New Roman" w:hAnsi="Times New Roman" w:cs="Times New Roman"/>
                <w:sz w:val="24"/>
                <w:szCs w:val="24"/>
              </w:rPr>
              <w:t>3</w:t>
            </w:r>
          </w:p>
        </w:tc>
        <w:tc>
          <w:tcPr>
            <w:tcW w:w="1497" w:type="dxa"/>
          </w:tcPr>
          <w:p w:rsidR="00C52B9F" w:rsidRPr="00C52B9F" w:rsidRDefault="00C52B9F" w:rsidP="00C52B9F">
            <w:pPr>
              <w:tabs>
                <w:tab w:val="left" w:pos="4860"/>
              </w:tabs>
              <w:spacing w:after="0" w:line="240" w:lineRule="auto"/>
              <w:jc w:val="center"/>
              <w:rPr>
                <w:rFonts w:ascii="Times New Roman" w:eastAsia="Times New Roman" w:hAnsi="Times New Roman" w:cs="Times New Roman"/>
                <w:sz w:val="24"/>
                <w:szCs w:val="24"/>
              </w:rPr>
            </w:pPr>
            <w:r w:rsidRPr="00C52B9F">
              <w:rPr>
                <w:rFonts w:ascii="Times New Roman" w:eastAsia="Times New Roman" w:hAnsi="Times New Roman" w:cs="Times New Roman"/>
                <w:sz w:val="24"/>
                <w:szCs w:val="24"/>
              </w:rPr>
              <w:t>33 %</w:t>
            </w:r>
          </w:p>
        </w:tc>
      </w:tr>
      <w:tr w:rsidR="00C52B9F" w:rsidRPr="00C52B9F" w:rsidTr="00FE58F8">
        <w:tc>
          <w:tcPr>
            <w:tcW w:w="1661" w:type="dxa"/>
          </w:tcPr>
          <w:p w:rsidR="00C52B9F" w:rsidRPr="00C52B9F" w:rsidRDefault="00C52B9F" w:rsidP="00C52B9F">
            <w:pPr>
              <w:keepNext/>
              <w:tabs>
                <w:tab w:val="left" w:pos="4860"/>
              </w:tabs>
              <w:spacing w:after="0" w:line="240" w:lineRule="auto"/>
              <w:jc w:val="center"/>
              <w:outlineLvl w:val="0"/>
              <w:rPr>
                <w:rFonts w:ascii="Times New Roman" w:eastAsia="Times New Roman" w:hAnsi="Times New Roman" w:cs="Times New Roman"/>
                <w:sz w:val="24"/>
                <w:szCs w:val="24"/>
                <w:lang w:eastAsia="ru-RU"/>
              </w:rPr>
            </w:pPr>
            <w:r w:rsidRPr="00C52B9F">
              <w:rPr>
                <w:rFonts w:ascii="Times New Roman" w:eastAsia="Times New Roman" w:hAnsi="Times New Roman" w:cs="Times New Roman"/>
                <w:sz w:val="24"/>
                <w:szCs w:val="24"/>
                <w:lang w:eastAsia="ru-RU"/>
              </w:rPr>
              <w:t>∑</w:t>
            </w:r>
          </w:p>
        </w:tc>
        <w:tc>
          <w:tcPr>
            <w:tcW w:w="1388" w:type="dxa"/>
          </w:tcPr>
          <w:p w:rsidR="00C52B9F" w:rsidRPr="00C52B9F" w:rsidRDefault="00C52B9F" w:rsidP="00C52B9F">
            <w:pPr>
              <w:tabs>
                <w:tab w:val="left" w:pos="4860"/>
              </w:tabs>
              <w:spacing w:after="0" w:line="240" w:lineRule="auto"/>
              <w:jc w:val="center"/>
              <w:rPr>
                <w:rFonts w:ascii="Times New Roman" w:eastAsia="Times New Roman" w:hAnsi="Times New Roman" w:cs="Times New Roman"/>
                <w:sz w:val="24"/>
                <w:szCs w:val="24"/>
              </w:rPr>
            </w:pPr>
            <w:r w:rsidRPr="00C52B9F">
              <w:rPr>
                <w:rFonts w:ascii="Times New Roman" w:eastAsia="Times New Roman" w:hAnsi="Times New Roman" w:cs="Times New Roman"/>
                <w:sz w:val="24"/>
                <w:szCs w:val="24"/>
              </w:rPr>
              <w:t>77</w:t>
            </w:r>
          </w:p>
        </w:tc>
        <w:tc>
          <w:tcPr>
            <w:tcW w:w="1648" w:type="dxa"/>
          </w:tcPr>
          <w:p w:rsidR="00C52B9F" w:rsidRPr="00C52B9F" w:rsidRDefault="00C52B9F" w:rsidP="00C52B9F">
            <w:pPr>
              <w:tabs>
                <w:tab w:val="left" w:pos="4860"/>
              </w:tabs>
              <w:spacing w:after="0" w:line="240" w:lineRule="auto"/>
              <w:jc w:val="center"/>
              <w:rPr>
                <w:rFonts w:ascii="Times New Roman" w:eastAsia="Times New Roman" w:hAnsi="Times New Roman" w:cs="Times New Roman"/>
                <w:sz w:val="24"/>
                <w:szCs w:val="24"/>
              </w:rPr>
            </w:pPr>
            <w:r w:rsidRPr="00C52B9F">
              <w:rPr>
                <w:rFonts w:ascii="Times New Roman" w:eastAsia="Times New Roman" w:hAnsi="Times New Roman" w:cs="Times New Roman"/>
                <w:sz w:val="24"/>
                <w:szCs w:val="24"/>
              </w:rPr>
              <w:t>21</w:t>
            </w:r>
          </w:p>
        </w:tc>
        <w:tc>
          <w:tcPr>
            <w:tcW w:w="855" w:type="dxa"/>
          </w:tcPr>
          <w:p w:rsidR="00C52B9F" w:rsidRPr="00C52B9F" w:rsidRDefault="00C52B9F" w:rsidP="00C52B9F">
            <w:pPr>
              <w:tabs>
                <w:tab w:val="left" w:pos="4860"/>
              </w:tabs>
              <w:spacing w:after="0" w:line="240" w:lineRule="auto"/>
              <w:jc w:val="center"/>
              <w:rPr>
                <w:rFonts w:ascii="Times New Roman" w:eastAsia="Times New Roman" w:hAnsi="Times New Roman" w:cs="Times New Roman"/>
                <w:sz w:val="24"/>
                <w:szCs w:val="24"/>
              </w:rPr>
            </w:pPr>
            <w:r w:rsidRPr="00C52B9F">
              <w:rPr>
                <w:rFonts w:ascii="Times New Roman" w:eastAsia="Times New Roman" w:hAnsi="Times New Roman" w:cs="Times New Roman"/>
                <w:sz w:val="24"/>
                <w:szCs w:val="24"/>
              </w:rPr>
              <w:t>5</w:t>
            </w:r>
          </w:p>
        </w:tc>
        <w:tc>
          <w:tcPr>
            <w:tcW w:w="887" w:type="dxa"/>
          </w:tcPr>
          <w:p w:rsidR="00C52B9F" w:rsidRPr="00C52B9F" w:rsidRDefault="00C52B9F" w:rsidP="00C52B9F">
            <w:pPr>
              <w:tabs>
                <w:tab w:val="left" w:pos="4860"/>
              </w:tabs>
              <w:spacing w:after="0" w:line="240" w:lineRule="auto"/>
              <w:jc w:val="center"/>
              <w:rPr>
                <w:rFonts w:ascii="Times New Roman" w:eastAsia="Times New Roman" w:hAnsi="Times New Roman" w:cs="Times New Roman"/>
                <w:sz w:val="24"/>
                <w:szCs w:val="24"/>
              </w:rPr>
            </w:pPr>
            <w:r w:rsidRPr="00C52B9F">
              <w:rPr>
                <w:rFonts w:ascii="Times New Roman" w:eastAsia="Times New Roman" w:hAnsi="Times New Roman" w:cs="Times New Roman"/>
                <w:sz w:val="24"/>
                <w:szCs w:val="24"/>
              </w:rPr>
              <w:t>7</w:t>
            </w:r>
          </w:p>
        </w:tc>
        <w:tc>
          <w:tcPr>
            <w:tcW w:w="935" w:type="dxa"/>
          </w:tcPr>
          <w:p w:rsidR="00C52B9F" w:rsidRPr="00C52B9F" w:rsidRDefault="00C52B9F" w:rsidP="00C52B9F">
            <w:pPr>
              <w:tabs>
                <w:tab w:val="left" w:pos="4860"/>
              </w:tabs>
              <w:spacing w:after="0" w:line="240" w:lineRule="auto"/>
              <w:jc w:val="center"/>
              <w:rPr>
                <w:rFonts w:ascii="Times New Roman" w:eastAsia="Times New Roman" w:hAnsi="Times New Roman" w:cs="Times New Roman"/>
                <w:sz w:val="24"/>
                <w:szCs w:val="24"/>
              </w:rPr>
            </w:pPr>
            <w:r w:rsidRPr="00C52B9F">
              <w:rPr>
                <w:rFonts w:ascii="Times New Roman" w:eastAsia="Times New Roman" w:hAnsi="Times New Roman" w:cs="Times New Roman"/>
                <w:sz w:val="24"/>
                <w:szCs w:val="24"/>
              </w:rPr>
              <w:t>9</w:t>
            </w:r>
          </w:p>
        </w:tc>
        <w:tc>
          <w:tcPr>
            <w:tcW w:w="1497" w:type="dxa"/>
            <w:tcBorders>
              <w:tl2br w:val="single" w:sz="4" w:space="0" w:color="auto"/>
              <w:tr2bl w:val="single" w:sz="4" w:space="0" w:color="auto"/>
            </w:tcBorders>
          </w:tcPr>
          <w:p w:rsidR="00C52B9F" w:rsidRPr="00C52B9F" w:rsidRDefault="00C52B9F" w:rsidP="00C52B9F">
            <w:pPr>
              <w:tabs>
                <w:tab w:val="left" w:pos="4860"/>
              </w:tabs>
              <w:spacing w:after="0" w:line="240" w:lineRule="auto"/>
              <w:jc w:val="center"/>
              <w:rPr>
                <w:rFonts w:ascii="Times New Roman" w:eastAsia="Times New Roman" w:hAnsi="Times New Roman" w:cs="Times New Roman"/>
                <w:sz w:val="24"/>
                <w:szCs w:val="24"/>
              </w:rPr>
            </w:pPr>
          </w:p>
        </w:tc>
      </w:tr>
    </w:tbl>
    <w:p w:rsidR="00C52B9F" w:rsidRPr="00C52B9F" w:rsidRDefault="00C52B9F" w:rsidP="00C52B9F">
      <w:pPr>
        <w:shd w:val="clear" w:color="auto" w:fill="FFFFFF"/>
        <w:spacing w:after="200" w:line="276" w:lineRule="auto"/>
        <w:ind w:right="21"/>
        <w:jc w:val="both"/>
        <w:rPr>
          <w:rFonts w:ascii="Times New Roman" w:eastAsia="Calibri" w:hAnsi="Times New Roman" w:cs="Times New Roman"/>
          <w:b/>
          <w:sz w:val="28"/>
          <w:szCs w:val="28"/>
          <w:lang w:val="uk-UA"/>
        </w:rPr>
      </w:pPr>
    </w:p>
    <w:p w:rsidR="00C52B9F" w:rsidRPr="00C52B9F" w:rsidRDefault="00C52B9F" w:rsidP="00C52B9F">
      <w:pPr>
        <w:shd w:val="clear" w:color="auto" w:fill="FFFFFF"/>
        <w:spacing w:after="0" w:line="276" w:lineRule="auto"/>
        <w:ind w:right="21" w:firstLine="567"/>
        <w:jc w:val="both"/>
        <w:rPr>
          <w:rFonts w:ascii="Times New Roman" w:eastAsia="Calibri" w:hAnsi="Times New Roman" w:cs="Times New Roman"/>
          <w:bCs/>
          <w:spacing w:val="-6"/>
          <w:sz w:val="28"/>
          <w:szCs w:val="28"/>
          <w:lang w:val="uk-UA"/>
        </w:rPr>
      </w:pPr>
      <w:r w:rsidRPr="00C52B9F">
        <w:rPr>
          <w:rFonts w:ascii="Times New Roman" w:eastAsia="Calibri" w:hAnsi="Times New Roman" w:cs="Times New Roman"/>
          <w:b/>
          <w:sz w:val="28"/>
          <w:szCs w:val="28"/>
          <w:lang w:val="uk-UA"/>
        </w:rPr>
        <w:t xml:space="preserve"> </w:t>
      </w:r>
      <w:r w:rsidRPr="00C52B9F">
        <w:rPr>
          <w:rFonts w:ascii="Times New Roman" w:eastAsia="Calibri" w:hAnsi="Times New Roman" w:cs="Times New Roman"/>
          <w:sz w:val="28"/>
          <w:szCs w:val="28"/>
          <w:lang w:val="uk-UA"/>
        </w:rPr>
        <w:t xml:space="preserve">20 листопада 2018 року був проведений </w:t>
      </w:r>
      <w:r w:rsidRPr="00C52B9F">
        <w:rPr>
          <w:rFonts w:ascii="Times New Roman" w:eastAsia="Calibri" w:hAnsi="Times New Roman" w:cs="Times New Roman"/>
          <w:spacing w:val="-7"/>
          <w:sz w:val="28"/>
          <w:szCs w:val="28"/>
          <w:lang w:val="uk-UA"/>
        </w:rPr>
        <w:t xml:space="preserve">міський конкурс </w:t>
      </w:r>
      <w:r w:rsidRPr="00C52B9F">
        <w:rPr>
          <w:rFonts w:ascii="Times New Roman" w:eastAsia="Calibri" w:hAnsi="Times New Roman" w:cs="Times New Roman"/>
          <w:bCs/>
          <w:spacing w:val="-6"/>
          <w:sz w:val="28"/>
          <w:szCs w:val="28"/>
          <w:lang w:val="uk-UA"/>
        </w:rPr>
        <w:t>декламаторського мистецтва в номінації «Польська поезія»</w:t>
      </w:r>
      <w:r w:rsidRPr="00C52B9F">
        <w:rPr>
          <w:rFonts w:ascii="Times New Roman" w:eastAsia="Calibri" w:hAnsi="Times New Roman" w:cs="Times New Roman"/>
          <w:bCs/>
          <w:spacing w:val="-2"/>
          <w:sz w:val="28"/>
          <w:szCs w:val="28"/>
          <w:lang w:val="uk-UA"/>
        </w:rPr>
        <w:t>,</w:t>
      </w:r>
      <w:r w:rsidRPr="00C52B9F">
        <w:rPr>
          <w:rFonts w:ascii="Times New Roman" w:eastAsia="Calibri" w:hAnsi="Times New Roman" w:cs="Times New Roman"/>
          <w:bCs/>
          <w:sz w:val="28"/>
          <w:szCs w:val="28"/>
          <w:lang w:val="uk-UA"/>
        </w:rPr>
        <w:t xml:space="preserve"> присвячений </w:t>
      </w:r>
      <w:r w:rsidRPr="00C52B9F">
        <w:rPr>
          <w:rFonts w:ascii="Times New Roman" w:eastAsia="Calibri" w:hAnsi="Times New Roman" w:cs="Times New Roman"/>
          <w:bCs/>
          <w:spacing w:val="-6"/>
          <w:sz w:val="28"/>
          <w:szCs w:val="28"/>
          <w:lang w:val="uk-UA"/>
        </w:rPr>
        <w:t>100-річчю  незалежності Польщі.</w:t>
      </w:r>
    </w:p>
    <w:p w:rsidR="00C52B9F" w:rsidRPr="00C52B9F" w:rsidRDefault="00FE58F8" w:rsidP="00FE58F8">
      <w:pPr>
        <w:spacing w:after="0" w:line="276" w:lineRule="auto"/>
        <w:jc w:val="both"/>
        <w:rPr>
          <w:rFonts w:ascii="Times New Roman" w:eastAsia="Times New Roman" w:hAnsi="Times New Roman" w:cs="Times New Roman"/>
          <w:color w:val="FF0000"/>
          <w:spacing w:val="6"/>
          <w:sz w:val="28"/>
          <w:szCs w:val="28"/>
          <w:lang w:val="uk-UA" w:eastAsia="ru-RU"/>
        </w:rPr>
      </w:pPr>
      <w:r>
        <w:rPr>
          <w:rFonts w:ascii="Times New Roman" w:eastAsia="Calibri" w:hAnsi="Times New Roman" w:cs="Times New Roman"/>
          <w:bCs/>
          <w:spacing w:val="-6"/>
          <w:sz w:val="28"/>
          <w:szCs w:val="28"/>
          <w:lang w:val="uk-UA"/>
        </w:rPr>
        <w:t xml:space="preserve"> </w:t>
      </w:r>
      <w:r w:rsidR="00C52B9F" w:rsidRPr="00C52B9F">
        <w:rPr>
          <w:rFonts w:ascii="Times New Roman" w:eastAsia="Times New Roman" w:hAnsi="Times New Roman" w:cs="Times New Roman"/>
          <w:b/>
          <w:bCs/>
          <w:sz w:val="28"/>
          <w:lang w:eastAsia="ru-RU"/>
        </w:rPr>
        <w:t xml:space="preserve">        </w:t>
      </w:r>
      <w:r w:rsidR="00C52B9F" w:rsidRPr="00C52B9F">
        <w:rPr>
          <w:rFonts w:ascii="Times New Roman" w:eastAsia="Times New Roman" w:hAnsi="Times New Roman" w:cs="Times New Roman"/>
          <w:bCs/>
          <w:sz w:val="28"/>
          <w:lang w:val="uk-UA" w:eastAsia="ru-RU"/>
        </w:rPr>
        <w:t xml:space="preserve">13 грудня 2018 року на базі  </w:t>
      </w:r>
      <w:r w:rsidR="00C52B9F" w:rsidRPr="00C52B9F">
        <w:rPr>
          <w:rFonts w:ascii="Times New Roman" w:eastAsia="Times New Roman" w:hAnsi="Times New Roman" w:cs="Times New Roman"/>
          <w:sz w:val="28"/>
          <w:szCs w:val="28"/>
          <w:lang w:val="uk-UA"/>
        </w:rPr>
        <w:t xml:space="preserve">комунального навчального закладу  «Спеціалізована школа І-ІІІ ступенів № 1 ім. Т. Г. Шевченка Козятинської міської ради Вінницької області» </w:t>
      </w:r>
      <w:r w:rsidR="00C52B9F" w:rsidRPr="00C52B9F">
        <w:rPr>
          <w:rFonts w:ascii="Times New Roman" w:eastAsia="Times New Roman" w:hAnsi="Times New Roman" w:cs="Times New Roman"/>
          <w:bCs/>
          <w:sz w:val="28"/>
          <w:lang w:val="uk-UA" w:eastAsia="ru-RU"/>
        </w:rPr>
        <w:t xml:space="preserve">був проведений міський </w:t>
      </w:r>
      <w:r w:rsidR="00C52B9F" w:rsidRPr="00C52B9F">
        <w:rPr>
          <w:rFonts w:ascii="Times New Roman" w:eastAsia="Times New Roman" w:hAnsi="Times New Roman" w:cs="Times New Roman"/>
          <w:bCs/>
          <w:spacing w:val="-6"/>
          <w:sz w:val="28"/>
          <w:szCs w:val="28"/>
          <w:lang w:val="uk-UA" w:eastAsia="ru-RU"/>
        </w:rPr>
        <w:t xml:space="preserve"> конкурс </w:t>
      </w:r>
      <w:r w:rsidR="00C52B9F" w:rsidRPr="00C52B9F">
        <w:rPr>
          <w:rFonts w:ascii="Times New Roman" w:eastAsia="Times New Roman" w:hAnsi="Times New Roman" w:cs="Times New Roman"/>
          <w:bCs/>
          <w:spacing w:val="-2"/>
          <w:sz w:val="28"/>
          <w:szCs w:val="28"/>
          <w:lang w:val="uk-UA" w:eastAsia="ru-RU"/>
        </w:rPr>
        <w:t>“</w:t>
      </w:r>
      <w:proofErr w:type="spellStart"/>
      <w:r w:rsidR="00C52B9F" w:rsidRPr="00C52B9F">
        <w:rPr>
          <w:rFonts w:ascii="Times New Roman" w:eastAsia="Times New Roman" w:hAnsi="Times New Roman" w:cs="Times New Roman"/>
          <w:bCs/>
          <w:spacing w:val="-2"/>
          <w:sz w:val="28"/>
          <w:szCs w:val="28"/>
          <w:lang w:val="uk-UA" w:eastAsia="ru-RU"/>
        </w:rPr>
        <w:t>Spelling</w:t>
      </w:r>
      <w:proofErr w:type="spellEnd"/>
      <w:r>
        <w:rPr>
          <w:rFonts w:ascii="Times New Roman" w:eastAsia="Times New Roman" w:hAnsi="Times New Roman" w:cs="Times New Roman"/>
          <w:bCs/>
          <w:spacing w:val="-2"/>
          <w:sz w:val="28"/>
          <w:szCs w:val="28"/>
          <w:lang w:val="uk-UA" w:eastAsia="ru-RU"/>
        </w:rPr>
        <w:t xml:space="preserve"> </w:t>
      </w:r>
      <w:proofErr w:type="spellStart"/>
      <w:r w:rsidR="00C52B9F" w:rsidRPr="00C52B9F">
        <w:rPr>
          <w:rFonts w:ascii="Times New Roman" w:eastAsia="Times New Roman" w:hAnsi="Times New Roman" w:cs="Times New Roman"/>
          <w:bCs/>
          <w:spacing w:val="-2"/>
          <w:sz w:val="28"/>
          <w:szCs w:val="28"/>
          <w:lang w:val="uk-UA" w:eastAsia="ru-RU"/>
        </w:rPr>
        <w:t>Bee</w:t>
      </w:r>
      <w:proofErr w:type="spellEnd"/>
      <w:r w:rsidR="00C52B9F" w:rsidRPr="00C52B9F">
        <w:rPr>
          <w:rFonts w:ascii="Times New Roman" w:eastAsia="Times New Roman" w:hAnsi="Times New Roman" w:cs="Times New Roman"/>
          <w:bCs/>
          <w:spacing w:val="-2"/>
          <w:sz w:val="28"/>
          <w:szCs w:val="28"/>
          <w:lang w:val="uk-UA" w:eastAsia="ru-RU"/>
        </w:rPr>
        <w:t>”</w:t>
      </w:r>
      <w:r w:rsidR="00C52B9F" w:rsidRPr="00C52B9F">
        <w:rPr>
          <w:rFonts w:ascii="Times New Roman" w:eastAsia="Times New Roman" w:hAnsi="Times New Roman" w:cs="Times New Roman"/>
          <w:spacing w:val="6"/>
          <w:sz w:val="28"/>
          <w:szCs w:val="28"/>
          <w:lang w:val="uk-UA" w:eastAsia="ru-RU"/>
        </w:rPr>
        <w:t>, у якому взяли участь школярі з усіх закладів за</w:t>
      </w:r>
      <w:r>
        <w:rPr>
          <w:rFonts w:ascii="Times New Roman" w:eastAsia="Times New Roman" w:hAnsi="Times New Roman" w:cs="Times New Roman"/>
          <w:spacing w:val="6"/>
          <w:sz w:val="28"/>
          <w:szCs w:val="28"/>
          <w:lang w:val="uk-UA" w:eastAsia="ru-RU"/>
        </w:rPr>
        <w:t>гальної середньої освіти міста</w:t>
      </w:r>
    </w:p>
    <w:p w:rsidR="00C52B9F" w:rsidRPr="00C52B9F" w:rsidRDefault="00C52B9F" w:rsidP="00C52B9F">
      <w:pPr>
        <w:shd w:val="clear" w:color="auto" w:fill="FFFFFF"/>
        <w:spacing w:after="0" w:line="240" w:lineRule="auto"/>
        <w:ind w:right="21"/>
        <w:jc w:val="both"/>
        <w:rPr>
          <w:rFonts w:ascii="Times New Roman" w:eastAsia="Times New Roman" w:hAnsi="Times New Roman" w:cs="Times New Roman"/>
          <w:sz w:val="28"/>
          <w:szCs w:val="24"/>
          <w:lang w:val="uk-UA" w:eastAsia="ru-RU"/>
        </w:rPr>
      </w:pPr>
    </w:p>
    <w:p w:rsidR="00FE58F8" w:rsidRDefault="00FE58F8" w:rsidP="00C52B9F">
      <w:pPr>
        <w:autoSpaceDE w:val="0"/>
        <w:autoSpaceDN w:val="0"/>
        <w:adjustRightInd w:val="0"/>
        <w:spacing w:after="0" w:line="240" w:lineRule="auto"/>
        <w:ind w:firstLine="426"/>
        <w:jc w:val="center"/>
        <w:rPr>
          <w:rFonts w:ascii="Times New Roman" w:eastAsia="Times New Roman" w:hAnsi="Times New Roman" w:cs="Times New Roman"/>
          <w:b/>
          <w:sz w:val="28"/>
          <w:szCs w:val="28"/>
          <w:lang w:val="uk-UA" w:eastAsia="ru-RU"/>
        </w:rPr>
      </w:pPr>
    </w:p>
    <w:p w:rsidR="00FE58F8" w:rsidRDefault="00FE58F8" w:rsidP="00C52B9F">
      <w:pPr>
        <w:autoSpaceDE w:val="0"/>
        <w:autoSpaceDN w:val="0"/>
        <w:adjustRightInd w:val="0"/>
        <w:spacing w:after="0" w:line="240" w:lineRule="auto"/>
        <w:ind w:firstLine="426"/>
        <w:jc w:val="center"/>
        <w:rPr>
          <w:rFonts w:ascii="Times New Roman" w:eastAsia="Times New Roman" w:hAnsi="Times New Roman" w:cs="Times New Roman"/>
          <w:b/>
          <w:sz w:val="28"/>
          <w:szCs w:val="28"/>
          <w:lang w:val="uk-UA" w:eastAsia="ru-RU"/>
        </w:rPr>
      </w:pPr>
    </w:p>
    <w:p w:rsidR="00FE58F8" w:rsidRDefault="00FE58F8" w:rsidP="00C52B9F">
      <w:pPr>
        <w:autoSpaceDE w:val="0"/>
        <w:autoSpaceDN w:val="0"/>
        <w:adjustRightInd w:val="0"/>
        <w:spacing w:after="0" w:line="240" w:lineRule="auto"/>
        <w:ind w:firstLine="426"/>
        <w:jc w:val="center"/>
        <w:rPr>
          <w:rFonts w:ascii="Times New Roman" w:eastAsia="Times New Roman" w:hAnsi="Times New Roman" w:cs="Times New Roman"/>
          <w:b/>
          <w:sz w:val="28"/>
          <w:szCs w:val="28"/>
          <w:lang w:val="uk-UA" w:eastAsia="ru-RU"/>
        </w:rPr>
      </w:pPr>
    </w:p>
    <w:p w:rsidR="00FE58F8" w:rsidRDefault="00FE58F8" w:rsidP="00C52B9F">
      <w:pPr>
        <w:autoSpaceDE w:val="0"/>
        <w:autoSpaceDN w:val="0"/>
        <w:adjustRightInd w:val="0"/>
        <w:spacing w:after="0" w:line="240" w:lineRule="auto"/>
        <w:ind w:firstLine="426"/>
        <w:jc w:val="center"/>
        <w:rPr>
          <w:rFonts w:ascii="Times New Roman" w:eastAsia="Times New Roman" w:hAnsi="Times New Roman" w:cs="Times New Roman"/>
          <w:b/>
          <w:sz w:val="28"/>
          <w:szCs w:val="28"/>
          <w:lang w:val="uk-UA" w:eastAsia="ru-RU"/>
        </w:rPr>
      </w:pPr>
    </w:p>
    <w:p w:rsidR="00FE58F8" w:rsidRDefault="00FE58F8" w:rsidP="00C52B9F">
      <w:pPr>
        <w:autoSpaceDE w:val="0"/>
        <w:autoSpaceDN w:val="0"/>
        <w:adjustRightInd w:val="0"/>
        <w:spacing w:after="0" w:line="240" w:lineRule="auto"/>
        <w:ind w:firstLine="426"/>
        <w:jc w:val="center"/>
        <w:rPr>
          <w:rFonts w:ascii="Times New Roman" w:eastAsia="Times New Roman" w:hAnsi="Times New Roman" w:cs="Times New Roman"/>
          <w:b/>
          <w:sz w:val="28"/>
          <w:szCs w:val="28"/>
          <w:lang w:val="uk-UA" w:eastAsia="ru-RU"/>
        </w:rPr>
      </w:pPr>
    </w:p>
    <w:p w:rsidR="00C52B9F" w:rsidRPr="00C52B9F" w:rsidRDefault="00C52B9F" w:rsidP="00C52B9F">
      <w:pPr>
        <w:autoSpaceDE w:val="0"/>
        <w:autoSpaceDN w:val="0"/>
        <w:adjustRightInd w:val="0"/>
        <w:spacing w:after="0" w:line="240" w:lineRule="auto"/>
        <w:ind w:firstLine="426"/>
        <w:jc w:val="center"/>
        <w:rPr>
          <w:rFonts w:ascii="Times New Roman" w:eastAsia="Times New Roman" w:hAnsi="Times New Roman" w:cs="Times New Roman"/>
          <w:b/>
          <w:sz w:val="28"/>
          <w:szCs w:val="28"/>
          <w:lang w:val="uk-UA" w:eastAsia="ru-RU"/>
        </w:rPr>
      </w:pPr>
      <w:r w:rsidRPr="00C52B9F">
        <w:rPr>
          <w:rFonts w:ascii="Times New Roman" w:eastAsia="Times New Roman" w:hAnsi="Times New Roman" w:cs="Times New Roman"/>
          <w:b/>
          <w:sz w:val="28"/>
          <w:szCs w:val="28"/>
          <w:lang w:val="uk-UA" w:eastAsia="ru-RU"/>
        </w:rPr>
        <w:lastRenderedPageBreak/>
        <w:t xml:space="preserve">Основні цілі та завдання  управління   освіти та спорту, </w:t>
      </w:r>
    </w:p>
    <w:p w:rsidR="00C52B9F" w:rsidRPr="00C52B9F" w:rsidRDefault="00C52B9F" w:rsidP="00C52B9F">
      <w:pPr>
        <w:autoSpaceDE w:val="0"/>
        <w:autoSpaceDN w:val="0"/>
        <w:adjustRightInd w:val="0"/>
        <w:spacing w:after="0" w:line="240" w:lineRule="auto"/>
        <w:ind w:firstLine="426"/>
        <w:jc w:val="center"/>
        <w:rPr>
          <w:rFonts w:ascii="Times New Roman" w:eastAsia="Times New Roman" w:hAnsi="Times New Roman" w:cs="Times New Roman"/>
          <w:b/>
          <w:sz w:val="28"/>
          <w:szCs w:val="28"/>
          <w:lang w:val="uk-UA" w:eastAsia="ru-RU"/>
        </w:rPr>
      </w:pPr>
      <w:r w:rsidRPr="00C52B9F">
        <w:rPr>
          <w:rFonts w:ascii="Times New Roman" w:eastAsia="Times New Roman" w:hAnsi="Times New Roman" w:cs="Times New Roman"/>
          <w:b/>
          <w:sz w:val="28"/>
          <w:szCs w:val="28"/>
          <w:lang w:val="uk-UA" w:eastAsia="ru-RU"/>
        </w:rPr>
        <w:t>закладів освіти  на 2019 рік</w:t>
      </w:r>
    </w:p>
    <w:p w:rsidR="00C52B9F" w:rsidRPr="00C52B9F" w:rsidRDefault="00C52B9F" w:rsidP="00FE58F8">
      <w:pPr>
        <w:spacing w:after="200" w:line="276" w:lineRule="auto"/>
        <w:ind w:firstLine="567"/>
        <w:jc w:val="both"/>
        <w:rPr>
          <w:rFonts w:ascii="Times New Roman" w:eastAsia="Calibri" w:hAnsi="Times New Roman" w:cs="Times New Roman"/>
          <w:sz w:val="28"/>
          <w:szCs w:val="28"/>
          <w:lang w:val="uk-UA"/>
        </w:rPr>
      </w:pPr>
      <w:r w:rsidRPr="00C52B9F">
        <w:rPr>
          <w:rFonts w:ascii="Times New Roman" w:eastAsia="Calibri" w:hAnsi="Times New Roman" w:cs="Times New Roman"/>
          <w:b/>
          <w:sz w:val="28"/>
          <w:szCs w:val="28"/>
          <w:lang w:val="uk-UA"/>
        </w:rPr>
        <w:t xml:space="preserve">Головна мета </w:t>
      </w:r>
      <w:r w:rsidR="00FE58F8">
        <w:rPr>
          <w:rFonts w:ascii="Times New Roman" w:eastAsia="Calibri" w:hAnsi="Times New Roman" w:cs="Times New Roman"/>
          <w:b/>
          <w:sz w:val="28"/>
          <w:szCs w:val="28"/>
          <w:lang w:val="uk-UA"/>
        </w:rPr>
        <w:t xml:space="preserve"> у 2019 році - </w:t>
      </w:r>
      <w:r w:rsidR="00FE58F8">
        <w:rPr>
          <w:rFonts w:ascii="Times New Roman" w:eastAsia="Calibri" w:hAnsi="Times New Roman" w:cs="Times New Roman"/>
          <w:sz w:val="28"/>
          <w:szCs w:val="28"/>
          <w:shd w:val="clear" w:color="auto" w:fill="FFFFFF"/>
          <w:lang w:val="uk-UA"/>
        </w:rPr>
        <w:t>с</w:t>
      </w:r>
      <w:r w:rsidRPr="00C52B9F">
        <w:rPr>
          <w:rFonts w:ascii="Times New Roman" w:eastAsia="Calibri" w:hAnsi="Times New Roman" w:cs="Times New Roman"/>
          <w:sz w:val="28"/>
          <w:szCs w:val="28"/>
          <w:shd w:val="clear" w:color="auto" w:fill="FFFFFF"/>
          <w:lang w:val="uk-UA"/>
        </w:rPr>
        <w:t xml:space="preserve">творення умов для всебічного розвитку і самореалізації кожної особистості як громадянина України, її талантів, інтелектуальних, творчих і фізичних здібностей, формування цінностей та </w:t>
      </w:r>
      <w:proofErr w:type="spellStart"/>
      <w:r w:rsidRPr="00C52B9F">
        <w:rPr>
          <w:rFonts w:ascii="Times New Roman" w:eastAsia="Calibri" w:hAnsi="Times New Roman" w:cs="Times New Roman"/>
          <w:sz w:val="28"/>
          <w:szCs w:val="28"/>
          <w:shd w:val="clear" w:color="auto" w:fill="FFFFFF"/>
          <w:lang w:val="uk-UA"/>
        </w:rPr>
        <w:t>компетентностей</w:t>
      </w:r>
      <w:proofErr w:type="spellEnd"/>
      <w:r w:rsidRPr="00C52B9F">
        <w:rPr>
          <w:rFonts w:ascii="Times New Roman" w:eastAsia="Calibri" w:hAnsi="Times New Roman" w:cs="Times New Roman"/>
          <w:sz w:val="28"/>
          <w:szCs w:val="28"/>
          <w:shd w:val="clear" w:color="auto" w:fill="FFFFFF"/>
          <w:lang w:val="uk-UA"/>
        </w:rPr>
        <w:t xml:space="preserve">, </w:t>
      </w:r>
      <w:r w:rsidRPr="00C52B9F">
        <w:rPr>
          <w:rFonts w:ascii="Times New Roman" w:eastAsia="Calibri" w:hAnsi="Times New Roman" w:cs="Times New Roman"/>
          <w:sz w:val="28"/>
          <w:szCs w:val="28"/>
          <w:lang w:val="uk-UA"/>
        </w:rPr>
        <w:t xml:space="preserve">підвищення доступності якісної освіти шляхом модернізації мережі закладів освіти, </w:t>
      </w:r>
      <w:r w:rsidRPr="00C52B9F">
        <w:rPr>
          <w:rFonts w:ascii="Times New Roman" w:eastAsia="Calibri" w:hAnsi="Times New Roman" w:cs="Times New Roman"/>
          <w:sz w:val="28"/>
          <w:szCs w:val="28"/>
          <w:shd w:val="clear" w:color="auto" w:fill="FFFFFF"/>
          <w:lang w:val="uk-UA"/>
        </w:rPr>
        <w:t xml:space="preserve">організації навчально-виховного процесу з урахуванням сучасних досягнень науки, педагогічної теорії, соціальної практики, техніки і технології, </w:t>
      </w:r>
      <w:r w:rsidRPr="00C52B9F">
        <w:rPr>
          <w:rFonts w:ascii="Times New Roman" w:eastAsia="Calibri" w:hAnsi="Times New Roman" w:cs="Times New Roman"/>
          <w:sz w:val="28"/>
          <w:szCs w:val="28"/>
          <w:lang w:val="uk-UA"/>
        </w:rPr>
        <w:t>удосконалення системи управління закладами освіти.</w:t>
      </w:r>
    </w:p>
    <w:p w:rsidR="00C52B9F" w:rsidRPr="00C52B9F" w:rsidRDefault="00C52B9F" w:rsidP="00C52B9F">
      <w:pPr>
        <w:spacing w:after="200" w:line="276" w:lineRule="auto"/>
        <w:ind w:firstLine="567"/>
        <w:jc w:val="center"/>
        <w:rPr>
          <w:rFonts w:ascii="Times New Roman" w:eastAsia="Calibri" w:hAnsi="Times New Roman" w:cs="Times New Roman"/>
          <w:b/>
          <w:sz w:val="28"/>
          <w:szCs w:val="28"/>
          <w:lang w:val="uk-UA"/>
        </w:rPr>
      </w:pPr>
      <w:r w:rsidRPr="00C52B9F">
        <w:rPr>
          <w:rFonts w:ascii="Times New Roman" w:eastAsia="Calibri" w:hAnsi="Times New Roman" w:cs="Times New Roman"/>
          <w:b/>
          <w:sz w:val="28"/>
          <w:szCs w:val="28"/>
          <w:lang w:val="uk-UA"/>
        </w:rPr>
        <w:t>Пріоритетні напрямки розвитку:</w:t>
      </w:r>
    </w:p>
    <w:p w:rsidR="00C52B9F" w:rsidRPr="00C52B9F" w:rsidRDefault="00C52B9F" w:rsidP="00FE58F8">
      <w:pPr>
        <w:shd w:val="clear" w:color="auto" w:fill="FFFFFF"/>
        <w:spacing w:after="0" w:line="240" w:lineRule="auto"/>
        <w:ind w:firstLine="567"/>
        <w:contextualSpacing/>
        <w:jc w:val="both"/>
        <w:rPr>
          <w:rFonts w:ascii="Times New Roman" w:eastAsia="Calibri" w:hAnsi="Times New Roman" w:cs="Times New Roman"/>
          <w:bCs/>
          <w:sz w:val="28"/>
          <w:szCs w:val="28"/>
          <w:lang w:val="uk-UA" w:eastAsia="ru-RU"/>
        </w:rPr>
      </w:pPr>
      <w:r w:rsidRPr="00C52B9F">
        <w:rPr>
          <w:rFonts w:ascii="Times New Roman" w:eastAsia="Calibri" w:hAnsi="Times New Roman" w:cs="Times New Roman"/>
          <w:bCs/>
          <w:sz w:val="28"/>
          <w:szCs w:val="28"/>
          <w:lang w:val="uk-UA" w:eastAsia="ru-RU"/>
        </w:rPr>
        <w:t xml:space="preserve">-  формування всебічно розвиненої, духовно багатої, оптимістично та патріотично налаштованої особистості,  громадянина України, Європи, світу; </w:t>
      </w:r>
    </w:p>
    <w:p w:rsidR="00C52B9F" w:rsidRPr="00C52B9F" w:rsidRDefault="00C52B9F" w:rsidP="00FE58F8">
      <w:pPr>
        <w:shd w:val="clear" w:color="auto" w:fill="FFFFFF"/>
        <w:spacing w:after="0" w:line="240" w:lineRule="auto"/>
        <w:ind w:firstLine="567"/>
        <w:contextualSpacing/>
        <w:jc w:val="both"/>
        <w:rPr>
          <w:rFonts w:ascii="Times New Roman" w:eastAsia="Calibri" w:hAnsi="Times New Roman" w:cs="Times New Roman"/>
          <w:bCs/>
          <w:sz w:val="28"/>
          <w:szCs w:val="28"/>
          <w:lang w:val="uk-UA" w:eastAsia="ru-RU"/>
        </w:rPr>
      </w:pPr>
      <w:r w:rsidRPr="00C52B9F">
        <w:rPr>
          <w:rFonts w:ascii="Times New Roman" w:eastAsia="Calibri" w:hAnsi="Times New Roman" w:cs="Times New Roman"/>
          <w:bCs/>
          <w:sz w:val="28"/>
          <w:szCs w:val="28"/>
          <w:lang w:val="uk-UA" w:eastAsia="ru-RU"/>
        </w:rPr>
        <w:t>- продовження розвитку громадсько-державної системи управління освітою, забезпечивши участь громадськості міста у вирішенні освітніх проблем;</w:t>
      </w:r>
    </w:p>
    <w:p w:rsidR="00C52B9F" w:rsidRPr="00C52B9F" w:rsidRDefault="00C52B9F" w:rsidP="00FE58F8">
      <w:pPr>
        <w:shd w:val="clear" w:color="auto" w:fill="FFFFFF"/>
        <w:spacing w:after="0" w:line="240" w:lineRule="auto"/>
        <w:ind w:firstLine="567"/>
        <w:contextualSpacing/>
        <w:jc w:val="both"/>
        <w:rPr>
          <w:rFonts w:ascii="Times New Roman" w:eastAsia="Calibri" w:hAnsi="Times New Roman" w:cs="Times New Roman"/>
          <w:bCs/>
          <w:sz w:val="28"/>
          <w:szCs w:val="28"/>
          <w:lang w:val="uk-UA" w:eastAsia="ru-RU"/>
        </w:rPr>
      </w:pPr>
      <w:r w:rsidRPr="00C52B9F">
        <w:rPr>
          <w:rFonts w:ascii="Times New Roman" w:eastAsia="Calibri" w:hAnsi="Times New Roman" w:cs="Times New Roman"/>
          <w:bCs/>
          <w:color w:val="FF0000"/>
          <w:sz w:val="28"/>
          <w:szCs w:val="28"/>
          <w:lang w:val="uk-UA" w:eastAsia="ru-RU"/>
        </w:rPr>
        <w:t xml:space="preserve"> </w:t>
      </w:r>
      <w:r w:rsidRPr="00C52B9F">
        <w:rPr>
          <w:rFonts w:ascii="Times New Roman" w:eastAsia="Calibri" w:hAnsi="Times New Roman" w:cs="Times New Roman"/>
          <w:bCs/>
          <w:sz w:val="28"/>
          <w:szCs w:val="28"/>
          <w:lang w:val="uk-UA" w:eastAsia="ru-RU"/>
        </w:rPr>
        <w:t>- охоплення дітей обов’язковою дошкільною освітою;</w:t>
      </w:r>
    </w:p>
    <w:p w:rsidR="00C52B9F" w:rsidRPr="00C52B9F" w:rsidRDefault="00C52B9F" w:rsidP="00FE58F8">
      <w:pPr>
        <w:shd w:val="clear" w:color="auto" w:fill="FFFFFF"/>
        <w:spacing w:after="0" w:line="240" w:lineRule="auto"/>
        <w:ind w:firstLine="567"/>
        <w:contextualSpacing/>
        <w:jc w:val="both"/>
        <w:rPr>
          <w:rFonts w:ascii="Times New Roman" w:eastAsia="Calibri" w:hAnsi="Times New Roman" w:cs="Times New Roman"/>
          <w:bCs/>
          <w:sz w:val="28"/>
          <w:szCs w:val="28"/>
          <w:lang w:val="uk-UA" w:eastAsia="ru-RU"/>
        </w:rPr>
      </w:pPr>
      <w:r w:rsidRPr="00C52B9F">
        <w:rPr>
          <w:rFonts w:ascii="Times New Roman" w:eastAsia="Calibri" w:hAnsi="Times New Roman" w:cs="Times New Roman"/>
          <w:bCs/>
          <w:sz w:val="28"/>
          <w:szCs w:val="28"/>
          <w:lang w:val="uk-UA" w:eastAsia="ru-RU"/>
        </w:rPr>
        <w:t>- створення умов для  функціонування ЗДО, зміцнення їх матеріально-технічної бази;</w:t>
      </w:r>
    </w:p>
    <w:p w:rsidR="00C52B9F" w:rsidRPr="00C52B9F" w:rsidRDefault="00C52B9F" w:rsidP="00FE58F8">
      <w:pPr>
        <w:shd w:val="clear" w:color="auto" w:fill="FFFFFF"/>
        <w:spacing w:after="0" w:line="240" w:lineRule="auto"/>
        <w:ind w:firstLine="567"/>
        <w:contextualSpacing/>
        <w:jc w:val="both"/>
        <w:rPr>
          <w:rFonts w:ascii="Times New Roman" w:eastAsia="Calibri" w:hAnsi="Times New Roman" w:cs="Times New Roman"/>
          <w:bCs/>
          <w:sz w:val="28"/>
          <w:szCs w:val="28"/>
          <w:lang w:val="uk-UA" w:eastAsia="ru-RU"/>
        </w:rPr>
      </w:pPr>
      <w:r w:rsidRPr="00C52B9F">
        <w:rPr>
          <w:rFonts w:ascii="Times New Roman" w:eastAsia="Calibri" w:hAnsi="Times New Roman" w:cs="Times New Roman"/>
          <w:bCs/>
          <w:sz w:val="28"/>
          <w:szCs w:val="28"/>
          <w:lang w:val="uk-UA" w:eastAsia="ru-RU"/>
        </w:rPr>
        <w:t>- забезпечення якості й доступності дошкільної освіти як пріоритету освітньої політики в державі;</w:t>
      </w:r>
    </w:p>
    <w:p w:rsidR="00C52B9F" w:rsidRPr="00C52B9F" w:rsidRDefault="00C52B9F" w:rsidP="00FE58F8">
      <w:pPr>
        <w:shd w:val="clear" w:color="auto" w:fill="FFFFFF"/>
        <w:spacing w:after="0" w:line="240" w:lineRule="auto"/>
        <w:ind w:firstLine="567"/>
        <w:contextualSpacing/>
        <w:jc w:val="both"/>
        <w:rPr>
          <w:rFonts w:ascii="Times New Roman" w:eastAsia="Calibri" w:hAnsi="Times New Roman" w:cs="Times New Roman"/>
          <w:bCs/>
          <w:sz w:val="28"/>
          <w:szCs w:val="28"/>
          <w:lang w:val="uk-UA" w:eastAsia="ru-RU"/>
        </w:rPr>
      </w:pPr>
      <w:r w:rsidRPr="00C52B9F">
        <w:rPr>
          <w:rFonts w:ascii="Times New Roman" w:eastAsia="Calibri" w:hAnsi="Times New Roman" w:cs="Times New Roman"/>
          <w:bCs/>
          <w:sz w:val="28"/>
          <w:szCs w:val="28"/>
          <w:lang w:val="uk-UA" w:eastAsia="ru-RU"/>
        </w:rPr>
        <w:t>- оновлення змісту і запровадження новітніх технологій у дошкільній освіті;</w:t>
      </w:r>
    </w:p>
    <w:p w:rsidR="00C52B9F" w:rsidRPr="00C52B9F" w:rsidRDefault="00C52B9F" w:rsidP="00FE58F8">
      <w:pPr>
        <w:shd w:val="clear" w:color="auto" w:fill="FFFFFF"/>
        <w:spacing w:after="0" w:line="240" w:lineRule="auto"/>
        <w:ind w:firstLine="567"/>
        <w:contextualSpacing/>
        <w:jc w:val="both"/>
        <w:rPr>
          <w:rFonts w:ascii="Times New Roman" w:eastAsia="Calibri" w:hAnsi="Times New Roman" w:cs="Times New Roman"/>
          <w:bCs/>
          <w:sz w:val="28"/>
          <w:szCs w:val="28"/>
          <w:lang w:val="uk-UA" w:eastAsia="ru-RU"/>
        </w:rPr>
      </w:pPr>
      <w:r w:rsidRPr="00C52B9F">
        <w:rPr>
          <w:rFonts w:ascii="Times New Roman" w:eastAsia="Calibri" w:hAnsi="Times New Roman" w:cs="Times New Roman"/>
          <w:bCs/>
          <w:sz w:val="28"/>
          <w:szCs w:val="28"/>
          <w:lang w:val="uk-UA" w:eastAsia="ru-RU"/>
        </w:rPr>
        <w:t>- модернізація мережі закладів загальної середньої освіти відповідно до вимог нового законодавства України;</w:t>
      </w:r>
    </w:p>
    <w:p w:rsidR="00C52B9F" w:rsidRPr="00C52B9F" w:rsidRDefault="00C52B9F" w:rsidP="00FE58F8">
      <w:pPr>
        <w:tabs>
          <w:tab w:val="num" w:pos="1260"/>
        </w:tabs>
        <w:spacing w:after="0" w:line="240" w:lineRule="auto"/>
        <w:ind w:firstLine="567"/>
        <w:contextualSpacing/>
        <w:jc w:val="both"/>
        <w:rPr>
          <w:rFonts w:ascii="Times New Roman" w:eastAsia="MS Mincho" w:hAnsi="Times New Roman" w:cs="Times New Roman"/>
          <w:sz w:val="28"/>
          <w:szCs w:val="28"/>
          <w:lang w:val="uk-UA" w:eastAsia="ru-RU"/>
        </w:rPr>
      </w:pPr>
      <w:r w:rsidRPr="00C52B9F">
        <w:rPr>
          <w:rFonts w:ascii="Calibri" w:eastAsia="Calibri" w:hAnsi="Calibri" w:cs="Times New Roman"/>
          <w:bCs/>
          <w:sz w:val="28"/>
          <w:szCs w:val="28"/>
          <w:lang w:val="uk-UA"/>
        </w:rPr>
        <w:t xml:space="preserve"> </w:t>
      </w:r>
      <w:r w:rsidRPr="00C52B9F">
        <w:rPr>
          <w:rFonts w:ascii="Times New Roman" w:eastAsia="MS Mincho" w:hAnsi="Times New Roman" w:cs="Times New Roman"/>
          <w:sz w:val="28"/>
          <w:szCs w:val="28"/>
          <w:lang w:val="uk-UA" w:eastAsia="ru-RU"/>
        </w:rPr>
        <w:t>- створення середовища для організації дієвої роботи профільної школи;</w:t>
      </w:r>
    </w:p>
    <w:p w:rsidR="00C52B9F" w:rsidRPr="00C52B9F" w:rsidRDefault="00C52B9F" w:rsidP="00FE58F8">
      <w:pPr>
        <w:shd w:val="clear" w:color="auto" w:fill="FFFFFF"/>
        <w:spacing w:after="0" w:line="240" w:lineRule="auto"/>
        <w:ind w:firstLine="567"/>
        <w:contextualSpacing/>
        <w:jc w:val="both"/>
        <w:rPr>
          <w:rFonts w:ascii="Times New Roman" w:eastAsia="Calibri" w:hAnsi="Times New Roman" w:cs="Times New Roman"/>
          <w:bCs/>
          <w:sz w:val="28"/>
          <w:szCs w:val="28"/>
          <w:lang w:val="uk-UA" w:eastAsia="ru-RU"/>
        </w:rPr>
      </w:pPr>
      <w:r w:rsidRPr="00C52B9F">
        <w:rPr>
          <w:rFonts w:ascii="Times New Roman" w:eastAsia="Calibri" w:hAnsi="Times New Roman" w:cs="Times New Roman"/>
          <w:bCs/>
          <w:sz w:val="28"/>
          <w:szCs w:val="28"/>
          <w:lang w:val="uk-UA" w:eastAsia="ru-RU"/>
        </w:rPr>
        <w:t>- забезпечення наступності дошкільної та початкової освіти в умовах провадження Нової української школи;</w:t>
      </w:r>
    </w:p>
    <w:p w:rsidR="00C52B9F" w:rsidRPr="00C52B9F" w:rsidRDefault="00C52B9F" w:rsidP="00FE58F8">
      <w:pPr>
        <w:shd w:val="clear" w:color="auto" w:fill="FFFFFF"/>
        <w:spacing w:after="0" w:line="240" w:lineRule="auto"/>
        <w:ind w:firstLine="567"/>
        <w:contextualSpacing/>
        <w:jc w:val="both"/>
        <w:rPr>
          <w:rFonts w:ascii="Times New Roman" w:eastAsia="Calibri" w:hAnsi="Times New Roman" w:cs="Times New Roman"/>
          <w:bCs/>
          <w:sz w:val="28"/>
          <w:szCs w:val="28"/>
          <w:lang w:val="uk-UA" w:eastAsia="ru-RU"/>
        </w:rPr>
      </w:pPr>
      <w:r w:rsidRPr="00C52B9F">
        <w:rPr>
          <w:rFonts w:ascii="Times New Roman" w:eastAsia="Calibri" w:hAnsi="Times New Roman" w:cs="Times New Roman"/>
          <w:bCs/>
          <w:sz w:val="28"/>
          <w:szCs w:val="28"/>
          <w:lang w:val="uk-UA" w:eastAsia="ru-RU"/>
        </w:rPr>
        <w:t>- створення нового освітнього середовища, зміцнення навчально-матеріальної бази закладів освіти;</w:t>
      </w:r>
    </w:p>
    <w:p w:rsidR="00C52B9F" w:rsidRPr="00C52B9F" w:rsidRDefault="00C52B9F" w:rsidP="00FE58F8">
      <w:pPr>
        <w:shd w:val="clear" w:color="auto" w:fill="FFFFFF"/>
        <w:spacing w:after="0" w:line="240" w:lineRule="auto"/>
        <w:ind w:firstLine="567"/>
        <w:contextualSpacing/>
        <w:jc w:val="both"/>
        <w:rPr>
          <w:rFonts w:ascii="Times New Roman" w:eastAsia="Calibri" w:hAnsi="Times New Roman" w:cs="Times New Roman"/>
          <w:bCs/>
          <w:sz w:val="28"/>
          <w:szCs w:val="28"/>
          <w:lang w:val="uk-UA" w:eastAsia="ru-RU"/>
        </w:rPr>
      </w:pPr>
      <w:r w:rsidRPr="00C52B9F">
        <w:rPr>
          <w:rFonts w:ascii="Times New Roman" w:eastAsia="Calibri" w:hAnsi="Times New Roman" w:cs="Times New Roman"/>
          <w:bCs/>
          <w:sz w:val="28"/>
          <w:szCs w:val="28"/>
          <w:lang w:val="uk-UA" w:eastAsia="ru-RU"/>
        </w:rPr>
        <w:t xml:space="preserve">- забезпечення умов для впровадження Концепції реалізації державної політики у сфері реформування загальної середньої освіти «Нова українська школа», яка ґрунтується на особистісно-орієнтованому підході до навчання та формуванні </w:t>
      </w:r>
      <w:proofErr w:type="spellStart"/>
      <w:r w:rsidRPr="00C52B9F">
        <w:rPr>
          <w:rFonts w:ascii="Times New Roman" w:eastAsia="Calibri" w:hAnsi="Times New Roman" w:cs="Times New Roman"/>
          <w:bCs/>
          <w:sz w:val="28"/>
          <w:szCs w:val="28"/>
          <w:lang w:val="uk-UA" w:eastAsia="ru-RU"/>
        </w:rPr>
        <w:t>компетентностей</w:t>
      </w:r>
      <w:proofErr w:type="spellEnd"/>
      <w:r w:rsidRPr="00C52B9F">
        <w:rPr>
          <w:rFonts w:ascii="Times New Roman" w:eastAsia="Calibri" w:hAnsi="Times New Roman" w:cs="Times New Roman"/>
          <w:bCs/>
          <w:sz w:val="28"/>
          <w:szCs w:val="28"/>
          <w:lang w:val="uk-UA" w:eastAsia="ru-RU"/>
        </w:rPr>
        <w:t>, необхідних для успішної самореалізації дитини в суспільстві;</w:t>
      </w:r>
    </w:p>
    <w:p w:rsidR="00C52B9F" w:rsidRPr="00C52B9F" w:rsidRDefault="00C52B9F" w:rsidP="00FE58F8">
      <w:pPr>
        <w:shd w:val="clear" w:color="auto" w:fill="FFFFFF"/>
        <w:spacing w:after="0" w:line="240" w:lineRule="auto"/>
        <w:ind w:firstLine="567"/>
        <w:contextualSpacing/>
        <w:jc w:val="both"/>
        <w:rPr>
          <w:rFonts w:ascii="Times New Roman" w:eastAsia="Calibri" w:hAnsi="Times New Roman" w:cs="Times New Roman"/>
          <w:bCs/>
          <w:sz w:val="28"/>
          <w:szCs w:val="28"/>
          <w:lang w:val="uk-UA" w:eastAsia="ru-RU"/>
        </w:rPr>
      </w:pPr>
      <w:r w:rsidRPr="00C52B9F">
        <w:rPr>
          <w:rFonts w:ascii="Times New Roman" w:eastAsia="Calibri" w:hAnsi="Times New Roman" w:cs="Times New Roman"/>
          <w:bCs/>
          <w:sz w:val="28"/>
          <w:szCs w:val="28"/>
          <w:lang w:val="uk-UA" w:eastAsia="ru-RU"/>
        </w:rPr>
        <w:t>- здійснення методичного супроводу щодо підготовки педагогічних працівників для роботи в умовах «Нової української школи» з метою підвищення методичного та практичного рівнів професійної компетентності вчителів у сфері реалізації завдань нового Державного стандарту;</w:t>
      </w:r>
    </w:p>
    <w:p w:rsidR="00C52B9F" w:rsidRPr="00C52B9F" w:rsidRDefault="00C52B9F" w:rsidP="00FE58F8">
      <w:pPr>
        <w:shd w:val="clear" w:color="auto" w:fill="FFFFFF"/>
        <w:spacing w:after="0" w:line="240" w:lineRule="auto"/>
        <w:ind w:firstLine="567"/>
        <w:contextualSpacing/>
        <w:jc w:val="both"/>
        <w:rPr>
          <w:rFonts w:ascii="Times New Roman" w:eastAsia="Calibri" w:hAnsi="Times New Roman" w:cs="Times New Roman"/>
          <w:bCs/>
          <w:sz w:val="28"/>
          <w:szCs w:val="28"/>
          <w:lang w:val="uk-UA" w:eastAsia="ru-RU"/>
        </w:rPr>
      </w:pPr>
      <w:r w:rsidRPr="00C52B9F">
        <w:rPr>
          <w:rFonts w:ascii="Times New Roman" w:eastAsia="Calibri" w:hAnsi="Times New Roman" w:cs="Times New Roman"/>
          <w:bCs/>
          <w:sz w:val="28"/>
          <w:szCs w:val="28"/>
          <w:lang w:val="uk-UA" w:eastAsia="ru-RU"/>
        </w:rPr>
        <w:t xml:space="preserve">- модернізація системи методичної роботи та інформаційно-консультаційної діяльності міського методичного кабінету, спрямованої на </w:t>
      </w:r>
      <w:r w:rsidRPr="00C52B9F">
        <w:rPr>
          <w:rFonts w:ascii="Times New Roman" w:eastAsia="Calibri" w:hAnsi="Times New Roman" w:cs="Times New Roman"/>
          <w:bCs/>
          <w:sz w:val="28"/>
          <w:szCs w:val="28"/>
          <w:lang w:val="uk-UA" w:eastAsia="ru-RU"/>
        </w:rPr>
        <w:lastRenderedPageBreak/>
        <w:t>підвищення якості освіти й розвиток професійної компетентності педагогічних працівників;</w:t>
      </w:r>
    </w:p>
    <w:p w:rsidR="00C52B9F" w:rsidRPr="00C52B9F" w:rsidRDefault="00C52B9F" w:rsidP="00FE58F8">
      <w:pPr>
        <w:spacing w:after="0" w:line="240" w:lineRule="auto"/>
        <w:ind w:firstLine="567"/>
        <w:contextualSpacing/>
        <w:jc w:val="both"/>
        <w:rPr>
          <w:rFonts w:ascii="Times New Roman" w:eastAsia="MS Mincho" w:hAnsi="Times New Roman" w:cs="Times New Roman"/>
          <w:sz w:val="28"/>
          <w:szCs w:val="28"/>
          <w:lang w:val="uk-UA" w:eastAsia="ru-RU"/>
        </w:rPr>
      </w:pPr>
      <w:r w:rsidRPr="00C52B9F">
        <w:rPr>
          <w:rFonts w:ascii="Calibri" w:eastAsia="Calibri" w:hAnsi="Calibri" w:cs="Times New Roman"/>
          <w:bCs/>
          <w:sz w:val="28"/>
          <w:szCs w:val="28"/>
          <w:lang w:val="uk-UA"/>
        </w:rPr>
        <w:t xml:space="preserve"> </w:t>
      </w:r>
      <w:r w:rsidRPr="00C52B9F">
        <w:rPr>
          <w:rFonts w:ascii="Times New Roman" w:eastAsia="MS Mincho" w:hAnsi="Times New Roman" w:cs="Times New Roman"/>
          <w:sz w:val="28"/>
          <w:szCs w:val="28"/>
          <w:lang w:val="uk-UA" w:eastAsia="ru-RU"/>
        </w:rPr>
        <w:t>- забезпечення своєчасного і повного виконання заходів щодо підготовки та проведення зовнішнього незалежного оцінювання навчальних досягнень випускників закладів загальної середньої освіти 2019 року;</w:t>
      </w:r>
    </w:p>
    <w:p w:rsidR="00C52B9F" w:rsidRPr="00C52B9F" w:rsidRDefault="00C52B9F" w:rsidP="00FE58F8">
      <w:pPr>
        <w:shd w:val="clear" w:color="auto" w:fill="FFFFFF"/>
        <w:spacing w:after="0" w:line="240" w:lineRule="auto"/>
        <w:ind w:firstLine="567"/>
        <w:contextualSpacing/>
        <w:jc w:val="both"/>
        <w:rPr>
          <w:rFonts w:ascii="Times New Roman" w:eastAsia="Calibri" w:hAnsi="Times New Roman" w:cs="Times New Roman"/>
          <w:bCs/>
          <w:sz w:val="28"/>
          <w:szCs w:val="28"/>
          <w:lang w:val="uk-UA" w:eastAsia="ru-RU"/>
        </w:rPr>
      </w:pPr>
      <w:r w:rsidRPr="00C52B9F">
        <w:rPr>
          <w:rFonts w:ascii="Times New Roman" w:eastAsia="Calibri" w:hAnsi="Times New Roman" w:cs="Times New Roman"/>
          <w:bCs/>
          <w:sz w:val="28"/>
          <w:szCs w:val="28"/>
          <w:lang w:val="uk-UA" w:eastAsia="ru-RU"/>
        </w:rPr>
        <w:t>- формування соціокультурного освітнього простору, зорієнтованого на індивідуальний розвиток особистості через навчання, виховання та культурологічну діяльність;</w:t>
      </w:r>
    </w:p>
    <w:p w:rsidR="00C52B9F" w:rsidRPr="00C52B9F" w:rsidRDefault="00C52B9F" w:rsidP="00FE58F8">
      <w:pPr>
        <w:shd w:val="clear" w:color="auto" w:fill="FFFFFF"/>
        <w:spacing w:after="0" w:line="240" w:lineRule="auto"/>
        <w:ind w:firstLine="567"/>
        <w:contextualSpacing/>
        <w:jc w:val="both"/>
        <w:rPr>
          <w:rFonts w:ascii="Times New Roman" w:eastAsia="Calibri" w:hAnsi="Times New Roman" w:cs="Times New Roman"/>
          <w:bCs/>
          <w:sz w:val="28"/>
          <w:szCs w:val="28"/>
          <w:lang w:val="uk-UA" w:eastAsia="ru-RU"/>
        </w:rPr>
      </w:pPr>
      <w:r w:rsidRPr="00C52B9F">
        <w:rPr>
          <w:rFonts w:ascii="Times New Roman" w:eastAsia="Calibri" w:hAnsi="Times New Roman" w:cs="Times New Roman"/>
          <w:bCs/>
          <w:sz w:val="28"/>
          <w:szCs w:val="28"/>
          <w:lang w:val="uk-UA" w:eastAsia="ru-RU"/>
        </w:rPr>
        <w:t>- запобігання дитячій бездоглядності та розвиток сімейних форм виховання;</w:t>
      </w:r>
    </w:p>
    <w:p w:rsidR="00C52B9F" w:rsidRPr="00C52B9F" w:rsidRDefault="00C52B9F" w:rsidP="00FE58F8">
      <w:pPr>
        <w:shd w:val="clear" w:color="auto" w:fill="FFFFFF"/>
        <w:spacing w:after="0" w:line="240" w:lineRule="auto"/>
        <w:ind w:firstLine="567"/>
        <w:contextualSpacing/>
        <w:jc w:val="both"/>
        <w:rPr>
          <w:rFonts w:ascii="Times New Roman" w:eastAsia="Calibri" w:hAnsi="Times New Roman" w:cs="Times New Roman"/>
          <w:bCs/>
          <w:sz w:val="28"/>
          <w:szCs w:val="28"/>
          <w:lang w:val="uk-UA" w:eastAsia="ru-RU"/>
        </w:rPr>
      </w:pPr>
      <w:r w:rsidRPr="00C52B9F">
        <w:rPr>
          <w:rFonts w:ascii="Times New Roman" w:eastAsia="Calibri" w:hAnsi="Times New Roman" w:cs="Times New Roman"/>
          <w:bCs/>
          <w:sz w:val="28"/>
          <w:szCs w:val="28"/>
          <w:lang w:val="uk-UA" w:eastAsia="ru-RU"/>
        </w:rPr>
        <w:t>- профілактика правопорушень та протидія дитячій злочинності;</w:t>
      </w:r>
    </w:p>
    <w:p w:rsidR="00C52B9F" w:rsidRPr="00C52B9F" w:rsidRDefault="00C52B9F" w:rsidP="00FE58F8">
      <w:pPr>
        <w:shd w:val="clear" w:color="auto" w:fill="FFFFFF"/>
        <w:spacing w:after="0" w:line="240" w:lineRule="auto"/>
        <w:ind w:firstLine="567"/>
        <w:contextualSpacing/>
        <w:jc w:val="both"/>
        <w:rPr>
          <w:rFonts w:ascii="Times New Roman" w:eastAsia="Calibri" w:hAnsi="Times New Roman" w:cs="Times New Roman"/>
          <w:bCs/>
          <w:sz w:val="28"/>
          <w:szCs w:val="28"/>
          <w:lang w:val="uk-UA" w:eastAsia="ru-RU"/>
        </w:rPr>
      </w:pPr>
      <w:r w:rsidRPr="00C52B9F">
        <w:rPr>
          <w:rFonts w:ascii="Times New Roman" w:eastAsia="Calibri" w:hAnsi="Times New Roman" w:cs="Times New Roman"/>
          <w:bCs/>
          <w:sz w:val="28"/>
          <w:szCs w:val="28"/>
          <w:lang w:val="uk-UA" w:eastAsia="ru-RU"/>
        </w:rPr>
        <w:t>- організація системної роботи з формування навичок здорового способу життя та виховання свідомого ставлення до свого здоров’я та здоров’я оточуючих;</w:t>
      </w:r>
    </w:p>
    <w:p w:rsidR="00C52B9F" w:rsidRPr="00C52B9F" w:rsidRDefault="00C52B9F" w:rsidP="00FE58F8">
      <w:pPr>
        <w:shd w:val="clear" w:color="auto" w:fill="FFFFFF"/>
        <w:spacing w:after="0" w:line="240" w:lineRule="auto"/>
        <w:ind w:firstLine="567"/>
        <w:contextualSpacing/>
        <w:jc w:val="both"/>
        <w:rPr>
          <w:rFonts w:ascii="Times New Roman" w:eastAsia="Calibri" w:hAnsi="Times New Roman" w:cs="Times New Roman"/>
          <w:bCs/>
          <w:sz w:val="28"/>
          <w:szCs w:val="28"/>
          <w:lang w:val="uk-UA" w:eastAsia="ru-RU"/>
        </w:rPr>
      </w:pPr>
      <w:r w:rsidRPr="00C52B9F">
        <w:rPr>
          <w:rFonts w:ascii="Times New Roman" w:eastAsia="Calibri" w:hAnsi="Times New Roman" w:cs="Times New Roman"/>
          <w:bCs/>
          <w:sz w:val="28"/>
          <w:szCs w:val="28"/>
          <w:lang w:val="uk-UA" w:eastAsia="ru-RU"/>
        </w:rPr>
        <w:t>- організація відпочинку та оздоровлення дітей пільгових категорій;</w:t>
      </w:r>
    </w:p>
    <w:p w:rsidR="00C52B9F" w:rsidRPr="00C52B9F" w:rsidRDefault="00C52B9F" w:rsidP="00FE58F8">
      <w:pPr>
        <w:shd w:val="clear" w:color="auto" w:fill="FFFFFF"/>
        <w:spacing w:after="0" w:line="240" w:lineRule="auto"/>
        <w:ind w:firstLine="567"/>
        <w:contextualSpacing/>
        <w:jc w:val="both"/>
        <w:rPr>
          <w:rFonts w:ascii="Times New Roman" w:eastAsia="Calibri" w:hAnsi="Times New Roman" w:cs="Times New Roman"/>
          <w:bCs/>
          <w:sz w:val="28"/>
          <w:szCs w:val="28"/>
          <w:lang w:val="uk-UA" w:eastAsia="ru-RU"/>
        </w:rPr>
      </w:pPr>
      <w:r w:rsidRPr="00C52B9F">
        <w:rPr>
          <w:rFonts w:ascii="Times New Roman" w:eastAsia="Calibri" w:hAnsi="Times New Roman" w:cs="Times New Roman"/>
          <w:bCs/>
          <w:sz w:val="28"/>
          <w:szCs w:val="28"/>
          <w:lang w:val="uk-UA" w:eastAsia="ru-RU"/>
        </w:rPr>
        <w:t>- організація роботи з обдарованою учнівською молоддю, виховання творчої та духовно багатої особистості;</w:t>
      </w:r>
    </w:p>
    <w:p w:rsidR="00C52B9F" w:rsidRPr="00C52B9F" w:rsidRDefault="00C52B9F" w:rsidP="00FE58F8">
      <w:pPr>
        <w:shd w:val="clear" w:color="auto" w:fill="FFFFFF"/>
        <w:spacing w:after="0" w:line="240" w:lineRule="auto"/>
        <w:ind w:firstLine="567"/>
        <w:contextualSpacing/>
        <w:jc w:val="both"/>
        <w:rPr>
          <w:rFonts w:ascii="Times New Roman" w:eastAsia="Calibri" w:hAnsi="Times New Roman" w:cs="Times New Roman"/>
          <w:bCs/>
          <w:sz w:val="28"/>
          <w:szCs w:val="28"/>
          <w:lang w:val="uk-UA" w:eastAsia="ru-RU"/>
        </w:rPr>
      </w:pPr>
      <w:r w:rsidRPr="00C52B9F">
        <w:rPr>
          <w:rFonts w:ascii="Times New Roman" w:eastAsia="Calibri" w:hAnsi="Times New Roman" w:cs="Times New Roman"/>
          <w:bCs/>
          <w:sz w:val="28"/>
          <w:szCs w:val="28"/>
          <w:lang w:val="uk-UA" w:eastAsia="ru-RU"/>
        </w:rPr>
        <w:t>- національно-патріотичне виховання;</w:t>
      </w:r>
    </w:p>
    <w:p w:rsidR="00C52B9F" w:rsidRPr="00C52B9F" w:rsidRDefault="00C52B9F" w:rsidP="00FE58F8">
      <w:pPr>
        <w:shd w:val="clear" w:color="auto" w:fill="FFFFFF"/>
        <w:spacing w:after="0" w:line="240" w:lineRule="auto"/>
        <w:ind w:firstLine="567"/>
        <w:contextualSpacing/>
        <w:jc w:val="both"/>
        <w:rPr>
          <w:rFonts w:ascii="Times New Roman" w:eastAsia="Calibri" w:hAnsi="Times New Roman" w:cs="Times New Roman"/>
          <w:bCs/>
          <w:sz w:val="28"/>
          <w:szCs w:val="28"/>
          <w:lang w:val="uk-UA" w:eastAsia="ru-RU"/>
        </w:rPr>
      </w:pPr>
      <w:r w:rsidRPr="00C52B9F">
        <w:rPr>
          <w:rFonts w:ascii="Times New Roman" w:eastAsia="Calibri" w:hAnsi="Times New Roman" w:cs="Times New Roman"/>
          <w:sz w:val="28"/>
          <w:szCs w:val="28"/>
          <w:lang w:val="uk-UA" w:eastAsia="ru-RU"/>
        </w:rPr>
        <w:t>- надання якісних освітніх послуг для дітям з особливими освітніми потребами;</w:t>
      </w:r>
    </w:p>
    <w:p w:rsidR="00C52B9F" w:rsidRPr="00C52B9F" w:rsidRDefault="00C52B9F" w:rsidP="00FE58F8">
      <w:pPr>
        <w:shd w:val="clear" w:color="auto" w:fill="FFFFFF"/>
        <w:spacing w:after="0" w:line="240" w:lineRule="auto"/>
        <w:ind w:firstLine="567"/>
        <w:contextualSpacing/>
        <w:jc w:val="both"/>
        <w:rPr>
          <w:rFonts w:ascii="Times New Roman" w:eastAsia="Calibri" w:hAnsi="Times New Roman" w:cs="Times New Roman"/>
          <w:bCs/>
          <w:sz w:val="28"/>
          <w:szCs w:val="28"/>
          <w:lang w:val="uk-UA" w:eastAsia="ru-RU"/>
        </w:rPr>
      </w:pPr>
      <w:r w:rsidRPr="00C52B9F">
        <w:rPr>
          <w:rFonts w:ascii="Times New Roman" w:eastAsia="Calibri" w:hAnsi="Times New Roman" w:cs="Times New Roman"/>
          <w:bCs/>
          <w:sz w:val="28"/>
          <w:szCs w:val="28"/>
          <w:lang w:val="uk-UA" w:eastAsia="ru-RU"/>
        </w:rPr>
        <w:t>- розширення мережі класів інклюзивного навчання у закладах загальної середньої освіти  та відкриття інклюзивних груп у закладах дошкільної освіти;</w:t>
      </w:r>
    </w:p>
    <w:p w:rsidR="00C52B9F" w:rsidRPr="00C52B9F" w:rsidRDefault="00C52B9F" w:rsidP="00FE58F8">
      <w:pPr>
        <w:spacing w:after="0" w:line="240" w:lineRule="auto"/>
        <w:ind w:firstLine="567"/>
        <w:contextualSpacing/>
        <w:jc w:val="both"/>
        <w:rPr>
          <w:rFonts w:ascii="Times New Roman" w:eastAsia="MS Mincho" w:hAnsi="Times New Roman" w:cs="Times New Roman"/>
          <w:sz w:val="28"/>
          <w:szCs w:val="28"/>
          <w:lang w:val="uk-UA" w:eastAsia="ru-RU"/>
        </w:rPr>
      </w:pPr>
      <w:r w:rsidRPr="00C52B9F">
        <w:rPr>
          <w:rFonts w:ascii="Times New Roman" w:eastAsia="MS Mincho" w:hAnsi="Times New Roman" w:cs="Times New Roman"/>
          <w:sz w:val="28"/>
          <w:szCs w:val="28"/>
          <w:lang w:val="uk-UA" w:eastAsia="ru-RU"/>
        </w:rPr>
        <w:t>- підготовка педагогічних працівників до роботи в умовах інклюзивної освіти, зокрема, асистентів вчителів;</w:t>
      </w:r>
    </w:p>
    <w:p w:rsidR="00C52B9F" w:rsidRPr="00C52B9F" w:rsidRDefault="00C52B9F" w:rsidP="00FE58F8">
      <w:pPr>
        <w:spacing w:after="0" w:line="240" w:lineRule="auto"/>
        <w:ind w:firstLine="567"/>
        <w:contextualSpacing/>
        <w:jc w:val="both"/>
        <w:rPr>
          <w:rFonts w:ascii="Times New Roman" w:eastAsia="MS Mincho" w:hAnsi="Times New Roman" w:cs="Times New Roman"/>
          <w:sz w:val="28"/>
          <w:szCs w:val="28"/>
          <w:lang w:val="uk-UA" w:eastAsia="ru-RU"/>
        </w:rPr>
      </w:pPr>
      <w:r w:rsidRPr="00C52B9F">
        <w:rPr>
          <w:rFonts w:ascii="Times New Roman" w:eastAsia="MS Mincho" w:hAnsi="Times New Roman" w:cs="Times New Roman"/>
          <w:sz w:val="28"/>
          <w:szCs w:val="28"/>
          <w:lang w:val="uk-UA" w:eastAsia="ru-RU"/>
        </w:rPr>
        <w:t>- забезпечення посад асистента вчителя у ЗЗСО та асистента вихователя у ЗДО відповідно до потреб;</w:t>
      </w:r>
    </w:p>
    <w:p w:rsidR="00C52B9F" w:rsidRPr="00C52B9F" w:rsidRDefault="00C52B9F" w:rsidP="00FE58F8">
      <w:pPr>
        <w:spacing w:after="0" w:line="240" w:lineRule="auto"/>
        <w:ind w:firstLine="567"/>
        <w:contextualSpacing/>
        <w:jc w:val="both"/>
        <w:rPr>
          <w:rFonts w:ascii="Times New Roman" w:eastAsia="MS Mincho" w:hAnsi="Times New Roman" w:cs="Times New Roman"/>
          <w:sz w:val="28"/>
          <w:szCs w:val="28"/>
          <w:lang w:val="uk-UA" w:eastAsia="ru-RU"/>
        </w:rPr>
      </w:pPr>
      <w:r w:rsidRPr="00C52B9F">
        <w:rPr>
          <w:rFonts w:ascii="Times New Roman" w:eastAsia="MS Mincho" w:hAnsi="Times New Roman" w:cs="Times New Roman"/>
          <w:sz w:val="28"/>
          <w:szCs w:val="28"/>
          <w:lang w:val="uk-UA" w:eastAsia="ru-RU"/>
        </w:rPr>
        <w:t>- проведення щомісячних зустрічей, круглих столів з проблемних питань впровадження інклюзії;</w:t>
      </w:r>
    </w:p>
    <w:p w:rsidR="00C52B9F" w:rsidRPr="00C52B9F" w:rsidRDefault="00C52B9F" w:rsidP="00FE58F8">
      <w:pPr>
        <w:shd w:val="clear" w:color="auto" w:fill="FFFFFF"/>
        <w:spacing w:after="0" w:line="240" w:lineRule="auto"/>
        <w:ind w:firstLine="567"/>
        <w:contextualSpacing/>
        <w:jc w:val="both"/>
        <w:rPr>
          <w:rFonts w:ascii="Times New Roman" w:eastAsia="Calibri" w:hAnsi="Times New Roman" w:cs="Times New Roman"/>
          <w:bCs/>
          <w:sz w:val="28"/>
          <w:szCs w:val="28"/>
          <w:lang w:val="uk-UA" w:eastAsia="ru-RU"/>
        </w:rPr>
      </w:pPr>
      <w:r w:rsidRPr="00C52B9F">
        <w:rPr>
          <w:rFonts w:ascii="Times New Roman" w:eastAsia="Calibri" w:hAnsi="Times New Roman" w:cs="Times New Roman"/>
          <w:bCs/>
          <w:sz w:val="28"/>
          <w:szCs w:val="28"/>
          <w:lang w:val="uk-UA" w:eastAsia="ru-RU"/>
        </w:rPr>
        <w:t xml:space="preserve">- забезпечення архітектурної доступності закладів освіти та створення </w:t>
      </w:r>
      <w:proofErr w:type="spellStart"/>
      <w:r w:rsidRPr="00C52B9F">
        <w:rPr>
          <w:rFonts w:ascii="Times New Roman" w:eastAsia="Calibri" w:hAnsi="Times New Roman" w:cs="Times New Roman"/>
          <w:bCs/>
          <w:sz w:val="28"/>
          <w:szCs w:val="28"/>
          <w:lang w:val="uk-UA" w:eastAsia="ru-RU"/>
        </w:rPr>
        <w:t>безбар’єрного</w:t>
      </w:r>
      <w:proofErr w:type="spellEnd"/>
      <w:r w:rsidRPr="00C52B9F">
        <w:rPr>
          <w:rFonts w:ascii="Times New Roman" w:eastAsia="Calibri" w:hAnsi="Times New Roman" w:cs="Times New Roman"/>
          <w:bCs/>
          <w:sz w:val="28"/>
          <w:szCs w:val="28"/>
          <w:lang w:val="uk-UA" w:eastAsia="ru-RU"/>
        </w:rPr>
        <w:t xml:space="preserve"> освітнього середовища;</w:t>
      </w:r>
    </w:p>
    <w:p w:rsidR="00C52B9F" w:rsidRPr="00C52B9F" w:rsidRDefault="00C52B9F" w:rsidP="00FE58F8">
      <w:pPr>
        <w:shd w:val="clear" w:color="auto" w:fill="FFFFFF"/>
        <w:spacing w:after="0" w:line="240" w:lineRule="auto"/>
        <w:ind w:firstLine="567"/>
        <w:contextualSpacing/>
        <w:jc w:val="both"/>
        <w:rPr>
          <w:rFonts w:ascii="Times New Roman" w:eastAsia="Calibri" w:hAnsi="Times New Roman" w:cs="Times New Roman"/>
          <w:bCs/>
          <w:sz w:val="28"/>
          <w:szCs w:val="28"/>
          <w:lang w:val="uk-UA" w:eastAsia="ru-RU"/>
        </w:rPr>
      </w:pPr>
      <w:r w:rsidRPr="00C52B9F">
        <w:rPr>
          <w:rFonts w:ascii="Times New Roman" w:eastAsia="Calibri" w:hAnsi="Times New Roman" w:cs="Times New Roman"/>
          <w:bCs/>
          <w:sz w:val="28"/>
          <w:szCs w:val="28"/>
          <w:lang w:val="uk-UA" w:eastAsia="ru-RU"/>
        </w:rPr>
        <w:t>- забезпечення реалізації конституційного права на безоплатну позашкільну освіту;</w:t>
      </w:r>
    </w:p>
    <w:p w:rsidR="00C52B9F" w:rsidRDefault="00C52B9F" w:rsidP="00FE58F8">
      <w:pPr>
        <w:shd w:val="clear" w:color="auto" w:fill="FFFFFF"/>
        <w:spacing w:after="0" w:line="240" w:lineRule="auto"/>
        <w:ind w:firstLine="567"/>
        <w:contextualSpacing/>
        <w:jc w:val="both"/>
        <w:rPr>
          <w:rFonts w:ascii="Times New Roman" w:eastAsia="Calibri" w:hAnsi="Times New Roman" w:cs="Times New Roman"/>
          <w:bCs/>
          <w:sz w:val="28"/>
          <w:szCs w:val="28"/>
          <w:lang w:val="uk-UA" w:eastAsia="ru-RU"/>
        </w:rPr>
      </w:pPr>
      <w:r w:rsidRPr="00C52B9F">
        <w:rPr>
          <w:rFonts w:ascii="Times New Roman" w:eastAsia="Calibri" w:hAnsi="Times New Roman" w:cs="Times New Roman"/>
          <w:bCs/>
          <w:sz w:val="28"/>
          <w:szCs w:val="28"/>
          <w:lang w:val="uk-UA" w:eastAsia="ru-RU"/>
        </w:rPr>
        <w:t>- розширення та оновлення мережі гуртків та творчих об’єднань за усім</w:t>
      </w:r>
      <w:r w:rsidR="00FE58F8">
        <w:rPr>
          <w:rFonts w:ascii="Times New Roman" w:eastAsia="Calibri" w:hAnsi="Times New Roman" w:cs="Times New Roman"/>
          <w:bCs/>
          <w:sz w:val="28"/>
          <w:szCs w:val="28"/>
          <w:lang w:val="uk-UA" w:eastAsia="ru-RU"/>
        </w:rPr>
        <w:t>а напрямами позашкільної освіти</w:t>
      </w:r>
    </w:p>
    <w:p w:rsidR="00FE58F8" w:rsidRDefault="00FE58F8" w:rsidP="00FE58F8">
      <w:pPr>
        <w:shd w:val="clear" w:color="auto" w:fill="FFFFFF"/>
        <w:spacing w:after="0" w:line="240" w:lineRule="auto"/>
        <w:ind w:firstLine="567"/>
        <w:contextualSpacing/>
        <w:jc w:val="both"/>
        <w:rPr>
          <w:rFonts w:ascii="Times New Roman" w:eastAsia="Calibri" w:hAnsi="Times New Roman" w:cs="Times New Roman"/>
          <w:bCs/>
          <w:sz w:val="28"/>
          <w:szCs w:val="28"/>
          <w:lang w:val="uk-UA" w:eastAsia="ru-RU"/>
        </w:rPr>
      </w:pPr>
    </w:p>
    <w:p w:rsidR="00FE58F8" w:rsidRDefault="00FE58F8" w:rsidP="00FE58F8">
      <w:pPr>
        <w:shd w:val="clear" w:color="auto" w:fill="FFFFFF"/>
        <w:spacing w:after="0" w:line="240" w:lineRule="auto"/>
        <w:ind w:firstLine="567"/>
        <w:contextualSpacing/>
        <w:jc w:val="both"/>
        <w:rPr>
          <w:rFonts w:ascii="Times New Roman" w:eastAsia="Calibri" w:hAnsi="Times New Roman" w:cs="Times New Roman"/>
          <w:bCs/>
          <w:sz w:val="28"/>
          <w:szCs w:val="28"/>
          <w:lang w:val="uk-UA" w:eastAsia="ru-RU"/>
        </w:rPr>
      </w:pPr>
    </w:p>
    <w:p w:rsidR="00FE58F8" w:rsidRDefault="00FE58F8" w:rsidP="00FE58F8">
      <w:pPr>
        <w:shd w:val="clear" w:color="auto" w:fill="FFFFFF"/>
        <w:spacing w:after="0" w:line="240" w:lineRule="auto"/>
        <w:ind w:firstLine="567"/>
        <w:contextualSpacing/>
        <w:jc w:val="both"/>
        <w:rPr>
          <w:rFonts w:ascii="Times New Roman" w:eastAsia="Calibri" w:hAnsi="Times New Roman" w:cs="Times New Roman"/>
          <w:bCs/>
          <w:sz w:val="28"/>
          <w:szCs w:val="28"/>
          <w:lang w:val="uk-UA" w:eastAsia="ru-RU"/>
        </w:rPr>
      </w:pPr>
    </w:p>
    <w:p w:rsidR="00FE58F8" w:rsidRDefault="00FE58F8" w:rsidP="00FE58F8">
      <w:pPr>
        <w:shd w:val="clear" w:color="auto" w:fill="FFFFFF"/>
        <w:spacing w:after="0" w:line="240" w:lineRule="auto"/>
        <w:ind w:firstLine="567"/>
        <w:contextualSpacing/>
        <w:jc w:val="both"/>
        <w:rPr>
          <w:rFonts w:ascii="Times New Roman" w:eastAsia="Calibri" w:hAnsi="Times New Roman" w:cs="Times New Roman"/>
          <w:bCs/>
          <w:sz w:val="28"/>
          <w:szCs w:val="28"/>
          <w:lang w:val="uk-UA" w:eastAsia="ru-RU"/>
        </w:rPr>
      </w:pPr>
    </w:p>
    <w:p w:rsidR="00FE58F8" w:rsidRPr="00C52B9F" w:rsidRDefault="00FE58F8" w:rsidP="00FE58F8">
      <w:pPr>
        <w:shd w:val="clear" w:color="auto" w:fill="FFFFFF"/>
        <w:spacing w:after="0" w:line="240" w:lineRule="auto"/>
        <w:ind w:firstLine="567"/>
        <w:contextualSpacing/>
        <w:jc w:val="both"/>
        <w:rPr>
          <w:rFonts w:ascii="Times New Roman" w:eastAsia="Calibri" w:hAnsi="Times New Roman" w:cs="Times New Roman"/>
          <w:bCs/>
          <w:sz w:val="28"/>
          <w:szCs w:val="28"/>
          <w:lang w:val="uk-UA" w:eastAsia="ru-RU"/>
        </w:rPr>
      </w:pPr>
      <w:r>
        <w:rPr>
          <w:rFonts w:ascii="Times New Roman" w:eastAsia="Calibri" w:hAnsi="Times New Roman" w:cs="Times New Roman"/>
          <w:bCs/>
          <w:sz w:val="28"/>
          <w:szCs w:val="28"/>
          <w:lang w:val="uk-UA" w:eastAsia="ru-RU"/>
        </w:rPr>
        <w:t>Начальник управління освіти та спорту                         О.Касаткіна</w:t>
      </w:r>
      <w:bookmarkStart w:id="0" w:name="_GoBack"/>
      <w:bookmarkEnd w:id="0"/>
    </w:p>
    <w:p w:rsidR="00C52B9F" w:rsidRPr="00C52B9F" w:rsidRDefault="00C52B9F">
      <w:pPr>
        <w:rPr>
          <w:lang w:val="uk-UA"/>
        </w:rPr>
      </w:pPr>
    </w:p>
    <w:sectPr w:rsidR="00C52B9F" w:rsidRPr="00C52B9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9B78F5"/>
    <w:multiLevelType w:val="hybridMultilevel"/>
    <w:tmpl w:val="1942629C"/>
    <w:lvl w:ilvl="0" w:tplc="019623A6">
      <w:start w:val="3"/>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3F71507"/>
    <w:multiLevelType w:val="multilevel"/>
    <w:tmpl w:val="B3984188"/>
    <w:lvl w:ilvl="0">
      <w:start w:val="1"/>
      <w:numFmt w:val="decimal"/>
      <w:lvlText w:val="%1."/>
      <w:lvlJc w:val="left"/>
      <w:pPr>
        <w:tabs>
          <w:tab w:val="num" w:pos="360"/>
        </w:tabs>
        <w:ind w:left="360" w:hanging="360"/>
      </w:pPr>
      <w:rPr>
        <w:rFonts w:cs="Times New Roman"/>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nsid w:val="162A76BA"/>
    <w:multiLevelType w:val="multilevel"/>
    <w:tmpl w:val="60B0C7FC"/>
    <w:lvl w:ilvl="0">
      <w:start w:val="1"/>
      <w:numFmt w:val="decimal"/>
      <w:lvlText w:val="%1."/>
      <w:lvlJc w:val="left"/>
      <w:pPr>
        <w:tabs>
          <w:tab w:val="num" w:pos="360"/>
        </w:tabs>
        <w:ind w:left="360" w:hanging="360"/>
      </w:pPr>
      <w:rPr>
        <w:rFonts w:cs="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3">
    <w:nsid w:val="20162206"/>
    <w:multiLevelType w:val="hybridMultilevel"/>
    <w:tmpl w:val="C96838D2"/>
    <w:lvl w:ilvl="0" w:tplc="6C8CD096">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209B1B49"/>
    <w:multiLevelType w:val="hybridMultilevel"/>
    <w:tmpl w:val="DFFA0CCC"/>
    <w:lvl w:ilvl="0" w:tplc="A97A5CF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5377979"/>
    <w:multiLevelType w:val="hybridMultilevel"/>
    <w:tmpl w:val="B2142D84"/>
    <w:lvl w:ilvl="0" w:tplc="7DC0C574">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nsid w:val="289D5967"/>
    <w:multiLevelType w:val="hybridMultilevel"/>
    <w:tmpl w:val="AB80E556"/>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7">
    <w:nsid w:val="31FB156C"/>
    <w:multiLevelType w:val="hybridMultilevel"/>
    <w:tmpl w:val="AA0032D6"/>
    <w:lvl w:ilvl="0" w:tplc="558C35B4">
      <w:start w:val="1"/>
      <w:numFmt w:val="decimal"/>
      <w:lvlText w:val="%1."/>
      <w:lvlJc w:val="left"/>
      <w:pPr>
        <w:tabs>
          <w:tab w:val="num" w:pos="510"/>
        </w:tabs>
        <w:ind w:left="510" w:hanging="51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8">
    <w:nsid w:val="347827D5"/>
    <w:multiLevelType w:val="hybridMultilevel"/>
    <w:tmpl w:val="6124076E"/>
    <w:lvl w:ilvl="0" w:tplc="6FF6CA24">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9">
    <w:nsid w:val="3AB85504"/>
    <w:multiLevelType w:val="hybridMultilevel"/>
    <w:tmpl w:val="8670E45A"/>
    <w:lvl w:ilvl="0" w:tplc="A97A5CFC">
      <w:start w:val="1"/>
      <w:numFmt w:val="bullet"/>
      <w:lvlText w:val=""/>
      <w:lvlJc w:val="left"/>
      <w:pPr>
        <w:ind w:left="1296" w:hanging="360"/>
      </w:pPr>
      <w:rPr>
        <w:rFonts w:ascii="Symbol" w:hAnsi="Symbol" w:hint="default"/>
      </w:rPr>
    </w:lvl>
    <w:lvl w:ilvl="1" w:tplc="04190003" w:tentative="1">
      <w:start w:val="1"/>
      <w:numFmt w:val="bullet"/>
      <w:lvlText w:val="o"/>
      <w:lvlJc w:val="left"/>
      <w:pPr>
        <w:ind w:left="2016" w:hanging="360"/>
      </w:pPr>
      <w:rPr>
        <w:rFonts w:ascii="Courier New" w:hAnsi="Courier New" w:hint="default"/>
      </w:rPr>
    </w:lvl>
    <w:lvl w:ilvl="2" w:tplc="04190005" w:tentative="1">
      <w:start w:val="1"/>
      <w:numFmt w:val="bullet"/>
      <w:lvlText w:val=""/>
      <w:lvlJc w:val="left"/>
      <w:pPr>
        <w:ind w:left="2736" w:hanging="360"/>
      </w:pPr>
      <w:rPr>
        <w:rFonts w:ascii="Wingdings" w:hAnsi="Wingdings" w:hint="default"/>
      </w:rPr>
    </w:lvl>
    <w:lvl w:ilvl="3" w:tplc="04190001" w:tentative="1">
      <w:start w:val="1"/>
      <w:numFmt w:val="bullet"/>
      <w:lvlText w:val=""/>
      <w:lvlJc w:val="left"/>
      <w:pPr>
        <w:ind w:left="3456" w:hanging="360"/>
      </w:pPr>
      <w:rPr>
        <w:rFonts w:ascii="Symbol" w:hAnsi="Symbol" w:hint="default"/>
      </w:rPr>
    </w:lvl>
    <w:lvl w:ilvl="4" w:tplc="04190003" w:tentative="1">
      <w:start w:val="1"/>
      <w:numFmt w:val="bullet"/>
      <w:lvlText w:val="o"/>
      <w:lvlJc w:val="left"/>
      <w:pPr>
        <w:ind w:left="4176" w:hanging="360"/>
      </w:pPr>
      <w:rPr>
        <w:rFonts w:ascii="Courier New" w:hAnsi="Courier New" w:hint="default"/>
      </w:rPr>
    </w:lvl>
    <w:lvl w:ilvl="5" w:tplc="04190005" w:tentative="1">
      <w:start w:val="1"/>
      <w:numFmt w:val="bullet"/>
      <w:lvlText w:val=""/>
      <w:lvlJc w:val="left"/>
      <w:pPr>
        <w:ind w:left="4896" w:hanging="360"/>
      </w:pPr>
      <w:rPr>
        <w:rFonts w:ascii="Wingdings" w:hAnsi="Wingdings" w:hint="default"/>
      </w:rPr>
    </w:lvl>
    <w:lvl w:ilvl="6" w:tplc="04190001" w:tentative="1">
      <w:start w:val="1"/>
      <w:numFmt w:val="bullet"/>
      <w:lvlText w:val=""/>
      <w:lvlJc w:val="left"/>
      <w:pPr>
        <w:ind w:left="5616" w:hanging="360"/>
      </w:pPr>
      <w:rPr>
        <w:rFonts w:ascii="Symbol" w:hAnsi="Symbol" w:hint="default"/>
      </w:rPr>
    </w:lvl>
    <w:lvl w:ilvl="7" w:tplc="04190003" w:tentative="1">
      <w:start w:val="1"/>
      <w:numFmt w:val="bullet"/>
      <w:lvlText w:val="o"/>
      <w:lvlJc w:val="left"/>
      <w:pPr>
        <w:ind w:left="6336" w:hanging="360"/>
      </w:pPr>
      <w:rPr>
        <w:rFonts w:ascii="Courier New" w:hAnsi="Courier New" w:hint="default"/>
      </w:rPr>
    </w:lvl>
    <w:lvl w:ilvl="8" w:tplc="04190005" w:tentative="1">
      <w:start w:val="1"/>
      <w:numFmt w:val="bullet"/>
      <w:lvlText w:val=""/>
      <w:lvlJc w:val="left"/>
      <w:pPr>
        <w:ind w:left="7056" w:hanging="360"/>
      </w:pPr>
      <w:rPr>
        <w:rFonts w:ascii="Wingdings" w:hAnsi="Wingdings" w:hint="default"/>
      </w:rPr>
    </w:lvl>
  </w:abstractNum>
  <w:abstractNum w:abstractNumId="10">
    <w:nsid w:val="3D47067C"/>
    <w:multiLevelType w:val="hybridMultilevel"/>
    <w:tmpl w:val="F9F491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45D5F62"/>
    <w:multiLevelType w:val="multilevel"/>
    <w:tmpl w:val="06E28E9C"/>
    <w:lvl w:ilvl="0">
      <w:start w:val="1"/>
      <w:numFmt w:val="decimal"/>
      <w:lvlText w:val="%1."/>
      <w:lvlJc w:val="left"/>
      <w:pPr>
        <w:ind w:left="927" w:hanging="360"/>
      </w:pPr>
      <w:rPr>
        <w:rFonts w:hint="default"/>
        <w:b/>
      </w:rPr>
    </w:lvl>
    <w:lvl w:ilvl="1">
      <w:start w:val="1"/>
      <w:numFmt w:val="decimal"/>
      <w:isLgl/>
      <w:lvlText w:val="%1.%2."/>
      <w:lvlJc w:val="left"/>
      <w:pPr>
        <w:ind w:left="1512" w:hanging="945"/>
      </w:pPr>
      <w:rPr>
        <w:rFonts w:hint="default"/>
      </w:rPr>
    </w:lvl>
    <w:lvl w:ilvl="2">
      <w:start w:val="1"/>
      <w:numFmt w:val="decimal"/>
      <w:isLgl/>
      <w:lvlText w:val="%1.%2.%3."/>
      <w:lvlJc w:val="left"/>
      <w:pPr>
        <w:ind w:left="1513" w:hanging="945"/>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2">
    <w:nsid w:val="481D36C1"/>
    <w:multiLevelType w:val="multilevel"/>
    <w:tmpl w:val="06E28E9C"/>
    <w:lvl w:ilvl="0">
      <w:start w:val="1"/>
      <w:numFmt w:val="decimal"/>
      <w:lvlText w:val="%1."/>
      <w:lvlJc w:val="left"/>
      <w:pPr>
        <w:ind w:left="644" w:hanging="360"/>
      </w:pPr>
      <w:rPr>
        <w:rFonts w:hint="default"/>
        <w:b/>
      </w:rPr>
    </w:lvl>
    <w:lvl w:ilvl="1">
      <w:start w:val="1"/>
      <w:numFmt w:val="decimal"/>
      <w:isLgl/>
      <w:lvlText w:val="%1.%2."/>
      <w:lvlJc w:val="left"/>
      <w:pPr>
        <w:ind w:left="1512" w:hanging="945"/>
      </w:pPr>
      <w:rPr>
        <w:rFonts w:hint="default"/>
      </w:rPr>
    </w:lvl>
    <w:lvl w:ilvl="2">
      <w:start w:val="1"/>
      <w:numFmt w:val="decimal"/>
      <w:isLgl/>
      <w:lvlText w:val="%1.%2.%3."/>
      <w:lvlJc w:val="left"/>
      <w:pPr>
        <w:ind w:left="1513" w:hanging="945"/>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3">
    <w:nsid w:val="52426991"/>
    <w:multiLevelType w:val="hybridMultilevel"/>
    <w:tmpl w:val="7B82B15A"/>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14">
    <w:nsid w:val="525C4EFB"/>
    <w:multiLevelType w:val="hybridMultilevel"/>
    <w:tmpl w:val="07140118"/>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15">
    <w:nsid w:val="5CBA27A0"/>
    <w:multiLevelType w:val="hybridMultilevel"/>
    <w:tmpl w:val="B882CF4A"/>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D8A3BBE"/>
    <w:multiLevelType w:val="hybridMultilevel"/>
    <w:tmpl w:val="9CD29412"/>
    <w:lvl w:ilvl="0" w:tplc="AA8A16DE">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nsid w:val="5F5501C7"/>
    <w:multiLevelType w:val="hybridMultilevel"/>
    <w:tmpl w:val="BC8AA1F2"/>
    <w:lvl w:ilvl="0" w:tplc="F73ECD62">
      <w:start w:val="1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61F42B25"/>
    <w:multiLevelType w:val="multilevel"/>
    <w:tmpl w:val="E40C648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3CB22F7"/>
    <w:multiLevelType w:val="hybridMultilevel"/>
    <w:tmpl w:val="E43A3F2E"/>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20">
    <w:nsid w:val="6A4A7456"/>
    <w:multiLevelType w:val="hybridMultilevel"/>
    <w:tmpl w:val="245077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C2D49E9"/>
    <w:multiLevelType w:val="hybridMultilevel"/>
    <w:tmpl w:val="48FC6D96"/>
    <w:lvl w:ilvl="0" w:tplc="18EC706C">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22">
    <w:nsid w:val="78CB5ACA"/>
    <w:multiLevelType w:val="hybridMultilevel"/>
    <w:tmpl w:val="E2043CE8"/>
    <w:lvl w:ilvl="0" w:tplc="C1D2400E">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2"/>
  </w:num>
  <w:num w:numId="2">
    <w:abstractNumId w:val="11"/>
  </w:num>
  <w:num w:numId="3">
    <w:abstractNumId w:val="8"/>
  </w:num>
  <w:num w:numId="4">
    <w:abstractNumId w:val="16"/>
  </w:num>
  <w:num w:numId="5">
    <w:abstractNumId w:val="22"/>
  </w:num>
  <w:num w:numId="6">
    <w:abstractNumId w:val="9"/>
  </w:num>
  <w:num w:numId="7">
    <w:abstractNumId w:val="4"/>
  </w:num>
  <w:num w:numId="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18"/>
  </w:num>
  <w:num w:numId="11">
    <w:abstractNumId w:val="20"/>
  </w:num>
  <w:num w:numId="12">
    <w:abstractNumId w:val="7"/>
  </w:num>
  <w:num w:numId="13">
    <w:abstractNumId w:val="10"/>
  </w:num>
  <w:num w:numId="14">
    <w:abstractNumId w:val="5"/>
  </w:num>
  <w:num w:numId="15">
    <w:abstractNumId w:val="15"/>
  </w:num>
  <w:num w:numId="16">
    <w:abstractNumId w:val="13"/>
  </w:num>
  <w:num w:numId="17">
    <w:abstractNumId w:val="6"/>
  </w:num>
  <w:num w:numId="18">
    <w:abstractNumId w:val="19"/>
  </w:num>
  <w:num w:numId="19">
    <w:abstractNumId w:val="14"/>
  </w:num>
  <w:num w:numId="20">
    <w:abstractNumId w:val="1"/>
  </w:num>
  <w:num w:numId="21">
    <w:abstractNumId w:val="2"/>
  </w:num>
  <w:num w:numId="22">
    <w:abstractNumId w:val="17"/>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1398"/>
    <w:rsid w:val="000665C4"/>
    <w:rsid w:val="00117C76"/>
    <w:rsid w:val="003D5D37"/>
    <w:rsid w:val="004F1DDC"/>
    <w:rsid w:val="00584A7C"/>
    <w:rsid w:val="005A03D4"/>
    <w:rsid w:val="006A1398"/>
    <w:rsid w:val="00701C06"/>
    <w:rsid w:val="007B0E07"/>
    <w:rsid w:val="00A22EBA"/>
    <w:rsid w:val="00A329BF"/>
    <w:rsid w:val="00B8661E"/>
    <w:rsid w:val="00BC14D2"/>
    <w:rsid w:val="00BC193B"/>
    <w:rsid w:val="00BE0B7F"/>
    <w:rsid w:val="00C52B9F"/>
    <w:rsid w:val="00E5181C"/>
    <w:rsid w:val="00EC2429"/>
    <w:rsid w:val="00FD2B01"/>
    <w:rsid w:val="00FE58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FE787C-76FF-4FEE-9A39-B75422835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C52B9F"/>
  </w:style>
  <w:style w:type="paragraph" w:styleId="a3">
    <w:name w:val="Title"/>
    <w:basedOn w:val="a"/>
    <w:next w:val="a"/>
    <w:link w:val="a4"/>
    <w:uiPriority w:val="10"/>
    <w:qFormat/>
    <w:rsid w:val="00C52B9F"/>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val="x-none" w:eastAsia="ru-RU"/>
    </w:rPr>
  </w:style>
  <w:style w:type="character" w:customStyle="1" w:styleId="a4">
    <w:name w:val="Название Знак"/>
    <w:basedOn w:val="a0"/>
    <w:link w:val="a3"/>
    <w:uiPriority w:val="10"/>
    <w:rsid w:val="00C52B9F"/>
    <w:rPr>
      <w:rFonts w:ascii="Cambria" w:eastAsia="Times New Roman" w:hAnsi="Cambria" w:cs="Times New Roman"/>
      <w:color w:val="17365D"/>
      <w:spacing w:val="5"/>
      <w:kern w:val="28"/>
      <w:sz w:val="52"/>
      <w:szCs w:val="52"/>
      <w:lang w:val="x-none" w:eastAsia="ru-RU"/>
    </w:rPr>
  </w:style>
  <w:style w:type="paragraph" w:styleId="a5">
    <w:name w:val="Subtitle"/>
    <w:basedOn w:val="a"/>
    <w:next w:val="a"/>
    <w:link w:val="a6"/>
    <w:uiPriority w:val="11"/>
    <w:qFormat/>
    <w:rsid w:val="00C52B9F"/>
    <w:pPr>
      <w:numPr>
        <w:ilvl w:val="1"/>
      </w:numPr>
      <w:spacing w:after="200" w:line="276" w:lineRule="auto"/>
    </w:pPr>
    <w:rPr>
      <w:rFonts w:ascii="Cambria" w:eastAsia="Times New Roman" w:hAnsi="Cambria" w:cs="Times New Roman"/>
      <w:i/>
      <w:iCs/>
      <w:color w:val="4F81BD"/>
      <w:spacing w:val="15"/>
      <w:sz w:val="24"/>
      <w:szCs w:val="24"/>
      <w:lang w:val="x-none" w:eastAsia="ru-RU"/>
    </w:rPr>
  </w:style>
  <w:style w:type="character" w:customStyle="1" w:styleId="a6">
    <w:name w:val="Подзаголовок Знак"/>
    <w:basedOn w:val="a0"/>
    <w:link w:val="a5"/>
    <w:uiPriority w:val="11"/>
    <w:rsid w:val="00C52B9F"/>
    <w:rPr>
      <w:rFonts w:ascii="Cambria" w:eastAsia="Times New Roman" w:hAnsi="Cambria" w:cs="Times New Roman"/>
      <w:i/>
      <w:iCs/>
      <w:color w:val="4F81BD"/>
      <w:spacing w:val="15"/>
      <w:sz w:val="24"/>
      <w:szCs w:val="24"/>
      <w:lang w:val="x-none" w:eastAsia="ru-RU"/>
    </w:rPr>
  </w:style>
  <w:style w:type="paragraph" w:styleId="a7">
    <w:name w:val="Balloon Text"/>
    <w:basedOn w:val="a"/>
    <w:link w:val="a8"/>
    <w:uiPriority w:val="99"/>
    <w:unhideWhenUsed/>
    <w:rsid w:val="00C52B9F"/>
    <w:pPr>
      <w:spacing w:after="0" w:line="240" w:lineRule="auto"/>
    </w:pPr>
    <w:rPr>
      <w:rFonts w:ascii="Tahoma" w:eastAsia="Calibri" w:hAnsi="Tahoma" w:cs="Times New Roman"/>
      <w:sz w:val="16"/>
      <w:szCs w:val="16"/>
      <w:lang w:val="x-none" w:eastAsia="x-none"/>
    </w:rPr>
  </w:style>
  <w:style w:type="character" w:customStyle="1" w:styleId="a8">
    <w:name w:val="Текст выноски Знак"/>
    <w:basedOn w:val="a0"/>
    <w:link w:val="a7"/>
    <w:uiPriority w:val="99"/>
    <w:rsid w:val="00C52B9F"/>
    <w:rPr>
      <w:rFonts w:ascii="Tahoma" w:eastAsia="Calibri" w:hAnsi="Tahoma" w:cs="Times New Roman"/>
      <w:sz w:val="16"/>
      <w:szCs w:val="16"/>
      <w:lang w:val="x-none" w:eastAsia="x-none"/>
    </w:rPr>
  </w:style>
  <w:style w:type="paragraph" w:customStyle="1" w:styleId="10">
    <w:name w:val="Без интервала1"/>
    <w:next w:val="a9"/>
    <w:link w:val="aa"/>
    <w:uiPriority w:val="1"/>
    <w:qFormat/>
    <w:rsid w:val="00C52B9F"/>
    <w:pPr>
      <w:spacing w:after="0" w:line="240" w:lineRule="auto"/>
    </w:pPr>
    <w:rPr>
      <w:rFonts w:ascii="Calibri" w:eastAsia="Times New Roman" w:hAnsi="Calibri" w:cs="Times New Roman"/>
      <w:lang w:val="uk-UA" w:eastAsia="uk-UA"/>
    </w:rPr>
  </w:style>
  <w:style w:type="character" w:customStyle="1" w:styleId="aa">
    <w:name w:val="Без интервала Знак"/>
    <w:link w:val="10"/>
    <w:uiPriority w:val="1"/>
    <w:rsid w:val="00C52B9F"/>
    <w:rPr>
      <w:rFonts w:ascii="Calibri" w:eastAsia="Times New Roman" w:hAnsi="Calibri" w:cs="Times New Roman"/>
      <w:lang w:val="uk-UA" w:eastAsia="uk-UA"/>
    </w:rPr>
  </w:style>
  <w:style w:type="paragraph" w:styleId="a9">
    <w:name w:val="No Spacing"/>
    <w:uiPriority w:val="1"/>
    <w:qFormat/>
    <w:rsid w:val="00C52B9F"/>
    <w:pPr>
      <w:spacing w:after="0" w:line="240" w:lineRule="auto"/>
    </w:pPr>
    <w:rPr>
      <w:rFonts w:ascii="Calibri" w:eastAsia="Calibri" w:hAnsi="Calibri" w:cs="Times New Roman"/>
    </w:rPr>
  </w:style>
  <w:style w:type="table" w:customStyle="1" w:styleId="11">
    <w:name w:val="Сетка таблицы1"/>
    <w:basedOn w:val="a1"/>
    <w:next w:val="ab"/>
    <w:uiPriority w:val="59"/>
    <w:rsid w:val="00C52B9F"/>
    <w:pPr>
      <w:spacing w:after="0" w:line="240" w:lineRule="auto"/>
    </w:pPr>
    <w:rPr>
      <w:rFonts w:ascii="Calibri" w:eastAsia="Times New Roman" w:hAnsi="Calibri" w:cs="Times New Roman"/>
      <w:sz w:val="20"/>
      <w:szCs w:val="20"/>
      <w:lang w:val="uk-UA" w:eastAsia="uk-U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b">
    <w:name w:val="Table Grid"/>
    <w:basedOn w:val="a1"/>
    <w:uiPriority w:val="39"/>
    <w:rsid w:val="00C52B9F"/>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b"/>
    <w:uiPriority w:val="59"/>
    <w:rsid w:val="00C52B9F"/>
    <w:pPr>
      <w:spacing w:after="0" w:line="240" w:lineRule="auto"/>
    </w:pPr>
    <w:rPr>
      <w:rFonts w:ascii="Calibri" w:eastAsia="Times New Roman" w:hAnsi="Calibri" w:cs="Times New Roman"/>
      <w:sz w:val="20"/>
      <w:szCs w:val="20"/>
      <w:lang w:val="uk-UA" w:eastAsia="uk-U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c">
    <w:name w:val="List Paragraph"/>
    <w:basedOn w:val="a"/>
    <w:uiPriority w:val="34"/>
    <w:qFormat/>
    <w:rsid w:val="00C52B9F"/>
    <w:pPr>
      <w:spacing w:after="200" w:line="276" w:lineRule="auto"/>
      <w:ind w:left="720"/>
      <w:contextualSpacing/>
    </w:pPr>
    <w:rPr>
      <w:rFonts w:ascii="Calibri" w:eastAsia="Calibri" w:hAnsi="Calibri" w:cs="Times New Roman"/>
    </w:rPr>
  </w:style>
  <w:style w:type="table" w:customStyle="1" w:styleId="3">
    <w:name w:val="Сетка таблицы3"/>
    <w:basedOn w:val="a1"/>
    <w:next w:val="ab"/>
    <w:uiPriority w:val="59"/>
    <w:rsid w:val="00C52B9F"/>
    <w:pPr>
      <w:spacing w:after="0" w:line="240" w:lineRule="auto"/>
    </w:pPr>
    <w:rPr>
      <w:rFonts w:ascii="Calibri" w:eastAsia="Times New Roman" w:hAnsi="Calibri" w:cs="Times New Roman"/>
      <w:sz w:val="20"/>
      <w:szCs w:val="20"/>
      <w:lang w:val="uk-UA" w:eastAsia="uk-U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0">
    <w:name w:val="Без интервала2"/>
    <w:rsid w:val="00C52B9F"/>
    <w:pPr>
      <w:spacing w:after="0" w:line="240" w:lineRule="auto"/>
    </w:pPr>
    <w:rPr>
      <w:rFonts w:ascii="Calibri" w:eastAsia="Times New Roman" w:hAnsi="Calibri" w:cs="Times New Roman"/>
    </w:rPr>
  </w:style>
  <w:style w:type="character" w:customStyle="1" w:styleId="6">
    <w:name w:val="Заголовок №6_"/>
    <w:link w:val="61"/>
    <w:locked/>
    <w:rsid w:val="00C52B9F"/>
    <w:rPr>
      <w:b/>
      <w:bCs/>
      <w:shd w:val="clear" w:color="auto" w:fill="FFFFFF"/>
    </w:rPr>
  </w:style>
  <w:style w:type="paragraph" w:customStyle="1" w:styleId="61">
    <w:name w:val="Заголовок №61"/>
    <w:basedOn w:val="a"/>
    <w:link w:val="6"/>
    <w:rsid w:val="00C52B9F"/>
    <w:pPr>
      <w:widowControl w:val="0"/>
      <w:shd w:val="clear" w:color="auto" w:fill="FFFFFF"/>
      <w:spacing w:after="0" w:line="240" w:lineRule="atLeast"/>
      <w:jc w:val="center"/>
      <w:outlineLvl w:val="5"/>
    </w:pPr>
    <w:rPr>
      <w:b/>
      <w:bCs/>
    </w:rPr>
  </w:style>
  <w:style w:type="paragraph" w:styleId="ad">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e"/>
    <w:qFormat/>
    <w:rsid w:val="00C52B9F"/>
    <w:pPr>
      <w:spacing w:before="100" w:beforeAutospacing="1" w:after="100" w:afterAutospacing="1" w:line="240" w:lineRule="auto"/>
    </w:pPr>
    <w:rPr>
      <w:rFonts w:ascii="Times New Roman" w:eastAsia="Calibri" w:hAnsi="Times New Roman" w:cs="Times New Roman"/>
      <w:sz w:val="24"/>
      <w:szCs w:val="24"/>
      <w:lang w:eastAsia="ru-RU"/>
    </w:rPr>
  </w:style>
  <w:style w:type="character" w:customStyle="1" w:styleId="ae">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d"/>
    <w:locked/>
    <w:rsid w:val="00C52B9F"/>
    <w:rPr>
      <w:rFonts w:ascii="Times New Roman" w:eastAsia="Calibri" w:hAnsi="Times New Roman" w:cs="Times New Roman"/>
      <w:sz w:val="24"/>
      <w:szCs w:val="24"/>
      <w:lang w:eastAsia="ru-RU"/>
    </w:rPr>
  </w:style>
  <w:style w:type="paragraph" w:styleId="af">
    <w:name w:val="Body Text Indent"/>
    <w:basedOn w:val="a"/>
    <w:link w:val="af0"/>
    <w:rsid w:val="00C52B9F"/>
    <w:pPr>
      <w:spacing w:after="120" w:line="240" w:lineRule="auto"/>
      <w:ind w:left="283"/>
    </w:pPr>
    <w:rPr>
      <w:rFonts w:ascii="Times New Roman" w:eastAsia="Times New Roman" w:hAnsi="Times New Roman" w:cs="Times New Roman"/>
      <w:sz w:val="20"/>
      <w:szCs w:val="20"/>
      <w:lang w:eastAsia="ru-RU"/>
    </w:rPr>
  </w:style>
  <w:style w:type="character" w:customStyle="1" w:styleId="af0">
    <w:name w:val="Основной текст с отступом Знак"/>
    <w:basedOn w:val="a0"/>
    <w:link w:val="af"/>
    <w:rsid w:val="00C52B9F"/>
    <w:rPr>
      <w:rFonts w:ascii="Times New Roman" w:eastAsia="Times New Roman" w:hAnsi="Times New Roman" w:cs="Times New Roman"/>
      <w:sz w:val="20"/>
      <w:szCs w:val="20"/>
      <w:lang w:eastAsia="ru-RU"/>
    </w:rPr>
  </w:style>
  <w:style w:type="character" w:styleId="af1">
    <w:name w:val="Strong"/>
    <w:uiPriority w:val="22"/>
    <w:qFormat/>
    <w:rsid w:val="00C52B9F"/>
    <w:rPr>
      <w:b/>
      <w:bCs/>
    </w:rPr>
  </w:style>
  <w:style w:type="paragraph" w:customStyle="1" w:styleId="font8">
    <w:name w:val="font8"/>
    <w:basedOn w:val="a"/>
    <w:rsid w:val="00C52B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2">
    <w:name w:val="Абзац списка1"/>
    <w:basedOn w:val="a"/>
    <w:qFormat/>
    <w:rsid w:val="00C52B9F"/>
    <w:pPr>
      <w:spacing w:after="0" w:line="240" w:lineRule="auto"/>
      <w:ind w:left="720"/>
      <w:contextualSpacing/>
    </w:pPr>
    <w:rPr>
      <w:rFonts w:ascii="Times New Roman" w:eastAsia="Calibri" w:hAnsi="Times New Roman" w:cs="Times New Roman"/>
      <w:sz w:val="24"/>
      <w:szCs w:val="24"/>
      <w:lang w:eastAsia="ru-RU"/>
    </w:rPr>
  </w:style>
  <w:style w:type="paragraph" w:customStyle="1" w:styleId="Default">
    <w:name w:val="Default"/>
    <w:rsid w:val="00C52B9F"/>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paragraph" w:customStyle="1" w:styleId="21">
    <w:name w:val="Абзац списку2"/>
    <w:basedOn w:val="a"/>
    <w:rsid w:val="00C52B9F"/>
    <w:pPr>
      <w:spacing w:after="200" w:line="276" w:lineRule="auto"/>
      <w:ind w:left="720"/>
    </w:pPr>
    <w:rPr>
      <w:rFonts w:ascii="Calibri" w:eastAsia="Calibri"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4.xml"/><Relationship Id="rId3" Type="http://schemas.openxmlformats.org/officeDocument/2006/relationships/settings" Target="settings.xml"/><Relationship Id="rId7" Type="http://schemas.openxmlformats.org/officeDocument/2006/relationships/chart" Target="charts/chart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2.xml"/><Relationship Id="rId11" Type="http://schemas.openxmlformats.org/officeDocument/2006/relationships/theme" Target="theme/theme1.xml"/><Relationship Id="rId5" Type="http://schemas.openxmlformats.org/officeDocument/2006/relationships/chart" Target="charts/chart1.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hart" Target="charts/chart5.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_____Microsoft_Excel1.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_____Microsoft_Excel2.xlsx"/></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_____Microsoft_Excel3.xlsx"/></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package" Target="../embeddings/_____Microsoft_Excel4.xlsx"/></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package" Target="../embeddings/_____Microsoft_Excel5.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ru-RU"/>
              <a:t>Результати ДПА/ЗНО з української мови </a:t>
            </a:r>
          </a:p>
          <a:p>
            <a:pPr>
              <a:defRPr/>
            </a:pPr>
            <a:r>
              <a:rPr lang="ru-RU"/>
              <a:t>учнів 11 класів (у відсотках)</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ru-RU"/>
        </a:p>
      </c:txPr>
    </c:title>
    <c:autoTitleDeleted val="0"/>
    <c:plotArea>
      <c:layout/>
      <c:barChart>
        <c:barDir val="bar"/>
        <c:grouping val="clustered"/>
        <c:varyColors val="0"/>
        <c:ser>
          <c:idx val="0"/>
          <c:order val="0"/>
          <c:tx>
            <c:strRef>
              <c:f>Лист1!$B$1</c:f>
              <c:strCache>
                <c:ptCount val="1"/>
                <c:pt idx="0">
                  <c:v>2015-16 н.р.</c:v>
                </c:pt>
              </c:strCache>
            </c:strRef>
          </c:tx>
          <c:spPr>
            <a:solidFill>
              <a:schemeClr val="accent1">
                <a:alpha val="85000"/>
              </a:schemeClr>
            </a:solidFill>
            <a:ln w="9525" cap="flat" cmpd="sng" algn="ctr">
              <a:solidFill>
                <a:schemeClr val="accent1">
                  <a:lumMod val="75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Лист1!$A$2:$A$5</c:f>
              <c:strCache>
                <c:ptCount val="4"/>
                <c:pt idx="0">
                  <c:v> 10-12 балів</c:v>
                </c:pt>
                <c:pt idx="1">
                  <c:v>7-9- балів</c:v>
                </c:pt>
                <c:pt idx="2">
                  <c:v>4-5 балів</c:v>
                </c:pt>
                <c:pt idx="3">
                  <c:v>1-3 балів</c:v>
                </c:pt>
              </c:strCache>
            </c:strRef>
          </c:cat>
          <c:val>
            <c:numRef>
              <c:f>Лист1!$B$2:$B$5</c:f>
              <c:numCache>
                <c:formatCode>0%</c:formatCode>
                <c:ptCount val="4"/>
                <c:pt idx="0">
                  <c:v>0.21</c:v>
                </c:pt>
                <c:pt idx="1">
                  <c:v>0.41</c:v>
                </c:pt>
                <c:pt idx="2">
                  <c:v>0.32</c:v>
                </c:pt>
                <c:pt idx="3">
                  <c:v>0.06</c:v>
                </c:pt>
              </c:numCache>
            </c:numRef>
          </c:val>
        </c:ser>
        <c:ser>
          <c:idx val="1"/>
          <c:order val="1"/>
          <c:tx>
            <c:strRef>
              <c:f>Лист1!$C$1</c:f>
              <c:strCache>
                <c:ptCount val="1"/>
                <c:pt idx="0">
                  <c:v>2016-17 н.р.</c:v>
                </c:pt>
              </c:strCache>
            </c:strRef>
          </c:tx>
          <c:spPr>
            <a:solidFill>
              <a:schemeClr val="accent2">
                <a:alpha val="85000"/>
              </a:schemeClr>
            </a:solidFill>
            <a:ln w="9525" cap="flat" cmpd="sng" algn="ctr">
              <a:solidFill>
                <a:schemeClr val="accent2">
                  <a:lumMod val="75000"/>
                </a:schemeClr>
              </a:solidFill>
              <a:round/>
            </a:ln>
            <a:effectLst/>
          </c:spPr>
          <c:invertIfNegative val="0"/>
          <c:dPt>
            <c:idx val="2"/>
            <c:invertIfNegative val="0"/>
            <c:bubble3D val="0"/>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Лист1!$A$2:$A$5</c:f>
              <c:strCache>
                <c:ptCount val="4"/>
                <c:pt idx="0">
                  <c:v> 10-12 балів</c:v>
                </c:pt>
                <c:pt idx="1">
                  <c:v>7-9- балів</c:v>
                </c:pt>
                <c:pt idx="2">
                  <c:v>4-5 балів</c:v>
                </c:pt>
                <c:pt idx="3">
                  <c:v>1-3 балів</c:v>
                </c:pt>
              </c:strCache>
            </c:strRef>
          </c:cat>
          <c:val>
            <c:numRef>
              <c:f>Лист1!$C$2:$C$5</c:f>
              <c:numCache>
                <c:formatCode>0.00%</c:formatCode>
                <c:ptCount val="4"/>
                <c:pt idx="0">
                  <c:v>0.25700000000000001</c:v>
                </c:pt>
                <c:pt idx="1">
                  <c:v>0.40699999999999997</c:v>
                </c:pt>
                <c:pt idx="2" formatCode="0%">
                  <c:v>0.3</c:v>
                </c:pt>
                <c:pt idx="3">
                  <c:v>3.5999999999999997E-2</c:v>
                </c:pt>
              </c:numCache>
            </c:numRef>
          </c:val>
        </c:ser>
        <c:ser>
          <c:idx val="2"/>
          <c:order val="2"/>
          <c:tx>
            <c:strRef>
              <c:f>Лист1!$D$1</c:f>
              <c:strCache>
                <c:ptCount val="1"/>
                <c:pt idx="0">
                  <c:v>2017-18н.р.</c:v>
                </c:pt>
              </c:strCache>
            </c:strRef>
          </c:tx>
          <c:spPr>
            <a:solidFill>
              <a:schemeClr val="accent3">
                <a:alpha val="85000"/>
              </a:schemeClr>
            </a:solidFill>
            <a:ln w="9525" cap="flat" cmpd="sng" algn="ctr">
              <a:solidFill>
                <a:schemeClr val="accent3">
                  <a:lumMod val="75000"/>
                </a:schemeClr>
              </a:solidFill>
              <a:round/>
            </a:ln>
            <a:effectLst/>
          </c:spPr>
          <c:invertIfNegative val="0"/>
          <c:dPt>
            <c:idx val="0"/>
            <c:invertIfNegative val="0"/>
            <c:bubble3D val="0"/>
            <c:spPr>
              <a:solidFill>
                <a:srgbClr val="002060"/>
              </a:solidFill>
              <a:ln w="9525" cap="flat" cmpd="sng" algn="ctr">
                <a:solidFill>
                  <a:schemeClr val="accent3">
                    <a:lumMod val="75000"/>
                  </a:schemeClr>
                </a:solidFill>
                <a:round/>
              </a:ln>
              <a:effectLst/>
            </c:spPr>
          </c:dPt>
          <c:dPt>
            <c:idx val="1"/>
            <c:invertIfNegative val="0"/>
            <c:bubble3D val="0"/>
            <c:spPr>
              <a:solidFill>
                <a:srgbClr val="002060"/>
              </a:solidFill>
              <a:ln w="9525" cap="flat" cmpd="sng" algn="ctr">
                <a:solidFill>
                  <a:schemeClr val="accent3">
                    <a:lumMod val="75000"/>
                  </a:schemeClr>
                </a:solidFill>
                <a:round/>
              </a:ln>
              <a:effectLst/>
            </c:spPr>
          </c:dPt>
          <c:dPt>
            <c:idx val="2"/>
            <c:invertIfNegative val="0"/>
            <c:bubble3D val="0"/>
            <c:spPr>
              <a:solidFill>
                <a:srgbClr val="002060"/>
              </a:solidFill>
              <a:ln w="9525" cap="flat" cmpd="sng" algn="ctr">
                <a:solidFill>
                  <a:schemeClr val="accent3">
                    <a:lumMod val="75000"/>
                  </a:schemeClr>
                </a:solidFill>
                <a:round/>
              </a:ln>
              <a:effectLst/>
            </c:spPr>
          </c:dPt>
          <c:dPt>
            <c:idx val="3"/>
            <c:invertIfNegative val="0"/>
            <c:bubble3D val="0"/>
            <c:spPr>
              <a:solidFill>
                <a:srgbClr val="002060"/>
              </a:solidFill>
              <a:ln w="9525" cap="flat" cmpd="sng" algn="ctr">
                <a:solidFill>
                  <a:schemeClr val="accent3">
                    <a:lumMod val="75000"/>
                  </a:schemeClr>
                </a:solidFill>
                <a:round/>
              </a:ln>
              <a:effectLst/>
            </c:spPr>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Лист1!$A$2:$A$5</c:f>
              <c:strCache>
                <c:ptCount val="4"/>
                <c:pt idx="0">
                  <c:v> 10-12 балів</c:v>
                </c:pt>
                <c:pt idx="1">
                  <c:v>7-9- балів</c:v>
                </c:pt>
                <c:pt idx="2">
                  <c:v>4-5 балів</c:v>
                </c:pt>
                <c:pt idx="3">
                  <c:v>1-3 балів</c:v>
                </c:pt>
              </c:strCache>
            </c:strRef>
          </c:cat>
          <c:val>
            <c:numRef>
              <c:f>Лист1!$D$2:$D$5</c:f>
              <c:numCache>
                <c:formatCode>0%</c:formatCode>
                <c:ptCount val="4"/>
                <c:pt idx="0">
                  <c:v>0.3</c:v>
                </c:pt>
                <c:pt idx="1">
                  <c:v>0.37</c:v>
                </c:pt>
                <c:pt idx="2">
                  <c:v>0.32</c:v>
                </c:pt>
                <c:pt idx="3">
                  <c:v>0.01</c:v>
                </c:pt>
              </c:numCache>
            </c:numRef>
          </c:val>
        </c:ser>
        <c:dLbls>
          <c:showLegendKey val="0"/>
          <c:showVal val="1"/>
          <c:showCatName val="0"/>
          <c:showSerName val="0"/>
          <c:showPercent val="0"/>
          <c:showBubbleSize val="0"/>
        </c:dLbls>
        <c:gapWidth val="65"/>
        <c:axId val="409591760"/>
        <c:axId val="409545280"/>
      </c:barChart>
      <c:catAx>
        <c:axId val="409591760"/>
        <c:scaling>
          <c:orientation val="minMax"/>
        </c:scaling>
        <c:delete val="0"/>
        <c:axPos val="l"/>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ru-RU"/>
          </a:p>
        </c:txPr>
        <c:crossAx val="409545280"/>
        <c:crosses val="autoZero"/>
        <c:auto val="1"/>
        <c:lblAlgn val="ctr"/>
        <c:lblOffset val="100"/>
        <c:noMultiLvlLbl val="0"/>
      </c:catAx>
      <c:valAx>
        <c:axId val="409545280"/>
        <c:scaling>
          <c:orientation val="minMax"/>
        </c:scaling>
        <c:delete val="0"/>
        <c:axPos val="b"/>
        <c:majorGridlines>
          <c:spPr>
            <a:ln w="9525" cap="flat" cmpd="sng" algn="ctr">
              <a:solidFill>
                <a:schemeClr val="dk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ru-RU"/>
          </a:p>
        </c:txPr>
        <c:crossAx val="409591760"/>
        <c:crosses val="autoZero"/>
        <c:crossBetween val="between"/>
      </c:valAx>
      <c:spPr>
        <a:noFill/>
        <a:ln>
          <a:noFill/>
        </a:ln>
        <a:effectLst/>
      </c:spPr>
    </c:plotArea>
    <c:legend>
      <c:legendPos val="r"/>
      <c:legendEntry>
        <c:idx val="0"/>
        <c:delete val="1"/>
      </c:legendEntry>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ru-RU"/>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ru-RU"/>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ru-RU"/>
              <a:t>Результати ДПА/ЗНО з математики</a:t>
            </a:r>
          </a:p>
          <a:p>
            <a:pPr>
              <a:defRPr/>
            </a:pPr>
            <a:r>
              <a:rPr lang="ru-RU"/>
              <a:t>учнів 11 класів (у відсотках)</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ru-RU"/>
        </a:p>
      </c:txPr>
    </c:title>
    <c:autoTitleDeleted val="0"/>
    <c:plotArea>
      <c:layout/>
      <c:barChart>
        <c:barDir val="bar"/>
        <c:grouping val="clustered"/>
        <c:varyColors val="0"/>
        <c:ser>
          <c:idx val="0"/>
          <c:order val="0"/>
          <c:tx>
            <c:strRef>
              <c:f>Лист1!$B$1</c:f>
              <c:strCache>
                <c:ptCount val="1"/>
                <c:pt idx="0">
                  <c:v>2015-16 н.р.</c:v>
                </c:pt>
              </c:strCache>
            </c:strRef>
          </c:tx>
          <c:spPr>
            <a:solidFill>
              <a:schemeClr val="accent1">
                <a:alpha val="85000"/>
              </a:schemeClr>
            </a:solidFill>
            <a:ln w="9525" cap="flat" cmpd="sng" algn="ctr">
              <a:solidFill>
                <a:schemeClr val="accent1">
                  <a:lumMod val="75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Лист1!$A$2:$A$5</c:f>
              <c:strCache>
                <c:ptCount val="4"/>
                <c:pt idx="0">
                  <c:v> 10-12 балів</c:v>
                </c:pt>
                <c:pt idx="1">
                  <c:v>7-9- балів</c:v>
                </c:pt>
                <c:pt idx="2">
                  <c:v>4-5 балів</c:v>
                </c:pt>
                <c:pt idx="3">
                  <c:v>1-3 балів</c:v>
                </c:pt>
              </c:strCache>
            </c:strRef>
          </c:cat>
          <c:val>
            <c:numRef>
              <c:f>Лист1!$B$2:$B$5</c:f>
              <c:numCache>
                <c:formatCode>0%</c:formatCode>
                <c:ptCount val="4"/>
                <c:pt idx="0">
                  <c:v>0.21</c:v>
                </c:pt>
                <c:pt idx="1">
                  <c:v>0.35</c:v>
                </c:pt>
                <c:pt idx="2">
                  <c:v>0.41</c:v>
                </c:pt>
                <c:pt idx="3">
                  <c:v>3.3000000000000002E-2</c:v>
                </c:pt>
              </c:numCache>
            </c:numRef>
          </c:val>
        </c:ser>
        <c:ser>
          <c:idx val="1"/>
          <c:order val="1"/>
          <c:tx>
            <c:strRef>
              <c:f>Лист1!$C$1</c:f>
              <c:strCache>
                <c:ptCount val="1"/>
                <c:pt idx="0">
                  <c:v>2016-17 н.р.</c:v>
                </c:pt>
              </c:strCache>
            </c:strRef>
          </c:tx>
          <c:spPr>
            <a:solidFill>
              <a:schemeClr val="accent2">
                <a:alpha val="85000"/>
              </a:schemeClr>
            </a:solidFill>
            <a:ln w="9525" cap="flat" cmpd="sng" algn="ctr">
              <a:solidFill>
                <a:schemeClr val="accent2">
                  <a:lumMod val="75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Лист1!$A$2:$A$5</c:f>
              <c:strCache>
                <c:ptCount val="4"/>
                <c:pt idx="0">
                  <c:v> 10-12 балів</c:v>
                </c:pt>
                <c:pt idx="1">
                  <c:v>7-9- балів</c:v>
                </c:pt>
                <c:pt idx="2">
                  <c:v>4-5 балів</c:v>
                </c:pt>
                <c:pt idx="3">
                  <c:v>1-3 балів</c:v>
                </c:pt>
              </c:strCache>
            </c:strRef>
          </c:cat>
          <c:val>
            <c:numRef>
              <c:f>Лист1!$C$2:$C$5</c:f>
              <c:numCache>
                <c:formatCode>0%</c:formatCode>
                <c:ptCount val="4"/>
                <c:pt idx="0">
                  <c:v>0.16</c:v>
                </c:pt>
                <c:pt idx="1">
                  <c:v>0.4</c:v>
                </c:pt>
                <c:pt idx="2">
                  <c:v>0.43</c:v>
                </c:pt>
                <c:pt idx="3">
                  <c:v>0.01</c:v>
                </c:pt>
              </c:numCache>
            </c:numRef>
          </c:val>
        </c:ser>
        <c:ser>
          <c:idx val="2"/>
          <c:order val="2"/>
          <c:tx>
            <c:strRef>
              <c:f>Лист1!$D$1</c:f>
              <c:strCache>
                <c:ptCount val="1"/>
                <c:pt idx="0">
                  <c:v>2017-18н.р.</c:v>
                </c:pt>
              </c:strCache>
            </c:strRef>
          </c:tx>
          <c:spPr>
            <a:solidFill>
              <a:srgbClr val="FF0000"/>
            </a:solidFill>
            <a:ln w="9525" cap="flat" cmpd="sng" algn="ctr">
              <a:solidFill>
                <a:schemeClr val="accent3">
                  <a:lumMod val="75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Лист1!$A$2:$A$5</c:f>
              <c:strCache>
                <c:ptCount val="4"/>
                <c:pt idx="0">
                  <c:v> 10-12 балів</c:v>
                </c:pt>
                <c:pt idx="1">
                  <c:v>7-9- балів</c:v>
                </c:pt>
                <c:pt idx="2">
                  <c:v>4-5 балів</c:v>
                </c:pt>
                <c:pt idx="3">
                  <c:v>1-3 балів</c:v>
                </c:pt>
              </c:strCache>
            </c:strRef>
          </c:cat>
          <c:val>
            <c:numRef>
              <c:f>Лист1!$D$2:$D$5</c:f>
              <c:numCache>
                <c:formatCode>0%</c:formatCode>
                <c:ptCount val="4"/>
                <c:pt idx="0">
                  <c:v>0.24</c:v>
                </c:pt>
                <c:pt idx="1">
                  <c:v>0.33</c:v>
                </c:pt>
                <c:pt idx="2">
                  <c:v>0.39</c:v>
                </c:pt>
                <c:pt idx="3">
                  <c:v>0.04</c:v>
                </c:pt>
              </c:numCache>
            </c:numRef>
          </c:val>
        </c:ser>
        <c:dLbls>
          <c:showLegendKey val="0"/>
          <c:showVal val="1"/>
          <c:showCatName val="0"/>
          <c:showSerName val="0"/>
          <c:showPercent val="0"/>
          <c:showBubbleSize val="0"/>
        </c:dLbls>
        <c:gapWidth val="150"/>
        <c:axId val="409545840"/>
        <c:axId val="409596240"/>
      </c:barChart>
      <c:catAx>
        <c:axId val="409545840"/>
        <c:scaling>
          <c:orientation val="minMax"/>
        </c:scaling>
        <c:delete val="0"/>
        <c:axPos val="l"/>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ru-RU"/>
          </a:p>
        </c:txPr>
        <c:crossAx val="409596240"/>
        <c:crosses val="autoZero"/>
        <c:auto val="1"/>
        <c:lblAlgn val="ctr"/>
        <c:lblOffset val="100"/>
        <c:noMultiLvlLbl val="0"/>
      </c:catAx>
      <c:valAx>
        <c:axId val="409596240"/>
        <c:scaling>
          <c:orientation val="minMax"/>
        </c:scaling>
        <c:delete val="1"/>
        <c:axPos val="b"/>
        <c:numFmt formatCode="0%" sourceLinked="1"/>
        <c:majorTickMark val="none"/>
        <c:minorTickMark val="none"/>
        <c:tickLblPos val="nextTo"/>
        <c:crossAx val="409545840"/>
        <c:crosses val="autoZero"/>
        <c:crossBetween val="between"/>
      </c:valAx>
      <c:spPr>
        <a:noFill/>
        <a:ln>
          <a:noFill/>
        </a:ln>
        <a:effectLst/>
      </c:spPr>
    </c:plotArea>
    <c:legend>
      <c:legendPos val="t"/>
      <c:legendEntry>
        <c:idx val="0"/>
        <c:delete val="1"/>
      </c:legendEntry>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ru-RU"/>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ru-RU"/>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uk-UA"/>
              <a:t>Результати ДПА/ЗНО з історії (%) </a:t>
            </a:r>
          </a:p>
          <a:p>
            <a:pPr>
              <a:defRPr/>
            </a:pPr>
            <a:r>
              <a:rPr lang="uk-UA"/>
              <a:t>в розрізі навчальних закладів  </a:t>
            </a:r>
          </a:p>
          <a:p>
            <a:pPr>
              <a:defRPr/>
            </a:pPr>
            <a:endParaRPr lang="ru-RU"/>
          </a:p>
        </c:rich>
      </c:tx>
      <c:layout>
        <c:manualLayout>
          <c:xMode val="edge"/>
          <c:yMode val="edge"/>
          <c:x val="0.14749061859997711"/>
          <c:y val="0"/>
        </c:manualLayout>
      </c:layout>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ru-RU"/>
        </a:p>
      </c:txPr>
    </c:title>
    <c:autoTitleDeleted val="0"/>
    <c:plotArea>
      <c:layout>
        <c:manualLayout>
          <c:layoutTarget val="inner"/>
          <c:xMode val="edge"/>
          <c:yMode val="edge"/>
          <c:x val="6.1742017347169359E-2"/>
          <c:y val="0.23846301633045153"/>
          <c:w val="0.92280544402148412"/>
          <c:h val="0.59602925714977273"/>
        </c:manualLayout>
      </c:layout>
      <c:barChart>
        <c:barDir val="bar"/>
        <c:grouping val="clustered"/>
        <c:varyColors val="0"/>
        <c:ser>
          <c:idx val="0"/>
          <c:order val="0"/>
          <c:tx>
            <c:strRef>
              <c:f>Лист1!$B$1</c:f>
              <c:strCache>
                <c:ptCount val="1"/>
                <c:pt idx="0">
                  <c:v>Високий рівень</c:v>
                </c:pt>
              </c:strCache>
            </c:strRef>
          </c:tx>
          <c:spPr>
            <a:solidFill>
              <a:srgbClr val="FFFF00"/>
            </a:solidFill>
            <a:ln w="9525" cap="flat" cmpd="sng" algn="ctr">
              <a:solidFill>
                <a:schemeClr val="accent1">
                  <a:lumMod val="75000"/>
                </a:schemeClr>
              </a:solidFill>
              <a:round/>
            </a:ln>
            <a:effectLst/>
          </c:spPr>
          <c:invertIfNegative val="0"/>
          <c:dLbls>
            <c:dLbl>
              <c:idx val="5"/>
              <c:delete val="1"/>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Лист1!$A$2:$A$7</c:f>
              <c:strCache>
                <c:ptCount val="6"/>
                <c:pt idx="0">
                  <c:v>СШ №1</c:v>
                </c:pt>
                <c:pt idx="1">
                  <c:v>ЗШ №2</c:v>
                </c:pt>
                <c:pt idx="2">
                  <c:v>ЗШ №3</c:v>
                </c:pt>
                <c:pt idx="3">
                  <c:v>Ліцей-школа</c:v>
                </c:pt>
                <c:pt idx="4">
                  <c:v>ЗШ №5</c:v>
                </c:pt>
                <c:pt idx="5">
                  <c:v> </c:v>
                </c:pt>
              </c:strCache>
            </c:strRef>
          </c:cat>
          <c:val>
            <c:numRef>
              <c:f>Лист1!$B$2:$B$7</c:f>
              <c:numCache>
                <c:formatCode>General</c:formatCode>
                <c:ptCount val="6"/>
                <c:pt idx="0">
                  <c:v>16</c:v>
                </c:pt>
                <c:pt idx="1">
                  <c:v>12</c:v>
                </c:pt>
                <c:pt idx="2">
                  <c:v>0</c:v>
                </c:pt>
                <c:pt idx="3">
                  <c:v>14</c:v>
                </c:pt>
                <c:pt idx="4">
                  <c:v>22</c:v>
                </c:pt>
                <c:pt idx="5">
                  <c:v>0</c:v>
                </c:pt>
              </c:numCache>
            </c:numRef>
          </c:val>
        </c:ser>
        <c:ser>
          <c:idx val="1"/>
          <c:order val="1"/>
          <c:tx>
            <c:strRef>
              <c:f>Лист1!$C$1</c:f>
              <c:strCache>
                <c:ptCount val="1"/>
                <c:pt idx="0">
                  <c:v>Достатній рівень</c:v>
                </c:pt>
              </c:strCache>
            </c:strRef>
          </c:tx>
          <c:spPr>
            <a:solidFill>
              <a:srgbClr val="00B050"/>
            </a:solidFill>
            <a:ln w="9525" cap="flat" cmpd="sng" algn="ctr">
              <a:solidFill>
                <a:schemeClr val="accent2">
                  <a:lumMod val="75000"/>
                </a:schemeClr>
              </a:solidFill>
              <a:round/>
            </a:ln>
            <a:effectLst/>
          </c:spPr>
          <c:invertIfNegative val="0"/>
          <c:dLbls>
            <c:dLbl>
              <c:idx val="5"/>
              <c:delete val="1"/>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Лист1!$A$2:$A$7</c:f>
              <c:strCache>
                <c:ptCount val="6"/>
                <c:pt idx="0">
                  <c:v>СШ №1</c:v>
                </c:pt>
                <c:pt idx="1">
                  <c:v>ЗШ №2</c:v>
                </c:pt>
                <c:pt idx="2">
                  <c:v>ЗШ №3</c:v>
                </c:pt>
                <c:pt idx="3">
                  <c:v>Ліцей-школа</c:v>
                </c:pt>
                <c:pt idx="4">
                  <c:v>ЗШ №5</c:v>
                </c:pt>
                <c:pt idx="5">
                  <c:v> </c:v>
                </c:pt>
              </c:strCache>
            </c:strRef>
          </c:cat>
          <c:val>
            <c:numRef>
              <c:f>Лист1!$C$2:$C$7</c:f>
              <c:numCache>
                <c:formatCode>General</c:formatCode>
                <c:ptCount val="6"/>
                <c:pt idx="0">
                  <c:v>45</c:v>
                </c:pt>
                <c:pt idx="1">
                  <c:v>23</c:v>
                </c:pt>
                <c:pt idx="2">
                  <c:v>22</c:v>
                </c:pt>
                <c:pt idx="3">
                  <c:v>31</c:v>
                </c:pt>
                <c:pt idx="4">
                  <c:v>44</c:v>
                </c:pt>
                <c:pt idx="5">
                  <c:v>0</c:v>
                </c:pt>
              </c:numCache>
            </c:numRef>
          </c:val>
        </c:ser>
        <c:ser>
          <c:idx val="2"/>
          <c:order val="2"/>
          <c:tx>
            <c:strRef>
              <c:f>Лист1!$D$1</c:f>
              <c:strCache>
                <c:ptCount val="1"/>
                <c:pt idx="0">
                  <c:v>Середній рівень</c:v>
                </c:pt>
              </c:strCache>
            </c:strRef>
          </c:tx>
          <c:spPr>
            <a:solidFill>
              <a:srgbClr val="0070C0"/>
            </a:solidFill>
            <a:ln w="9525" cap="flat" cmpd="sng" algn="ctr">
              <a:solidFill>
                <a:schemeClr val="accent3">
                  <a:lumMod val="75000"/>
                </a:schemeClr>
              </a:solidFill>
              <a:round/>
            </a:ln>
            <a:effectLst/>
          </c:spPr>
          <c:invertIfNegative val="0"/>
          <c:dLbls>
            <c:dLbl>
              <c:idx val="5"/>
              <c:delete val="1"/>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Лист1!$A$2:$A$7</c:f>
              <c:strCache>
                <c:ptCount val="6"/>
                <c:pt idx="0">
                  <c:v>СШ №1</c:v>
                </c:pt>
                <c:pt idx="1">
                  <c:v>ЗШ №2</c:v>
                </c:pt>
                <c:pt idx="2">
                  <c:v>ЗШ №3</c:v>
                </c:pt>
                <c:pt idx="3">
                  <c:v>Ліцей-школа</c:v>
                </c:pt>
                <c:pt idx="4">
                  <c:v>ЗШ №5</c:v>
                </c:pt>
                <c:pt idx="5">
                  <c:v> </c:v>
                </c:pt>
              </c:strCache>
            </c:strRef>
          </c:cat>
          <c:val>
            <c:numRef>
              <c:f>Лист1!$D$2:$D$7</c:f>
              <c:numCache>
                <c:formatCode>General</c:formatCode>
                <c:ptCount val="6"/>
                <c:pt idx="0">
                  <c:v>39</c:v>
                </c:pt>
                <c:pt idx="1">
                  <c:v>65</c:v>
                </c:pt>
                <c:pt idx="2">
                  <c:v>78</c:v>
                </c:pt>
                <c:pt idx="3">
                  <c:v>54</c:v>
                </c:pt>
                <c:pt idx="4">
                  <c:v>33</c:v>
                </c:pt>
                <c:pt idx="5">
                  <c:v>0</c:v>
                </c:pt>
              </c:numCache>
            </c:numRef>
          </c:val>
        </c:ser>
        <c:ser>
          <c:idx val="3"/>
          <c:order val="3"/>
          <c:tx>
            <c:strRef>
              <c:f>Лист1!$E$1</c:f>
              <c:strCache>
                <c:ptCount val="1"/>
                <c:pt idx="0">
                  <c:v>Початковий рівень</c:v>
                </c:pt>
              </c:strCache>
            </c:strRef>
          </c:tx>
          <c:spPr>
            <a:solidFill>
              <a:srgbClr val="C00000"/>
            </a:solidFill>
            <a:ln w="9525" cap="flat" cmpd="sng" algn="ctr">
              <a:solidFill>
                <a:schemeClr val="accent4">
                  <a:lumMod val="75000"/>
                </a:schemeClr>
              </a:solidFill>
              <a:round/>
            </a:ln>
            <a:effectLst/>
          </c:spPr>
          <c:invertIfNegative val="0"/>
          <c:dLbls>
            <c:dLbl>
              <c:idx val="5"/>
              <c:delete val="1"/>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Лист1!$A$2:$A$7</c:f>
              <c:strCache>
                <c:ptCount val="6"/>
                <c:pt idx="0">
                  <c:v>СШ №1</c:v>
                </c:pt>
                <c:pt idx="1">
                  <c:v>ЗШ №2</c:v>
                </c:pt>
                <c:pt idx="2">
                  <c:v>ЗШ №3</c:v>
                </c:pt>
                <c:pt idx="3">
                  <c:v>Ліцей-школа</c:v>
                </c:pt>
                <c:pt idx="4">
                  <c:v>ЗШ №5</c:v>
                </c:pt>
                <c:pt idx="5">
                  <c:v> </c:v>
                </c:pt>
              </c:strCache>
            </c:strRef>
          </c:cat>
          <c:val>
            <c:numRef>
              <c:f>Лист1!$E$2:$E$7</c:f>
              <c:numCache>
                <c:formatCode>General</c:formatCode>
                <c:ptCount val="6"/>
                <c:pt idx="0">
                  <c:v>0</c:v>
                </c:pt>
                <c:pt idx="1">
                  <c:v>0</c:v>
                </c:pt>
                <c:pt idx="2">
                  <c:v>0</c:v>
                </c:pt>
                <c:pt idx="3">
                  <c:v>0</c:v>
                </c:pt>
                <c:pt idx="4">
                  <c:v>0</c:v>
                </c:pt>
                <c:pt idx="5">
                  <c:v>0</c:v>
                </c:pt>
              </c:numCache>
            </c:numRef>
          </c:val>
        </c:ser>
        <c:ser>
          <c:idx val="4"/>
          <c:order val="4"/>
          <c:tx>
            <c:strRef>
              <c:f>Лист1!$F$1</c:f>
              <c:strCache>
                <c:ptCount val="1"/>
                <c:pt idx="0">
                  <c:v>Столбец1</c:v>
                </c:pt>
              </c:strCache>
            </c:strRef>
          </c:tx>
          <c:spPr>
            <a:solidFill>
              <a:schemeClr val="accent5">
                <a:alpha val="85000"/>
              </a:schemeClr>
            </a:solidFill>
            <a:ln w="9525" cap="flat" cmpd="sng" algn="ctr">
              <a:solidFill>
                <a:schemeClr val="accent5">
                  <a:lumMod val="75000"/>
                </a:schemeClr>
              </a:solidFill>
              <a:round/>
            </a:ln>
            <a:effectLst/>
          </c:spPr>
          <c:invertIfNegative val="0"/>
          <c:dLbls>
            <c:delete val="1"/>
          </c:dLbls>
          <c:cat>
            <c:strRef>
              <c:f>Лист1!$A$2:$A$7</c:f>
              <c:strCache>
                <c:ptCount val="6"/>
                <c:pt idx="0">
                  <c:v>СШ №1</c:v>
                </c:pt>
                <c:pt idx="1">
                  <c:v>ЗШ №2</c:v>
                </c:pt>
                <c:pt idx="2">
                  <c:v>ЗШ №3</c:v>
                </c:pt>
                <c:pt idx="3">
                  <c:v>Ліцей-школа</c:v>
                </c:pt>
                <c:pt idx="4">
                  <c:v>ЗШ №5</c:v>
                </c:pt>
                <c:pt idx="5">
                  <c:v> </c:v>
                </c:pt>
              </c:strCache>
            </c:strRef>
          </c:cat>
          <c:val>
            <c:numRef>
              <c:f>Лист1!$F$2:$F$7</c:f>
              <c:numCache>
                <c:formatCode>General</c:formatCode>
                <c:ptCount val="6"/>
                <c:pt idx="0">
                  <c:v>0</c:v>
                </c:pt>
                <c:pt idx="1">
                  <c:v>0</c:v>
                </c:pt>
                <c:pt idx="2">
                  <c:v>0</c:v>
                </c:pt>
                <c:pt idx="3">
                  <c:v>0</c:v>
                </c:pt>
                <c:pt idx="4">
                  <c:v>0</c:v>
                </c:pt>
                <c:pt idx="5">
                  <c:v>0</c:v>
                </c:pt>
              </c:numCache>
            </c:numRef>
          </c:val>
        </c:ser>
        <c:dLbls>
          <c:showLegendKey val="0"/>
          <c:showVal val="1"/>
          <c:showCatName val="0"/>
          <c:showSerName val="0"/>
          <c:showPercent val="0"/>
          <c:showBubbleSize val="0"/>
        </c:dLbls>
        <c:gapWidth val="65"/>
        <c:axId val="409557600"/>
        <c:axId val="409537440"/>
      </c:barChart>
      <c:catAx>
        <c:axId val="409557600"/>
        <c:scaling>
          <c:orientation val="minMax"/>
        </c:scaling>
        <c:delete val="0"/>
        <c:axPos val="l"/>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ru-RU"/>
          </a:p>
        </c:txPr>
        <c:crossAx val="409537440"/>
        <c:crosses val="autoZero"/>
        <c:auto val="1"/>
        <c:lblAlgn val="ctr"/>
        <c:lblOffset val="100"/>
        <c:noMultiLvlLbl val="0"/>
      </c:catAx>
      <c:valAx>
        <c:axId val="409537440"/>
        <c:scaling>
          <c:orientation val="minMax"/>
        </c:scaling>
        <c:delete val="0"/>
        <c:axPos val="b"/>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ru-RU"/>
          </a:p>
        </c:txPr>
        <c:crossAx val="409557600"/>
        <c:crosses val="autoZero"/>
        <c:crossBetween val="between"/>
      </c:valAx>
      <c:spPr>
        <a:noFill/>
        <a:ln>
          <a:noFill/>
        </a:ln>
        <a:effectLst/>
      </c:spPr>
    </c:plotArea>
    <c:legend>
      <c:legendPos val="b"/>
      <c:legendEntry>
        <c:idx val="0"/>
        <c:delete val="1"/>
      </c:legendEntry>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ru-RU"/>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ru-RU"/>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ru-RU"/>
              <a:t>Кошти на харчування вихованців ДНЗ,</a:t>
            </a:r>
          </a:p>
          <a:p>
            <a:pPr>
              <a:defRPr/>
            </a:pPr>
            <a:r>
              <a:rPr lang="ru-RU"/>
              <a:t> виділені з міського бюджету</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ru-RU"/>
        </a:p>
      </c:txPr>
    </c:title>
    <c:autoTitleDeleted val="0"/>
    <c:plotArea>
      <c:layout>
        <c:manualLayout>
          <c:layoutTarget val="inner"/>
          <c:xMode val="edge"/>
          <c:yMode val="edge"/>
          <c:x val="0.10863225430154563"/>
          <c:y val="0.25376984126984126"/>
          <c:w val="0.82896033829104698"/>
          <c:h val="0.66657386576677913"/>
        </c:manualLayout>
      </c:layout>
      <c:barChart>
        <c:barDir val="bar"/>
        <c:grouping val="clustered"/>
        <c:varyColors val="0"/>
        <c:ser>
          <c:idx val="0"/>
          <c:order val="0"/>
          <c:tx>
            <c:strRef>
              <c:f>Лист1!$B$1</c:f>
              <c:strCache>
                <c:ptCount val="1"/>
                <c:pt idx="0">
                  <c:v>Загальна сума</c:v>
                </c:pt>
              </c:strCache>
            </c:strRef>
          </c:tx>
          <c:spPr>
            <a:solidFill>
              <a:schemeClr val="accent1">
                <a:alpha val="85000"/>
              </a:schemeClr>
            </a:solidFill>
            <a:ln w="9525" cap="flat" cmpd="sng" algn="ctr">
              <a:solidFill>
                <a:schemeClr val="lt1">
                  <a:alpha val="50000"/>
                </a:schemeClr>
              </a:solidFill>
              <a:round/>
            </a:ln>
            <a:effectLst/>
          </c:spPr>
          <c:invertIfNegative val="0"/>
          <c:dPt>
            <c:idx val="0"/>
            <c:invertIfNegative val="0"/>
            <c:bubble3D val="0"/>
            <c:spPr>
              <a:solidFill>
                <a:srgbClr val="0070C0"/>
              </a:solidFill>
              <a:ln w="9525" cap="flat" cmpd="sng" algn="ctr">
                <a:solidFill>
                  <a:schemeClr val="lt1">
                    <a:alpha val="50000"/>
                  </a:schemeClr>
                </a:solidFill>
                <a:round/>
              </a:ln>
              <a:effectLst/>
            </c:spPr>
          </c:dPt>
          <c:dPt>
            <c:idx val="1"/>
            <c:invertIfNegative val="0"/>
            <c:bubble3D val="0"/>
            <c:spPr>
              <a:solidFill>
                <a:srgbClr val="0070C0"/>
              </a:solidFill>
              <a:ln w="9525" cap="flat" cmpd="sng" algn="ctr">
                <a:solidFill>
                  <a:schemeClr val="lt1">
                    <a:alpha val="50000"/>
                  </a:schemeClr>
                </a:solidFill>
                <a:round/>
              </a:ln>
              <a:effectLst/>
            </c:spPr>
          </c:dPt>
          <c:dPt>
            <c:idx val="2"/>
            <c:invertIfNegative val="0"/>
            <c:bubble3D val="0"/>
            <c:spPr>
              <a:solidFill>
                <a:srgbClr val="0070C0"/>
              </a:solidFill>
              <a:ln w="9525" cap="flat" cmpd="sng" algn="ctr">
                <a:solidFill>
                  <a:schemeClr val="lt1">
                    <a:alpha val="50000"/>
                  </a:schemeClr>
                </a:solidFill>
                <a:round/>
              </a:ln>
              <a:effectLst/>
            </c:spPr>
          </c:dPt>
          <c:dPt>
            <c:idx val="3"/>
            <c:invertIfNegative val="0"/>
            <c:bubble3D val="0"/>
            <c:spPr>
              <a:solidFill>
                <a:srgbClr val="0070C0"/>
              </a:solidFill>
              <a:ln w="9525" cap="flat" cmpd="sng" algn="ctr">
                <a:solidFill>
                  <a:schemeClr val="lt1">
                    <a:alpha val="50000"/>
                  </a:schemeClr>
                </a:solidFill>
                <a:round/>
              </a:ln>
              <a:effectLst/>
            </c:spPr>
          </c:dPt>
          <c:dPt>
            <c:idx val="4"/>
            <c:invertIfNegative val="0"/>
            <c:bubble3D val="0"/>
            <c:spPr>
              <a:solidFill>
                <a:srgbClr val="0070C0"/>
              </a:solidFill>
              <a:ln w="9525" cap="flat" cmpd="sng" algn="ctr">
                <a:solidFill>
                  <a:schemeClr val="lt1">
                    <a:alpha val="50000"/>
                  </a:schemeClr>
                </a:solidFill>
                <a:round/>
              </a:ln>
              <a:effectLst/>
            </c:spPr>
          </c:dPt>
          <c:dPt>
            <c:idx val="5"/>
            <c:invertIfNegative val="0"/>
            <c:bubble3D val="0"/>
            <c:spPr>
              <a:solidFill>
                <a:srgbClr val="FF0000"/>
              </a:solidFill>
              <a:ln w="9525" cap="flat" cmpd="sng" algn="ctr">
                <a:solidFill>
                  <a:schemeClr val="lt1">
                    <a:alpha val="50000"/>
                  </a:schemeClr>
                </a:solidFill>
                <a:round/>
              </a:ln>
              <a:effectLst/>
            </c:spPr>
          </c:dPt>
          <c:dPt>
            <c:idx val="6"/>
            <c:invertIfNegative val="0"/>
            <c:bubble3D val="0"/>
            <c:spPr>
              <a:solidFill>
                <a:srgbClr val="C00000"/>
              </a:solidFill>
              <a:ln w="9525" cap="flat" cmpd="sng" algn="ctr">
                <a:solidFill>
                  <a:schemeClr val="lt1">
                    <a:alpha val="50000"/>
                  </a:schemeClr>
                </a:solidFill>
                <a:round/>
              </a:ln>
              <a:effectLst/>
            </c:spPr>
          </c:dPt>
          <c:dLbls>
            <c:dLbl>
              <c:idx val="6"/>
              <c:layout>
                <c:manualLayout>
                  <c:x val="-9.240740740740741E-2"/>
                  <c:y val="0"/>
                </c:manualLayout>
              </c:layout>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ru-RU"/>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Лист1!$A$2:$A$8</c:f>
              <c:strCache>
                <c:ptCount val="7"/>
                <c:pt idx="0">
                  <c:v>2012 рік</c:v>
                </c:pt>
                <c:pt idx="1">
                  <c:v>2013 рік</c:v>
                </c:pt>
                <c:pt idx="2">
                  <c:v>2014 рік</c:v>
                </c:pt>
                <c:pt idx="3">
                  <c:v>2015 рік</c:v>
                </c:pt>
                <c:pt idx="4">
                  <c:v>2016 рік</c:v>
                </c:pt>
                <c:pt idx="5">
                  <c:v>2017 рік</c:v>
                </c:pt>
                <c:pt idx="6">
                  <c:v>2018 рік</c:v>
                </c:pt>
              </c:strCache>
            </c:strRef>
          </c:cat>
          <c:val>
            <c:numRef>
              <c:f>Лист1!$B$2:$B$8</c:f>
              <c:numCache>
                <c:formatCode>General</c:formatCode>
                <c:ptCount val="7"/>
                <c:pt idx="0">
                  <c:v>585408</c:v>
                </c:pt>
                <c:pt idx="1">
                  <c:v>732861</c:v>
                </c:pt>
                <c:pt idx="2">
                  <c:v>642846</c:v>
                </c:pt>
                <c:pt idx="3">
                  <c:v>977582</c:v>
                </c:pt>
                <c:pt idx="4">
                  <c:v>865803</c:v>
                </c:pt>
                <c:pt idx="5">
                  <c:v>2592511</c:v>
                </c:pt>
                <c:pt idx="6">
                  <c:v>2572930</c:v>
                </c:pt>
              </c:numCache>
            </c:numRef>
          </c:val>
        </c:ser>
        <c:ser>
          <c:idx val="1"/>
          <c:order val="1"/>
          <c:tx>
            <c:strRef>
              <c:f>Лист1!$C$1</c:f>
              <c:strCache>
                <c:ptCount val="1"/>
                <c:pt idx="0">
                  <c:v>Столбец1</c:v>
                </c:pt>
              </c:strCache>
            </c:strRef>
          </c:tx>
          <c:spPr>
            <a:solidFill>
              <a:schemeClr val="accent2">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ru-RU"/>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Лист1!$A$2:$A$8</c:f>
              <c:strCache>
                <c:ptCount val="7"/>
                <c:pt idx="0">
                  <c:v>2012 рік</c:v>
                </c:pt>
                <c:pt idx="1">
                  <c:v>2013 рік</c:v>
                </c:pt>
                <c:pt idx="2">
                  <c:v>2014 рік</c:v>
                </c:pt>
                <c:pt idx="3">
                  <c:v>2015 рік</c:v>
                </c:pt>
                <c:pt idx="4">
                  <c:v>2016 рік</c:v>
                </c:pt>
                <c:pt idx="5">
                  <c:v>2017 рік</c:v>
                </c:pt>
                <c:pt idx="6">
                  <c:v>2018 рік</c:v>
                </c:pt>
              </c:strCache>
            </c:strRef>
          </c:cat>
          <c:val>
            <c:numRef>
              <c:f>Лист1!$C$2:$C$8</c:f>
              <c:numCache>
                <c:formatCode>General</c:formatCode>
                <c:ptCount val="7"/>
              </c:numCache>
            </c:numRef>
          </c:val>
        </c:ser>
        <c:ser>
          <c:idx val="2"/>
          <c:order val="2"/>
          <c:tx>
            <c:strRef>
              <c:f>Лист1!$D$1</c:f>
              <c:strCache>
                <c:ptCount val="1"/>
                <c:pt idx="0">
                  <c:v>Столбец2</c:v>
                </c:pt>
              </c:strCache>
            </c:strRef>
          </c:tx>
          <c:spPr>
            <a:solidFill>
              <a:schemeClr val="accent3">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ru-RU"/>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Лист1!$A$2:$A$8</c:f>
              <c:strCache>
                <c:ptCount val="7"/>
                <c:pt idx="0">
                  <c:v>2012 рік</c:v>
                </c:pt>
                <c:pt idx="1">
                  <c:v>2013 рік</c:v>
                </c:pt>
                <c:pt idx="2">
                  <c:v>2014 рік</c:v>
                </c:pt>
                <c:pt idx="3">
                  <c:v>2015 рік</c:v>
                </c:pt>
                <c:pt idx="4">
                  <c:v>2016 рік</c:v>
                </c:pt>
                <c:pt idx="5">
                  <c:v>2017 рік</c:v>
                </c:pt>
                <c:pt idx="6">
                  <c:v>2018 рік</c:v>
                </c:pt>
              </c:strCache>
            </c:strRef>
          </c:cat>
          <c:val>
            <c:numRef>
              <c:f>Лист1!$D$2:$D$8</c:f>
              <c:numCache>
                <c:formatCode>General</c:formatCode>
                <c:ptCount val="7"/>
              </c:numCache>
            </c:numRef>
          </c:val>
        </c:ser>
        <c:dLbls>
          <c:dLblPos val="inEnd"/>
          <c:showLegendKey val="0"/>
          <c:showVal val="1"/>
          <c:showCatName val="0"/>
          <c:showSerName val="0"/>
          <c:showPercent val="0"/>
          <c:showBubbleSize val="0"/>
        </c:dLbls>
        <c:gapWidth val="65"/>
        <c:axId val="409557040"/>
        <c:axId val="409538000"/>
      </c:barChart>
      <c:catAx>
        <c:axId val="409557040"/>
        <c:scaling>
          <c:orientation val="minMax"/>
        </c:scaling>
        <c:delete val="0"/>
        <c:axPos val="l"/>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ru-RU"/>
          </a:p>
        </c:txPr>
        <c:crossAx val="409538000"/>
        <c:crosses val="autoZero"/>
        <c:auto val="1"/>
        <c:lblAlgn val="ctr"/>
        <c:lblOffset val="100"/>
        <c:noMultiLvlLbl val="0"/>
      </c:catAx>
      <c:valAx>
        <c:axId val="409538000"/>
        <c:scaling>
          <c:orientation val="minMax"/>
        </c:scaling>
        <c:delete val="0"/>
        <c:axPos val="b"/>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ru-RU"/>
          </a:p>
        </c:txPr>
        <c:crossAx val="409557040"/>
        <c:crosses val="autoZero"/>
        <c:crossBetween val="between"/>
      </c:valAx>
      <c:spPr>
        <a:noFill/>
        <a:ln>
          <a:noFill/>
        </a:ln>
        <a:effectLst/>
      </c:spPr>
    </c:plotArea>
    <c:legend>
      <c:legendPos val="b"/>
      <c:legendEntry>
        <c:idx val="0"/>
        <c:delete val="1"/>
      </c:legendEntry>
      <c:legendEntry>
        <c:idx val="1"/>
        <c:delete val="1"/>
      </c:legendEntry>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ru-RU"/>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ru-RU"/>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ru-RU"/>
              <a:t>Кошти, виділені з міського бюджету на харчування учнів</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ru-RU"/>
        </a:p>
      </c:txPr>
    </c:title>
    <c:autoTitleDeleted val="0"/>
    <c:plotArea>
      <c:layout/>
      <c:barChart>
        <c:barDir val="bar"/>
        <c:grouping val="clustered"/>
        <c:varyColors val="0"/>
        <c:ser>
          <c:idx val="0"/>
          <c:order val="0"/>
          <c:tx>
            <c:strRef>
              <c:f>Лист1!$B$1</c:f>
              <c:strCache>
                <c:ptCount val="1"/>
                <c:pt idx="0">
                  <c:v>Загальна сума коштів</c:v>
                </c:pt>
              </c:strCache>
            </c:strRef>
          </c:tx>
          <c:spPr>
            <a:solidFill>
              <a:srgbClr val="7030A0"/>
            </a:solidFill>
            <a:ln w="9525" cap="flat" cmpd="sng" algn="ctr">
              <a:solidFill>
                <a:schemeClr val="lt1">
                  <a:alpha val="50000"/>
                </a:schemeClr>
              </a:solidFill>
              <a:round/>
            </a:ln>
            <a:effectLst/>
          </c:spPr>
          <c:invertIfNegative val="0"/>
          <c:dPt>
            <c:idx val="5"/>
            <c:invertIfNegative val="0"/>
            <c:bubble3D val="0"/>
            <c:spPr>
              <a:solidFill>
                <a:srgbClr val="FF0000"/>
              </a:solidFill>
              <a:ln w="9525" cap="flat" cmpd="sng" algn="ctr">
                <a:solidFill>
                  <a:schemeClr val="lt1">
                    <a:alpha val="50000"/>
                  </a:schemeClr>
                </a:solidFill>
                <a:round/>
              </a:ln>
              <a:effectLst/>
            </c:spPr>
          </c:dPt>
          <c:dPt>
            <c:idx val="6"/>
            <c:invertIfNegative val="0"/>
            <c:bubble3D val="0"/>
            <c:spPr>
              <a:solidFill>
                <a:srgbClr val="C00000"/>
              </a:solidFill>
              <a:ln w="9525" cap="flat" cmpd="sng" algn="ctr">
                <a:solidFill>
                  <a:schemeClr val="lt1">
                    <a:alpha val="50000"/>
                  </a:schemeClr>
                </a:solidFill>
                <a:round/>
              </a:ln>
              <a:effectLst/>
            </c:spPr>
          </c:dPt>
          <c:dLbls>
            <c:dLbl>
              <c:idx val="0"/>
              <c:layout>
                <c:manualLayout>
                  <c:x val="-8.3333333333333339E-4"/>
                  <c:y val="-3.5714285714285712E-2"/>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1"/>
              <c:layout>
                <c:manualLayout>
                  <c:x val="-7.7777777777777776E-3"/>
                  <c:y val="-3.5714285714285858E-2"/>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2"/>
              <c:layout>
                <c:manualLayout>
                  <c:x val="6.1111111111111114E-3"/>
                  <c:y val="-2.3809523809523808E-2"/>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3"/>
              <c:layout>
                <c:manualLayout>
                  <c:x val="2.462962962962963E-2"/>
                  <c:y val="-2.3809523809523808E-2"/>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4"/>
              <c:layout>
                <c:manualLayout>
                  <c:x val="-1.2407407407407407E-2"/>
                  <c:y val="-2.3809523809523808E-2"/>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5"/>
              <c:layout>
                <c:manualLayout>
                  <c:x val="1.2281491129398208E-2"/>
                  <c:y val="5.3393792701982294E-2"/>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6"/>
              <c:layout>
                <c:manualLayout>
                  <c:x val="-5.2431077694235592E-2"/>
                  <c:y val="-4.1504539559014314E-2"/>
                </c:manualLayout>
              </c:layout>
              <c:dLblPos val="outEnd"/>
              <c:showLegendKey val="0"/>
              <c:showVal val="1"/>
              <c:showCatName val="0"/>
              <c:showSerName val="0"/>
              <c:showPercent val="0"/>
              <c:showBubbleSize val="0"/>
              <c:extLst>
                <c:ext xmlns:c15="http://schemas.microsoft.com/office/drawing/2012/chart" uri="{CE6537A1-D6FC-4f65-9D91-7224C49458BB}"/>
              </c:extLst>
            </c:dLbl>
            <c:spPr>
              <a:solidFill>
                <a:schemeClr val="tx1"/>
              </a:solid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ru-RU"/>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Лист1!$A$2:$A$8</c:f>
              <c:strCache>
                <c:ptCount val="7"/>
                <c:pt idx="0">
                  <c:v>2012 рік</c:v>
                </c:pt>
                <c:pt idx="1">
                  <c:v>2013 рік</c:v>
                </c:pt>
                <c:pt idx="2">
                  <c:v>2014 рік</c:v>
                </c:pt>
                <c:pt idx="3">
                  <c:v>2015 рік</c:v>
                </c:pt>
                <c:pt idx="4">
                  <c:v>2016 рік</c:v>
                </c:pt>
                <c:pt idx="5">
                  <c:v>2017 рік</c:v>
                </c:pt>
                <c:pt idx="6">
                  <c:v>2018 рік</c:v>
                </c:pt>
              </c:strCache>
            </c:strRef>
          </c:cat>
          <c:val>
            <c:numRef>
              <c:f>Лист1!$B$2:$B$8</c:f>
              <c:numCache>
                <c:formatCode>General</c:formatCode>
                <c:ptCount val="7"/>
                <c:pt idx="0">
                  <c:v>510001</c:v>
                </c:pt>
                <c:pt idx="1">
                  <c:v>525207</c:v>
                </c:pt>
                <c:pt idx="2">
                  <c:v>509212</c:v>
                </c:pt>
                <c:pt idx="3">
                  <c:v>434773</c:v>
                </c:pt>
                <c:pt idx="4">
                  <c:v>536794</c:v>
                </c:pt>
                <c:pt idx="5">
                  <c:v>2378911</c:v>
                </c:pt>
                <c:pt idx="6">
                  <c:v>2842600</c:v>
                </c:pt>
              </c:numCache>
            </c:numRef>
          </c:val>
        </c:ser>
        <c:ser>
          <c:idx val="1"/>
          <c:order val="1"/>
          <c:tx>
            <c:strRef>
              <c:f>Лист1!$C$1</c:f>
              <c:strCache>
                <c:ptCount val="1"/>
                <c:pt idx="0">
                  <c:v>Столбец1</c:v>
                </c:pt>
              </c:strCache>
            </c:strRef>
          </c:tx>
          <c:spPr>
            <a:solidFill>
              <a:schemeClr val="accent2">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ru-RU"/>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Лист1!$A$2:$A$8</c:f>
              <c:strCache>
                <c:ptCount val="7"/>
                <c:pt idx="0">
                  <c:v>2012 рік</c:v>
                </c:pt>
                <c:pt idx="1">
                  <c:v>2013 рік</c:v>
                </c:pt>
                <c:pt idx="2">
                  <c:v>2014 рік</c:v>
                </c:pt>
                <c:pt idx="3">
                  <c:v>2015 рік</c:v>
                </c:pt>
                <c:pt idx="4">
                  <c:v>2016 рік</c:v>
                </c:pt>
                <c:pt idx="5">
                  <c:v>2017 рік</c:v>
                </c:pt>
                <c:pt idx="6">
                  <c:v>2018 рік</c:v>
                </c:pt>
              </c:strCache>
            </c:strRef>
          </c:cat>
          <c:val>
            <c:numRef>
              <c:f>Лист1!$C$2:$C$8</c:f>
              <c:numCache>
                <c:formatCode>General</c:formatCode>
                <c:ptCount val="7"/>
              </c:numCache>
            </c:numRef>
          </c:val>
        </c:ser>
        <c:ser>
          <c:idx val="2"/>
          <c:order val="2"/>
          <c:tx>
            <c:strRef>
              <c:f>Лист1!$D$1</c:f>
              <c:strCache>
                <c:ptCount val="1"/>
                <c:pt idx="0">
                  <c:v>Столбец2</c:v>
                </c:pt>
              </c:strCache>
            </c:strRef>
          </c:tx>
          <c:spPr>
            <a:solidFill>
              <a:schemeClr val="accent3">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ru-RU"/>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Лист1!$A$2:$A$8</c:f>
              <c:strCache>
                <c:ptCount val="7"/>
                <c:pt idx="0">
                  <c:v>2012 рік</c:v>
                </c:pt>
                <c:pt idx="1">
                  <c:v>2013 рік</c:v>
                </c:pt>
                <c:pt idx="2">
                  <c:v>2014 рік</c:v>
                </c:pt>
                <c:pt idx="3">
                  <c:v>2015 рік</c:v>
                </c:pt>
                <c:pt idx="4">
                  <c:v>2016 рік</c:v>
                </c:pt>
                <c:pt idx="5">
                  <c:v>2017 рік</c:v>
                </c:pt>
                <c:pt idx="6">
                  <c:v>2018 рік</c:v>
                </c:pt>
              </c:strCache>
            </c:strRef>
          </c:cat>
          <c:val>
            <c:numRef>
              <c:f>Лист1!$D$2:$D$8</c:f>
              <c:numCache>
                <c:formatCode>General</c:formatCode>
                <c:ptCount val="7"/>
              </c:numCache>
            </c:numRef>
          </c:val>
        </c:ser>
        <c:dLbls>
          <c:dLblPos val="inEnd"/>
          <c:showLegendKey val="0"/>
          <c:showVal val="1"/>
          <c:showCatName val="0"/>
          <c:showSerName val="0"/>
          <c:showPercent val="0"/>
          <c:showBubbleSize val="0"/>
        </c:dLbls>
        <c:gapWidth val="65"/>
        <c:axId val="409549200"/>
        <c:axId val="409598480"/>
      </c:barChart>
      <c:catAx>
        <c:axId val="409549200"/>
        <c:scaling>
          <c:orientation val="minMax"/>
        </c:scaling>
        <c:delete val="0"/>
        <c:axPos val="l"/>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ru-RU"/>
          </a:p>
        </c:txPr>
        <c:crossAx val="409598480"/>
        <c:crosses val="autoZero"/>
        <c:auto val="1"/>
        <c:lblAlgn val="ctr"/>
        <c:lblOffset val="100"/>
        <c:noMultiLvlLbl val="0"/>
      </c:catAx>
      <c:valAx>
        <c:axId val="409598480"/>
        <c:scaling>
          <c:orientation val="minMax"/>
        </c:scaling>
        <c:delete val="0"/>
        <c:axPos val="b"/>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ru-RU"/>
          </a:p>
        </c:txPr>
        <c:crossAx val="409549200"/>
        <c:crosses val="autoZero"/>
        <c:crossBetween val="between"/>
      </c:valAx>
      <c:spPr>
        <a:noFill/>
        <a:ln>
          <a:noFill/>
        </a:ln>
        <a:effectLst/>
      </c:spPr>
    </c:plotArea>
    <c:legend>
      <c:legendPos val="b"/>
      <c:legendEntry>
        <c:idx val="0"/>
        <c:delete val="1"/>
      </c:legendEntry>
      <c:legendEntry>
        <c:idx val="1"/>
        <c:delete val="1"/>
      </c:legendEntry>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ru-RU"/>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ru-RU"/>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solidFill>
        <a:schemeClr val="phClr">
          <a:alpha val="85000"/>
        </a:schemeClr>
      </a:solidFill>
      <a:ln w="9525" cap="flat" cmpd="sng" algn="ctr">
        <a:solidFill>
          <a:schemeClr val="phClr">
            <a:lumMod val="75000"/>
          </a:schemeClr>
        </a:solidFill>
        <a:round/>
      </a:ln>
    </cs:spPr>
  </cs:dataPoint>
  <cs:dataPoint3D>
    <cs:lnRef idx="0">
      <cs:styleClr val="auto"/>
    </cs:lnRef>
    <cs:fillRef idx="0">
      <cs:styleClr val="auto"/>
    </cs:fillRef>
    <cs:effectRef idx="0">
      <cs:styleClr val="auto"/>
    </cs:effectRef>
    <cs:fontRef idx="minor">
      <a:schemeClr val="dk1"/>
    </cs:fontRef>
    <cs:spPr>
      <a:solidFill>
        <a:schemeClr val="phClr">
          <a:alpha val="85000"/>
        </a:schemeClr>
      </a:solidFill>
      <a:ln w="9525" cap="flat" cmpd="sng" algn="ctr">
        <a:solidFill>
          <a:schemeClr val="phClr">
            <a:lumMod val="75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spPr>
      <a:solidFill>
        <a:schemeClr val="lt1">
          <a:lumMod val="95000"/>
        </a:schemeClr>
      </a:solidFill>
      <a:sp3d/>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8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solidFill>
        <a:schemeClr val="phClr">
          <a:alpha val="85000"/>
        </a:schemeClr>
      </a:solidFill>
      <a:ln w="9525" cap="flat" cmpd="sng" algn="ctr">
        <a:solidFill>
          <a:schemeClr val="phClr">
            <a:lumMod val="75000"/>
          </a:schemeClr>
        </a:solidFill>
        <a:round/>
      </a:ln>
    </cs:spPr>
  </cs:dataPoint>
  <cs:dataPoint3D>
    <cs:lnRef idx="0">
      <cs:styleClr val="auto"/>
    </cs:lnRef>
    <cs:fillRef idx="0">
      <cs:styleClr val="auto"/>
    </cs:fillRef>
    <cs:effectRef idx="0">
      <cs:styleClr val="auto"/>
    </cs:effectRef>
    <cs:fontRef idx="minor">
      <a:schemeClr val="dk1"/>
    </cs:fontRef>
    <cs:spPr>
      <a:solidFill>
        <a:schemeClr val="phClr">
          <a:alpha val="85000"/>
        </a:schemeClr>
      </a:solidFill>
      <a:ln w="9525" cap="flat" cmpd="sng" algn="ctr">
        <a:solidFill>
          <a:schemeClr val="phClr">
            <a:lumMod val="75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spPr>
      <a:solidFill>
        <a:schemeClr val="lt1">
          <a:lumMod val="95000"/>
        </a:schemeClr>
      </a:solidFill>
      <a:sp3d/>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8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solidFill>
        <a:schemeClr val="phClr">
          <a:alpha val="85000"/>
        </a:schemeClr>
      </a:solidFill>
      <a:ln w="9525" cap="flat" cmpd="sng" algn="ctr">
        <a:solidFill>
          <a:schemeClr val="phClr">
            <a:lumMod val="75000"/>
          </a:schemeClr>
        </a:solidFill>
        <a:round/>
      </a:ln>
    </cs:spPr>
  </cs:dataPoint>
  <cs:dataPoint3D>
    <cs:lnRef idx="0">
      <cs:styleClr val="auto"/>
    </cs:lnRef>
    <cs:fillRef idx="0">
      <cs:styleClr val="auto"/>
    </cs:fillRef>
    <cs:effectRef idx="0">
      <cs:styleClr val="auto"/>
    </cs:effectRef>
    <cs:fontRef idx="minor">
      <a:schemeClr val="dk1"/>
    </cs:fontRef>
    <cs:spPr>
      <a:solidFill>
        <a:schemeClr val="phClr">
          <a:alpha val="85000"/>
        </a:schemeClr>
      </a:solidFill>
      <a:ln w="9525" cap="flat" cmpd="sng" algn="ctr">
        <a:solidFill>
          <a:schemeClr val="phClr">
            <a:lumMod val="75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spPr>
      <a:solidFill>
        <a:schemeClr val="lt1">
          <a:lumMod val="95000"/>
        </a:schemeClr>
      </a:solidFill>
      <a:sp3d/>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1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1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126</TotalTime>
  <Pages>16</Pages>
  <Words>4703</Words>
  <Characters>26809</Characters>
  <Application>Microsoft Office Word</Application>
  <DocSecurity>0</DocSecurity>
  <Lines>223</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31450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9</cp:revision>
  <dcterms:created xsi:type="dcterms:W3CDTF">2019-02-06T07:39:00Z</dcterms:created>
  <dcterms:modified xsi:type="dcterms:W3CDTF">2019-02-06T09:59:00Z</dcterms:modified>
</cp:coreProperties>
</file>