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E3AD2" w14:textId="3AB0BBF2" w:rsidR="00EB14D9" w:rsidRDefault="00EB14D9" w:rsidP="00EB14D9">
      <w:pPr>
        <w:widowControl w:val="0"/>
        <w:tabs>
          <w:tab w:val="left" w:pos="1985"/>
        </w:tabs>
        <w:autoSpaceDE w:val="0"/>
        <w:autoSpaceDN w:val="0"/>
        <w:spacing w:before="7"/>
        <w:jc w:val="center"/>
        <w:rPr>
          <w:sz w:val="26"/>
          <w:szCs w:val="26"/>
          <w:lang w:bidi="uk-UA"/>
        </w:rPr>
      </w:pPr>
      <w:r>
        <w:rPr>
          <w:noProof/>
          <w:sz w:val="26"/>
          <w:szCs w:val="26"/>
          <w:lang w:val="ru-RU" w:eastAsia="ru-RU"/>
        </w:rPr>
        <w:drawing>
          <wp:inline distT="0" distB="0" distL="0" distR="0" wp14:anchorId="2D97D9E0" wp14:editId="1DF0D1E3">
            <wp:extent cx="537845" cy="817880"/>
            <wp:effectExtent l="0" t="0" r="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l="-12544" t="-16924" r="-12544" b="-16924"/>
                    <a:stretch>
                      <a:fillRect/>
                    </a:stretch>
                  </pic:blipFill>
                  <pic:spPr bwMode="auto">
                    <a:xfrm>
                      <a:off x="0" y="0"/>
                      <a:ext cx="537845" cy="817880"/>
                    </a:xfrm>
                    <a:prstGeom prst="rect">
                      <a:avLst/>
                    </a:prstGeom>
                    <a:noFill/>
                    <a:ln>
                      <a:noFill/>
                    </a:ln>
                  </pic:spPr>
                </pic:pic>
              </a:graphicData>
            </a:graphic>
          </wp:inline>
        </w:drawing>
      </w:r>
    </w:p>
    <w:p w14:paraId="2C7358F7" w14:textId="77777777" w:rsidR="00EB14D9" w:rsidRDefault="00EB14D9" w:rsidP="00EB14D9">
      <w:pPr>
        <w:widowControl w:val="0"/>
        <w:autoSpaceDE w:val="0"/>
        <w:autoSpaceDN w:val="0"/>
        <w:spacing w:before="40"/>
        <w:ind w:left="389" w:right="613"/>
        <w:jc w:val="center"/>
        <w:outlineLvl w:val="1"/>
        <w:rPr>
          <w:b/>
          <w:bCs/>
          <w:sz w:val="26"/>
          <w:szCs w:val="26"/>
          <w:lang w:bidi="uk-UA"/>
        </w:rPr>
      </w:pPr>
      <w:r>
        <w:rPr>
          <w:b/>
          <w:bCs/>
          <w:sz w:val="26"/>
          <w:szCs w:val="26"/>
          <w:lang w:bidi="uk-UA"/>
        </w:rPr>
        <w:t xml:space="preserve">КОЗЯТИНСЬКА МІСЬКА РАДА ВІННИЦЬКОЇ ОБЛАСТІ </w:t>
      </w:r>
    </w:p>
    <w:p w14:paraId="6028CAEE" w14:textId="77777777" w:rsidR="00EB14D9" w:rsidRDefault="00EB14D9" w:rsidP="00EB14D9">
      <w:pPr>
        <w:widowControl w:val="0"/>
        <w:autoSpaceDE w:val="0"/>
        <w:autoSpaceDN w:val="0"/>
        <w:spacing w:before="10"/>
        <w:rPr>
          <w:b/>
          <w:sz w:val="26"/>
          <w:szCs w:val="26"/>
          <w:lang w:bidi="uk-UA"/>
        </w:rPr>
      </w:pPr>
    </w:p>
    <w:p w14:paraId="17FDE614" w14:textId="77777777" w:rsidR="00EB14D9" w:rsidRDefault="00EB14D9" w:rsidP="00EB14D9">
      <w:pPr>
        <w:ind w:left="391" w:right="613"/>
        <w:jc w:val="center"/>
        <w:rPr>
          <w:b/>
          <w:sz w:val="26"/>
          <w:szCs w:val="26"/>
        </w:rPr>
      </w:pPr>
      <w:r>
        <w:rPr>
          <w:b/>
          <w:sz w:val="26"/>
          <w:szCs w:val="26"/>
        </w:rPr>
        <w:t xml:space="preserve">Р І Ш Е Н </w:t>
      </w:r>
      <w:proofErr w:type="spellStart"/>
      <w:r>
        <w:rPr>
          <w:b/>
          <w:sz w:val="26"/>
          <w:szCs w:val="26"/>
        </w:rPr>
        <w:t>Н</w:t>
      </w:r>
      <w:proofErr w:type="spellEnd"/>
      <w:r>
        <w:rPr>
          <w:b/>
          <w:sz w:val="26"/>
          <w:szCs w:val="26"/>
        </w:rPr>
        <w:t xml:space="preserve"> Я</w:t>
      </w:r>
    </w:p>
    <w:p w14:paraId="02704A09" w14:textId="77777777" w:rsidR="00EB14D9" w:rsidRDefault="00EB14D9" w:rsidP="00EB14D9">
      <w:pPr>
        <w:tabs>
          <w:tab w:val="center" w:pos="4677"/>
          <w:tab w:val="right" w:pos="9355"/>
        </w:tabs>
        <w:rPr>
          <w:sz w:val="26"/>
          <w:szCs w:val="26"/>
        </w:rPr>
      </w:pPr>
    </w:p>
    <w:p w14:paraId="28D4FAA9" w14:textId="3E6A34BC" w:rsidR="00EB14D9" w:rsidRDefault="00EB14D9" w:rsidP="00EB14D9">
      <w:pPr>
        <w:tabs>
          <w:tab w:val="left" w:pos="2611"/>
          <w:tab w:val="left" w:pos="4363"/>
        </w:tabs>
        <w:spacing w:before="1"/>
        <w:ind w:left="411" w:hanging="978"/>
        <w:rPr>
          <w:rFonts w:eastAsiaTheme="minorHAnsi"/>
          <w:sz w:val="28"/>
          <w:szCs w:val="22"/>
          <w:lang w:eastAsia="en-US"/>
        </w:rPr>
      </w:pPr>
      <w:r>
        <w:rPr>
          <w:b/>
          <w:sz w:val="26"/>
          <w:szCs w:val="26"/>
          <w:lang w:val="ru-RU" w:eastAsia="ru-RU"/>
        </w:rPr>
        <w:t xml:space="preserve"> </w:t>
      </w:r>
      <w:r>
        <w:rPr>
          <w:color w:val="000000"/>
          <w:sz w:val="28"/>
          <w:szCs w:val="28"/>
        </w:rPr>
        <w:t xml:space="preserve">          </w:t>
      </w:r>
      <w:r>
        <w:rPr>
          <w:sz w:val="28"/>
          <w:u w:val="single"/>
        </w:rPr>
        <w:t xml:space="preserve"> 02.02.2024 р. </w:t>
      </w:r>
      <w:r>
        <w:rPr>
          <w:spacing w:val="-1"/>
          <w:sz w:val="28"/>
        </w:rPr>
        <w:t xml:space="preserve"> </w:t>
      </w:r>
      <w:r>
        <w:rPr>
          <w:sz w:val="28"/>
        </w:rPr>
        <w:t>№</w:t>
      </w:r>
      <w:r>
        <w:rPr>
          <w:sz w:val="28"/>
          <w:u w:val="single"/>
        </w:rPr>
        <w:t xml:space="preserve">  13</w:t>
      </w:r>
      <w:r>
        <w:rPr>
          <w:sz w:val="28"/>
          <w:u w:val="single"/>
        </w:rPr>
        <w:t>76</w:t>
      </w:r>
      <w:r>
        <w:rPr>
          <w:sz w:val="28"/>
          <w:u w:val="single"/>
        </w:rPr>
        <w:t>-VІІІ</w:t>
      </w:r>
      <w:r>
        <w:rPr>
          <w:sz w:val="28"/>
        </w:rPr>
        <w:tab/>
        <w:t xml:space="preserve">                              </w:t>
      </w:r>
      <w:r>
        <w:rPr>
          <w:sz w:val="28"/>
          <w:u w:val="single"/>
        </w:rPr>
        <w:t xml:space="preserve">  41  </w:t>
      </w:r>
      <w:r>
        <w:rPr>
          <w:sz w:val="28"/>
        </w:rPr>
        <w:t xml:space="preserve">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79FB10D8" w14:textId="77777777" w:rsidR="009C6F79" w:rsidRDefault="009C6F79" w:rsidP="009C6F79">
      <w:pPr>
        <w:pStyle w:val="a7"/>
        <w:rPr>
          <w:sz w:val="28"/>
          <w:szCs w:val="28"/>
          <w:lang w:val="uk-UA"/>
        </w:rPr>
      </w:pPr>
    </w:p>
    <w:p w14:paraId="2FC22C46" w14:textId="77777777" w:rsidR="00AA697A" w:rsidRDefault="00AA697A" w:rsidP="00AA697A">
      <w:pPr>
        <w:pStyle w:val="a7"/>
        <w:tabs>
          <w:tab w:val="clear" w:pos="4153"/>
          <w:tab w:val="clear" w:pos="8306"/>
          <w:tab w:val="right" w:pos="0"/>
        </w:tabs>
        <w:jc w:val="both"/>
        <w:rPr>
          <w:b/>
          <w:bCs/>
          <w:sz w:val="28"/>
          <w:szCs w:val="28"/>
          <w:lang w:val="uk-UA"/>
        </w:rPr>
      </w:pPr>
      <w:r w:rsidRPr="00AA697A">
        <w:rPr>
          <w:b/>
          <w:sz w:val="28"/>
          <w:szCs w:val="28"/>
          <w:lang w:val="uk-UA"/>
        </w:rPr>
        <w:t xml:space="preserve">Про внесення змін до рішення </w:t>
      </w:r>
      <w:r w:rsidRPr="00AA697A">
        <w:rPr>
          <w:b/>
          <w:bCs/>
          <w:sz w:val="28"/>
          <w:szCs w:val="28"/>
          <w:lang w:val="uk-UA"/>
        </w:rPr>
        <w:t xml:space="preserve">37 сесії </w:t>
      </w:r>
    </w:p>
    <w:p w14:paraId="4729525F" w14:textId="77777777" w:rsidR="00AA697A" w:rsidRDefault="00AA697A" w:rsidP="00AA697A">
      <w:pPr>
        <w:pStyle w:val="a7"/>
        <w:tabs>
          <w:tab w:val="clear" w:pos="4153"/>
          <w:tab w:val="clear" w:pos="8306"/>
          <w:tab w:val="right" w:pos="0"/>
        </w:tabs>
        <w:jc w:val="both"/>
        <w:rPr>
          <w:b/>
          <w:bCs/>
          <w:sz w:val="28"/>
          <w:szCs w:val="28"/>
          <w:lang w:val="uk-UA"/>
        </w:rPr>
      </w:pPr>
      <w:r w:rsidRPr="00AA697A">
        <w:rPr>
          <w:b/>
          <w:bCs/>
          <w:sz w:val="28"/>
          <w:szCs w:val="28"/>
          <w:lang w:val="uk-UA"/>
        </w:rPr>
        <w:t xml:space="preserve">Козятинської міської ради  7 скликання </w:t>
      </w:r>
    </w:p>
    <w:p w14:paraId="1749D14B" w14:textId="77777777" w:rsidR="00AA697A" w:rsidRPr="00AA697A" w:rsidRDefault="00AA697A" w:rsidP="00AA697A">
      <w:pPr>
        <w:pStyle w:val="a7"/>
        <w:tabs>
          <w:tab w:val="clear" w:pos="4153"/>
          <w:tab w:val="clear" w:pos="8306"/>
          <w:tab w:val="right" w:pos="0"/>
        </w:tabs>
        <w:jc w:val="both"/>
        <w:rPr>
          <w:b/>
          <w:sz w:val="28"/>
          <w:szCs w:val="28"/>
          <w:lang w:val="uk-UA" w:eastAsia="uk-UA"/>
        </w:rPr>
      </w:pPr>
      <w:r w:rsidRPr="00AA697A">
        <w:rPr>
          <w:b/>
          <w:bCs/>
          <w:sz w:val="28"/>
          <w:szCs w:val="28"/>
          <w:lang w:val="uk-UA"/>
        </w:rPr>
        <w:t>від 06.09.2019 р. №  1535-</w:t>
      </w:r>
      <w:r w:rsidRPr="00AA697A">
        <w:rPr>
          <w:b/>
          <w:bCs/>
          <w:sz w:val="28"/>
          <w:szCs w:val="28"/>
          <w:lang w:val="en-US"/>
        </w:rPr>
        <w:t>V</w:t>
      </w:r>
      <w:r w:rsidRPr="00AA697A">
        <w:rPr>
          <w:b/>
          <w:bCs/>
          <w:sz w:val="28"/>
          <w:szCs w:val="28"/>
          <w:lang w:val="uk-UA"/>
        </w:rPr>
        <w:t xml:space="preserve">ІІ </w:t>
      </w:r>
      <w:r w:rsidRPr="00AA697A">
        <w:rPr>
          <w:b/>
          <w:bCs/>
          <w:sz w:val="28"/>
          <w:szCs w:val="28"/>
          <w:lang w:val="uk-UA"/>
        </w:rPr>
        <w:tab/>
      </w:r>
      <w:r w:rsidRPr="00AA697A">
        <w:rPr>
          <w:b/>
          <w:bCs/>
          <w:sz w:val="28"/>
          <w:szCs w:val="28"/>
          <w:lang w:val="uk-UA"/>
        </w:rPr>
        <w:tab/>
        <w:t xml:space="preserve">                     </w:t>
      </w:r>
      <w:r w:rsidRPr="00AA697A">
        <w:rPr>
          <w:b/>
          <w:sz w:val="28"/>
          <w:szCs w:val="28"/>
          <w:lang w:val="uk-UA" w:eastAsia="uk-UA"/>
        </w:rPr>
        <w:t xml:space="preserve">             </w:t>
      </w:r>
    </w:p>
    <w:p w14:paraId="05EEE85E" w14:textId="77777777" w:rsidR="00AA697A" w:rsidRPr="00AA697A" w:rsidRDefault="00AA697A" w:rsidP="00AA697A">
      <w:pPr>
        <w:rPr>
          <w:sz w:val="28"/>
          <w:szCs w:val="28"/>
        </w:rPr>
      </w:pPr>
    </w:p>
    <w:p w14:paraId="39550184" w14:textId="77777777" w:rsidR="00AA697A" w:rsidRDefault="00AA697A" w:rsidP="00AA697A">
      <w:pPr>
        <w:jc w:val="both"/>
        <w:rPr>
          <w:sz w:val="28"/>
          <w:szCs w:val="28"/>
        </w:rPr>
      </w:pPr>
      <w:r w:rsidRPr="00AA697A">
        <w:rPr>
          <w:sz w:val="28"/>
          <w:szCs w:val="28"/>
        </w:rPr>
        <w:t xml:space="preserve"> </w:t>
      </w:r>
      <w:r>
        <w:rPr>
          <w:sz w:val="28"/>
          <w:szCs w:val="28"/>
        </w:rPr>
        <w:t xml:space="preserve">                 Розглянувши клопотання управління соціальної політики Козятинської міської ради від 17.04.2023 року № 518, головного управління пенсійного фонду України у Вінницькій області від 13.04.2023 року,   враховуючи Закон</w:t>
      </w:r>
      <w:r w:rsidRPr="00216F6D">
        <w:rPr>
          <w:sz w:val="28"/>
          <w:szCs w:val="28"/>
        </w:rPr>
        <w:t xml:space="preserve"> України «Про оренду державного та комунального майна», </w:t>
      </w:r>
      <w:r>
        <w:rPr>
          <w:sz w:val="28"/>
          <w:szCs w:val="28"/>
        </w:rPr>
        <w:t>Порядок передачі в оренду державного та комунального майна № 483 від 03.06.2020 р.</w:t>
      </w:r>
      <w:r w:rsidRPr="00216F6D">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w:t>
      </w:r>
      <w:r>
        <w:rPr>
          <w:sz w:val="28"/>
          <w:szCs w:val="28"/>
        </w:rPr>
        <w:t>т</w:t>
      </w:r>
      <w:r w:rsidRPr="00216F6D">
        <w:rPr>
          <w:sz w:val="28"/>
          <w:szCs w:val="28"/>
        </w:rPr>
        <w:t>. 26</w:t>
      </w:r>
      <w:r>
        <w:rPr>
          <w:sz w:val="28"/>
          <w:szCs w:val="28"/>
        </w:rPr>
        <w:t>, 60</w:t>
      </w:r>
      <w:r w:rsidRPr="00216F6D">
        <w:rPr>
          <w:sz w:val="28"/>
          <w:szCs w:val="28"/>
        </w:rPr>
        <w:t xml:space="preserve"> Закону України «Про місцеве самоврядування в Україні», міська рада</w:t>
      </w:r>
    </w:p>
    <w:p w14:paraId="0D27F49B" w14:textId="77777777" w:rsidR="00AA697A" w:rsidRDefault="00AA697A" w:rsidP="00AA697A">
      <w:pPr>
        <w:jc w:val="both"/>
        <w:rPr>
          <w:sz w:val="28"/>
          <w:szCs w:val="28"/>
        </w:rPr>
      </w:pPr>
    </w:p>
    <w:p w14:paraId="50DF9501" w14:textId="77777777" w:rsidR="00AA697A" w:rsidRPr="00AA697A" w:rsidRDefault="00AA697A" w:rsidP="00AA697A">
      <w:pPr>
        <w:jc w:val="center"/>
        <w:rPr>
          <w:b/>
          <w:sz w:val="28"/>
          <w:szCs w:val="28"/>
        </w:rPr>
      </w:pPr>
      <w:r w:rsidRPr="00AA697A">
        <w:rPr>
          <w:b/>
          <w:sz w:val="28"/>
          <w:szCs w:val="28"/>
        </w:rPr>
        <w:t>В И Р І Ш И Л А:</w:t>
      </w:r>
    </w:p>
    <w:p w14:paraId="2C643822" w14:textId="77777777" w:rsidR="00AA697A" w:rsidRPr="00941FFE" w:rsidRDefault="00AA697A" w:rsidP="00655A78">
      <w:pPr>
        <w:pStyle w:val="ac"/>
        <w:numPr>
          <w:ilvl w:val="0"/>
          <w:numId w:val="14"/>
        </w:numPr>
        <w:spacing w:before="100" w:beforeAutospacing="1"/>
        <w:jc w:val="both"/>
        <w:rPr>
          <w:sz w:val="28"/>
          <w:szCs w:val="28"/>
        </w:rPr>
      </w:pPr>
      <w:r w:rsidRPr="00941FFE">
        <w:rPr>
          <w:sz w:val="28"/>
          <w:szCs w:val="28"/>
        </w:rPr>
        <w:t>Внести зміни в п.1 рішення 37 сесії Козятинської міської ради 7 скликання від 06.09.2019 року № 1535-</w:t>
      </w:r>
      <w:r w:rsidRPr="00941FFE">
        <w:rPr>
          <w:sz w:val="28"/>
          <w:szCs w:val="28"/>
          <w:lang w:val="en-US"/>
        </w:rPr>
        <w:t>VII</w:t>
      </w:r>
      <w:r w:rsidRPr="00941FFE">
        <w:rPr>
          <w:sz w:val="28"/>
          <w:szCs w:val="28"/>
        </w:rPr>
        <w:t xml:space="preserve"> «</w:t>
      </w:r>
      <w:r w:rsidRPr="00941FFE">
        <w:rPr>
          <w:color w:val="000000"/>
          <w:sz w:val="28"/>
          <w:szCs w:val="28"/>
        </w:rPr>
        <w:t>Про надання в оренду частини приміщення по вул. Незалежності, 75</w:t>
      </w:r>
      <w:r w:rsidR="00941FFE" w:rsidRPr="00941FFE">
        <w:rPr>
          <w:color w:val="000000"/>
          <w:sz w:val="28"/>
          <w:szCs w:val="28"/>
        </w:rPr>
        <w:t>»</w:t>
      </w:r>
      <w:r w:rsidR="00941FFE">
        <w:rPr>
          <w:color w:val="000000"/>
          <w:sz w:val="28"/>
          <w:szCs w:val="28"/>
        </w:rPr>
        <w:t xml:space="preserve"> </w:t>
      </w:r>
      <w:r w:rsidRPr="00941FFE">
        <w:rPr>
          <w:sz w:val="28"/>
          <w:szCs w:val="28"/>
        </w:rPr>
        <w:t>та викласти його в редакції:</w:t>
      </w:r>
    </w:p>
    <w:p w14:paraId="1BCA31FE" w14:textId="77777777" w:rsidR="00AA697A" w:rsidRDefault="00AA697A" w:rsidP="00655A78">
      <w:pPr>
        <w:ind w:left="360" w:firstLine="720"/>
        <w:jc w:val="both"/>
        <w:rPr>
          <w:sz w:val="28"/>
          <w:szCs w:val="28"/>
        </w:rPr>
      </w:pPr>
      <w:r>
        <w:rPr>
          <w:sz w:val="28"/>
          <w:szCs w:val="28"/>
        </w:rPr>
        <w:t>«</w:t>
      </w:r>
      <w:r w:rsidR="00941FFE" w:rsidRPr="001529E4">
        <w:rPr>
          <w:sz w:val="28"/>
          <w:szCs w:val="28"/>
          <w:lang w:eastAsia="ru-RU"/>
        </w:rPr>
        <w:t xml:space="preserve">Надати </w:t>
      </w:r>
      <w:r w:rsidR="00941FFE" w:rsidRPr="001529E4">
        <w:rPr>
          <w:sz w:val="28"/>
          <w:szCs w:val="28"/>
        </w:rPr>
        <w:t>Головному</w:t>
      </w:r>
      <w:r w:rsidR="00941FFE">
        <w:rPr>
          <w:sz w:val="28"/>
          <w:szCs w:val="28"/>
        </w:rPr>
        <w:t xml:space="preserve"> у</w:t>
      </w:r>
      <w:r w:rsidR="00941FFE" w:rsidRPr="001529E4">
        <w:rPr>
          <w:sz w:val="28"/>
          <w:szCs w:val="28"/>
        </w:rPr>
        <w:t xml:space="preserve">правлінню Пенсійного фонду України у Вінницькій області  </w:t>
      </w:r>
      <w:r w:rsidR="00941FFE" w:rsidRPr="001529E4">
        <w:rPr>
          <w:sz w:val="28"/>
          <w:szCs w:val="28"/>
          <w:lang w:eastAsia="ru-RU"/>
        </w:rPr>
        <w:t xml:space="preserve">в оренду майно комунальної власності територіальної громади м. Козятин, а саме </w:t>
      </w:r>
      <w:r w:rsidR="00941FFE" w:rsidRPr="001529E4">
        <w:rPr>
          <w:bCs/>
          <w:sz w:val="28"/>
          <w:szCs w:val="28"/>
        </w:rPr>
        <w:t>частину приміщення</w:t>
      </w:r>
      <w:r w:rsidR="00941FFE">
        <w:rPr>
          <w:bCs/>
          <w:sz w:val="28"/>
          <w:szCs w:val="28"/>
        </w:rPr>
        <w:t xml:space="preserve"> загальною площею 441,8 </w:t>
      </w:r>
      <w:proofErr w:type="spellStart"/>
      <w:r w:rsidR="00941FFE">
        <w:rPr>
          <w:bCs/>
          <w:sz w:val="28"/>
          <w:szCs w:val="28"/>
        </w:rPr>
        <w:t>кв</w:t>
      </w:r>
      <w:proofErr w:type="spellEnd"/>
      <w:r w:rsidR="00941FFE">
        <w:rPr>
          <w:bCs/>
          <w:sz w:val="28"/>
          <w:szCs w:val="28"/>
        </w:rPr>
        <w:t xml:space="preserve">. м в тому числі </w:t>
      </w:r>
      <w:r w:rsidR="00941FFE" w:rsidRPr="001529E4">
        <w:rPr>
          <w:bCs/>
          <w:sz w:val="28"/>
          <w:szCs w:val="28"/>
        </w:rPr>
        <w:t xml:space="preserve"> на першому поверсі </w:t>
      </w:r>
      <w:r w:rsidR="00941FFE">
        <w:rPr>
          <w:bCs/>
          <w:sz w:val="28"/>
          <w:szCs w:val="28"/>
        </w:rPr>
        <w:t xml:space="preserve"> </w:t>
      </w:r>
      <w:r w:rsidR="006E4AB7">
        <w:rPr>
          <w:bCs/>
          <w:sz w:val="28"/>
          <w:szCs w:val="28"/>
        </w:rPr>
        <w:t>320,2</w:t>
      </w:r>
      <w:r w:rsidR="00941FFE">
        <w:rPr>
          <w:bCs/>
          <w:sz w:val="28"/>
          <w:szCs w:val="28"/>
        </w:rPr>
        <w:t xml:space="preserve"> </w:t>
      </w:r>
      <w:proofErr w:type="spellStart"/>
      <w:r w:rsidR="00941FFE">
        <w:rPr>
          <w:bCs/>
          <w:sz w:val="28"/>
          <w:szCs w:val="28"/>
        </w:rPr>
        <w:t>кв.м</w:t>
      </w:r>
      <w:proofErr w:type="spellEnd"/>
      <w:r w:rsidR="00941FFE">
        <w:rPr>
          <w:bCs/>
          <w:sz w:val="28"/>
          <w:szCs w:val="28"/>
        </w:rPr>
        <w:t xml:space="preserve">. </w:t>
      </w:r>
      <w:r w:rsidR="00941FFE" w:rsidRPr="001529E4">
        <w:rPr>
          <w:bCs/>
          <w:sz w:val="28"/>
          <w:szCs w:val="28"/>
        </w:rPr>
        <w:t xml:space="preserve">та другому поверсі </w:t>
      </w:r>
      <w:r w:rsidR="00941FFE">
        <w:rPr>
          <w:bCs/>
          <w:sz w:val="28"/>
          <w:szCs w:val="28"/>
        </w:rPr>
        <w:t xml:space="preserve">площею </w:t>
      </w:r>
      <w:r w:rsidR="006E4AB7">
        <w:rPr>
          <w:bCs/>
          <w:sz w:val="28"/>
          <w:szCs w:val="28"/>
        </w:rPr>
        <w:t>121,6</w:t>
      </w:r>
      <w:r w:rsidR="00941FFE">
        <w:rPr>
          <w:bCs/>
          <w:sz w:val="28"/>
          <w:szCs w:val="28"/>
        </w:rPr>
        <w:t xml:space="preserve"> </w:t>
      </w:r>
      <w:proofErr w:type="spellStart"/>
      <w:r w:rsidR="00941FFE">
        <w:rPr>
          <w:bCs/>
          <w:sz w:val="28"/>
          <w:szCs w:val="28"/>
        </w:rPr>
        <w:t>кв.</w:t>
      </w:r>
      <w:r w:rsidR="00941FFE" w:rsidRPr="001529E4">
        <w:rPr>
          <w:bCs/>
          <w:sz w:val="28"/>
          <w:szCs w:val="28"/>
        </w:rPr>
        <w:t>м</w:t>
      </w:r>
      <w:proofErr w:type="spellEnd"/>
      <w:r w:rsidR="00941FFE" w:rsidRPr="001529E4">
        <w:rPr>
          <w:bCs/>
          <w:sz w:val="28"/>
          <w:szCs w:val="28"/>
        </w:rPr>
        <w:t>, розташоване за адресою вул. Незалежності, 75, терміном на 25 років для розміщення</w:t>
      </w:r>
      <w:r w:rsidR="00941FFE">
        <w:rPr>
          <w:bCs/>
          <w:sz w:val="28"/>
          <w:szCs w:val="28"/>
        </w:rPr>
        <w:t xml:space="preserve"> Козятинського відділу обслуговування громадян Головного управління Пенсійного фонду України у Вінницькій області</w:t>
      </w:r>
      <w:r w:rsidR="00941FFE" w:rsidRPr="001529E4">
        <w:rPr>
          <w:bCs/>
          <w:sz w:val="28"/>
          <w:szCs w:val="28"/>
        </w:rPr>
        <w:t xml:space="preserve">, </w:t>
      </w:r>
      <w:r w:rsidR="00941FFE" w:rsidRPr="001529E4">
        <w:rPr>
          <w:sz w:val="28"/>
          <w:szCs w:val="28"/>
          <w:lang w:eastAsia="ru-RU"/>
        </w:rPr>
        <w:t>з</w:t>
      </w:r>
      <w:r w:rsidR="00941FFE">
        <w:rPr>
          <w:sz w:val="28"/>
          <w:szCs w:val="28"/>
          <w:lang w:eastAsia="ru-RU"/>
        </w:rPr>
        <w:t xml:space="preserve">  орендною платою одна гривня</w:t>
      </w:r>
      <w:r w:rsidR="00941FFE" w:rsidRPr="001529E4">
        <w:rPr>
          <w:sz w:val="28"/>
          <w:szCs w:val="28"/>
          <w:lang w:eastAsia="ru-RU"/>
        </w:rPr>
        <w:t xml:space="preserve"> в рік,</w:t>
      </w:r>
      <w:r w:rsidR="00941FFE">
        <w:rPr>
          <w:sz w:val="28"/>
          <w:szCs w:val="28"/>
          <w:lang w:eastAsia="ru-RU"/>
        </w:rPr>
        <w:t xml:space="preserve"> визначеною</w:t>
      </w:r>
      <w:r w:rsidR="00941FFE" w:rsidRPr="001529E4">
        <w:rPr>
          <w:sz w:val="28"/>
          <w:szCs w:val="28"/>
          <w:lang w:eastAsia="ru-RU"/>
        </w:rPr>
        <w:t xml:space="preserve"> з урахуванням того, що орендар фінансується з державного бюджету</w:t>
      </w:r>
      <w:r w:rsidR="00941FFE">
        <w:rPr>
          <w:sz w:val="28"/>
          <w:szCs w:val="28"/>
          <w:lang w:eastAsia="ru-RU"/>
        </w:rPr>
        <w:t>.</w:t>
      </w:r>
      <w:r>
        <w:rPr>
          <w:sz w:val="28"/>
          <w:szCs w:val="28"/>
        </w:rPr>
        <w:t>»</w:t>
      </w:r>
    </w:p>
    <w:p w14:paraId="36EC953F" w14:textId="77777777" w:rsidR="00AA697A" w:rsidRDefault="00AA697A" w:rsidP="00AA697A">
      <w:pPr>
        <w:pStyle w:val="a7"/>
        <w:tabs>
          <w:tab w:val="clear" w:pos="4153"/>
          <w:tab w:val="clear" w:pos="8306"/>
          <w:tab w:val="right" w:pos="0"/>
        </w:tabs>
        <w:jc w:val="both"/>
        <w:rPr>
          <w:sz w:val="28"/>
          <w:szCs w:val="28"/>
          <w:lang w:val="uk-UA"/>
        </w:rPr>
      </w:pPr>
    </w:p>
    <w:p w14:paraId="2D265FAA" w14:textId="77777777" w:rsidR="00655A78" w:rsidRDefault="00655A78" w:rsidP="00AA697A">
      <w:pPr>
        <w:pStyle w:val="a7"/>
        <w:numPr>
          <w:ilvl w:val="0"/>
          <w:numId w:val="14"/>
        </w:numPr>
        <w:tabs>
          <w:tab w:val="clear" w:pos="4153"/>
          <w:tab w:val="clear" w:pos="8306"/>
          <w:tab w:val="right" w:pos="0"/>
        </w:tabs>
        <w:jc w:val="both"/>
        <w:rPr>
          <w:sz w:val="28"/>
          <w:szCs w:val="28"/>
          <w:lang w:val="uk-UA"/>
        </w:rPr>
      </w:pPr>
      <w:r>
        <w:rPr>
          <w:sz w:val="28"/>
          <w:szCs w:val="28"/>
          <w:lang w:val="uk-UA"/>
        </w:rPr>
        <w:t>Управлінню соціальної політики Козятинської міської ради внести відповідні зміни до договору оренди від 23 липня 2020 року укладеного з Головним управлінням Пенсійного фонду України у Вінницькій області.</w:t>
      </w:r>
    </w:p>
    <w:p w14:paraId="3430C511" w14:textId="77777777" w:rsidR="00655A78" w:rsidRDefault="00655A78" w:rsidP="00655A78">
      <w:pPr>
        <w:pStyle w:val="a7"/>
        <w:tabs>
          <w:tab w:val="clear" w:pos="4153"/>
          <w:tab w:val="clear" w:pos="8306"/>
          <w:tab w:val="right" w:pos="0"/>
        </w:tabs>
        <w:jc w:val="both"/>
        <w:rPr>
          <w:sz w:val="28"/>
          <w:szCs w:val="28"/>
          <w:lang w:val="uk-UA"/>
        </w:rPr>
      </w:pPr>
    </w:p>
    <w:p w14:paraId="4E04DB84" w14:textId="77777777" w:rsidR="00AA697A" w:rsidRPr="003B7F90" w:rsidRDefault="00AA697A" w:rsidP="00AA697A">
      <w:pPr>
        <w:pStyle w:val="a7"/>
        <w:numPr>
          <w:ilvl w:val="0"/>
          <w:numId w:val="14"/>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42E6333" w14:textId="77777777" w:rsidR="00EB14D9" w:rsidRDefault="00EB14D9" w:rsidP="00F2654A">
      <w:pPr>
        <w:tabs>
          <w:tab w:val="left" w:pos="6295"/>
        </w:tabs>
        <w:spacing w:before="207"/>
        <w:jc w:val="center"/>
        <w:rPr>
          <w:b/>
          <w:bCs/>
          <w:sz w:val="28"/>
        </w:rPr>
      </w:pPr>
    </w:p>
    <w:p w14:paraId="2B663597" w14:textId="0B75E066" w:rsidR="00F2654A" w:rsidRPr="00EB14D9" w:rsidRDefault="00F2654A" w:rsidP="00F2654A">
      <w:pPr>
        <w:tabs>
          <w:tab w:val="left" w:pos="6295"/>
        </w:tabs>
        <w:spacing w:before="207"/>
        <w:jc w:val="center"/>
        <w:rPr>
          <w:b/>
          <w:bCs/>
          <w:sz w:val="28"/>
        </w:rPr>
      </w:pPr>
      <w:bookmarkStart w:id="0" w:name="_GoBack"/>
      <w:bookmarkEnd w:id="0"/>
      <w:r w:rsidRPr="00EB14D9">
        <w:rPr>
          <w:b/>
          <w:bCs/>
          <w:sz w:val="28"/>
        </w:rPr>
        <w:t>Міський</w:t>
      </w:r>
      <w:r w:rsidRPr="00EB14D9">
        <w:rPr>
          <w:b/>
          <w:bCs/>
          <w:spacing w:val="-3"/>
          <w:sz w:val="28"/>
        </w:rPr>
        <w:t xml:space="preserve"> </w:t>
      </w:r>
      <w:r w:rsidRPr="00EB14D9">
        <w:rPr>
          <w:b/>
          <w:bCs/>
          <w:sz w:val="28"/>
        </w:rPr>
        <w:t xml:space="preserve">голова          </w:t>
      </w:r>
      <w:r w:rsidR="0083138E" w:rsidRPr="00EB14D9">
        <w:rPr>
          <w:b/>
          <w:bCs/>
          <w:sz w:val="28"/>
        </w:rPr>
        <w:t xml:space="preserve">       </w:t>
      </w:r>
      <w:r w:rsidRPr="00EB14D9">
        <w:rPr>
          <w:b/>
          <w:bCs/>
          <w:sz w:val="28"/>
        </w:rPr>
        <w:t xml:space="preserve">    Тетяна  ЄРМОЛАЄВА</w:t>
      </w:r>
    </w:p>
    <w:sectPr w:rsidR="00F2654A" w:rsidRPr="00EB14D9" w:rsidSect="00655A78">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38578F6"/>
    <w:multiLevelType w:val="hybridMultilevel"/>
    <w:tmpl w:val="137C04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11"/>
  </w:num>
  <w:num w:numId="8">
    <w:abstractNumId w:val="6"/>
  </w:num>
  <w:num w:numId="9">
    <w:abstractNumId w:val="4"/>
  </w:num>
  <w:num w:numId="10">
    <w:abstractNumId w:val="2"/>
  </w:num>
  <w:num w:numId="11">
    <w:abstractNumId w:val="0"/>
    <w:lvlOverride w:ilvl="0">
      <w:startOverride w:val="1"/>
    </w:lvlOverride>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66C8F"/>
    <w:rsid w:val="00180B29"/>
    <w:rsid w:val="00217742"/>
    <w:rsid w:val="00280EEA"/>
    <w:rsid w:val="00350ECA"/>
    <w:rsid w:val="003E0152"/>
    <w:rsid w:val="004649E7"/>
    <w:rsid w:val="00503C3A"/>
    <w:rsid w:val="00520D95"/>
    <w:rsid w:val="00524923"/>
    <w:rsid w:val="00591458"/>
    <w:rsid w:val="005E5CE0"/>
    <w:rsid w:val="005E6413"/>
    <w:rsid w:val="00602733"/>
    <w:rsid w:val="00655A78"/>
    <w:rsid w:val="006E4AB7"/>
    <w:rsid w:val="00740DB7"/>
    <w:rsid w:val="007E5257"/>
    <w:rsid w:val="0083138E"/>
    <w:rsid w:val="009122F6"/>
    <w:rsid w:val="00941FFE"/>
    <w:rsid w:val="009C6F79"/>
    <w:rsid w:val="00AA697A"/>
    <w:rsid w:val="00AE5249"/>
    <w:rsid w:val="00BC6ED2"/>
    <w:rsid w:val="00C654F6"/>
    <w:rsid w:val="00C84408"/>
    <w:rsid w:val="00CE2721"/>
    <w:rsid w:val="00D350EA"/>
    <w:rsid w:val="00D831B4"/>
    <w:rsid w:val="00DC27D1"/>
    <w:rsid w:val="00E17668"/>
    <w:rsid w:val="00E77945"/>
    <w:rsid w:val="00EB14D9"/>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2F28"/>
  <w15:docId w15:val="{DA6AF3B7-B18F-48A5-873A-737122A3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174952936">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2023-03-07T14:59:00Z</cp:lastPrinted>
  <dcterms:created xsi:type="dcterms:W3CDTF">2024-02-06T09:24:00Z</dcterms:created>
  <dcterms:modified xsi:type="dcterms:W3CDTF">2024-02-06T09:24:00Z</dcterms:modified>
</cp:coreProperties>
</file>