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5A6C003" w14:textId="73D494AA" w:rsidR="00F32BE6" w:rsidRPr="00AB53E8" w:rsidRDefault="00F32BE6" w:rsidP="00F32BE6">
      <w:pPr>
        <w:pStyle w:val="ac"/>
        <w:rPr>
          <w:color w:val="000000"/>
          <w:sz w:val="32"/>
          <w:szCs w:val="32"/>
        </w:rPr>
      </w:pPr>
      <w:r>
        <w:rPr>
          <w:noProof/>
        </w:rPr>
        <w:t xml:space="preserve">                                                                                       </w:t>
      </w:r>
      <w:r w:rsidRPr="00453CFF">
        <w:rPr>
          <w:noProof/>
        </w:rPr>
        <w:drawing>
          <wp:inline distT="0" distB="0" distL="0" distR="0" wp14:anchorId="7FF14310" wp14:editId="15CB9536">
            <wp:extent cx="49720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Pr="00AB53E8">
        <w:rPr>
          <w:noProof/>
        </w:rPr>
        <w:t xml:space="preserve">                                                </w:t>
      </w:r>
      <w:r w:rsidRPr="00AB53E8">
        <w:rPr>
          <w:noProof/>
          <w:sz w:val="32"/>
          <w:szCs w:val="32"/>
        </w:rPr>
        <w:t xml:space="preserve"> </w:t>
      </w:r>
    </w:p>
    <w:p w14:paraId="49210F07" w14:textId="77777777" w:rsidR="00F32BE6" w:rsidRPr="00AB53E8" w:rsidRDefault="00F32BE6" w:rsidP="00F32BE6">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144A5484" w14:textId="77777777" w:rsidR="00F32BE6" w:rsidRPr="00AB53E8" w:rsidRDefault="00F32BE6" w:rsidP="00F32BE6">
      <w:pPr>
        <w:keepNext/>
        <w:ind w:firstLine="720"/>
        <w:jc w:val="center"/>
        <w:outlineLvl w:val="4"/>
        <w:rPr>
          <w:b/>
          <w:sz w:val="28"/>
          <w:szCs w:val="28"/>
        </w:rPr>
      </w:pPr>
      <w:r w:rsidRPr="00AB53E8">
        <w:rPr>
          <w:b/>
          <w:spacing w:val="30"/>
          <w:sz w:val="28"/>
          <w:szCs w:val="28"/>
        </w:rPr>
        <w:t>ВІННИЦЬКОЇ ОБЛАСТІ</w:t>
      </w:r>
    </w:p>
    <w:p w14:paraId="0298FEAF" w14:textId="3D5840CF" w:rsidR="00F32BE6" w:rsidRDefault="00F32BE6" w:rsidP="00F32BE6">
      <w:pPr>
        <w:jc w:val="center"/>
        <w:rPr>
          <w:b/>
          <w:bCs/>
          <w:color w:val="000000"/>
          <w:sz w:val="28"/>
          <w:szCs w:val="28"/>
        </w:rPr>
      </w:pPr>
      <w:r w:rsidRPr="00AB53E8">
        <w:rPr>
          <w:b/>
          <w:bCs/>
          <w:color w:val="000000"/>
          <w:sz w:val="28"/>
          <w:szCs w:val="28"/>
        </w:rPr>
        <w:t>РІШЕННЯ</w:t>
      </w:r>
    </w:p>
    <w:p w14:paraId="7DBB1332" w14:textId="77777777" w:rsidR="00F32BE6" w:rsidRPr="00AB53E8" w:rsidRDefault="00F32BE6" w:rsidP="00F32BE6">
      <w:pPr>
        <w:jc w:val="center"/>
        <w:rPr>
          <w:b/>
          <w:bCs/>
          <w:color w:val="000000"/>
          <w:sz w:val="28"/>
          <w:szCs w:val="28"/>
        </w:rPr>
      </w:pPr>
    </w:p>
    <w:p w14:paraId="426F31ED" w14:textId="7F3926C1" w:rsidR="00F32BE6" w:rsidRPr="00AB53E8" w:rsidRDefault="00F32BE6" w:rsidP="00F32BE6">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w:t>
      </w:r>
      <w:r>
        <w:rPr>
          <w:sz w:val="28"/>
          <w:u w:val="single"/>
        </w:rPr>
        <w:t>74</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77777777" w:rsidR="00F2654A" w:rsidRPr="009C0713" w:rsidRDefault="00F2654A" w:rsidP="00F2654A">
      <w:pPr>
        <w:rPr>
          <w:sz w:val="16"/>
          <w:szCs w:val="16"/>
        </w:rPr>
      </w:pPr>
    </w:p>
    <w:p w14:paraId="22177DDD" w14:textId="77777777" w:rsidR="00F32BE6" w:rsidRDefault="00F32BE6" w:rsidP="00D106E1">
      <w:pPr>
        <w:ind w:right="1154"/>
        <w:rPr>
          <w:b/>
          <w:bCs/>
          <w:sz w:val="28"/>
          <w:szCs w:val="28"/>
        </w:rPr>
      </w:pPr>
    </w:p>
    <w:p w14:paraId="1D6F42C7" w14:textId="4E90BFB6"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38E5BDEF" w14:textId="77777777" w:rsidR="008A7671" w:rsidRDefault="00D106E1" w:rsidP="00D106E1">
      <w:pPr>
        <w:ind w:right="1154"/>
        <w:rPr>
          <w:b/>
          <w:bCs/>
          <w:sz w:val="28"/>
          <w:szCs w:val="28"/>
        </w:rPr>
      </w:pPr>
      <w:r>
        <w:rPr>
          <w:b/>
          <w:bCs/>
          <w:sz w:val="28"/>
          <w:szCs w:val="28"/>
        </w:rPr>
        <w:t>земельн</w:t>
      </w:r>
      <w:r w:rsidR="008A7671">
        <w:rPr>
          <w:b/>
          <w:bCs/>
          <w:sz w:val="28"/>
          <w:szCs w:val="28"/>
        </w:rPr>
        <w:t>их</w:t>
      </w:r>
      <w:r>
        <w:rPr>
          <w:b/>
          <w:bCs/>
          <w:sz w:val="28"/>
          <w:szCs w:val="28"/>
        </w:rPr>
        <w:t xml:space="preserve"> ділян</w:t>
      </w:r>
      <w:r w:rsidR="008A7671">
        <w:rPr>
          <w:b/>
          <w:bCs/>
          <w:sz w:val="28"/>
          <w:szCs w:val="28"/>
        </w:rPr>
        <w:t>о</w:t>
      </w:r>
      <w:r>
        <w:rPr>
          <w:b/>
          <w:bCs/>
          <w:sz w:val="28"/>
          <w:szCs w:val="28"/>
        </w:rPr>
        <w:t xml:space="preserve">к </w:t>
      </w:r>
      <w:r w:rsidR="008A7671">
        <w:rPr>
          <w:b/>
          <w:bCs/>
          <w:sz w:val="28"/>
          <w:szCs w:val="28"/>
        </w:rPr>
        <w:t xml:space="preserve">зі зміною цільового </w:t>
      </w:r>
    </w:p>
    <w:p w14:paraId="2D0C0B2E" w14:textId="11B78866" w:rsidR="008A7671" w:rsidRDefault="008A7671" w:rsidP="00D106E1">
      <w:pPr>
        <w:ind w:right="1154"/>
        <w:rPr>
          <w:b/>
          <w:bCs/>
          <w:sz w:val="28"/>
          <w:szCs w:val="28"/>
        </w:rPr>
      </w:pPr>
      <w:r>
        <w:rPr>
          <w:b/>
          <w:bCs/>
          <w:sz w:val="28"/>
          <w:szCs w:val="28"/>
        </w:rPr>
        <w:t>призначення</w:t>
      </w:r>
      <w:r w:rsidR="003D5391">
        <w:rPr>
          <w:b/>
          <w:bCs/>
          <w:sz w:val="28"/>
          <w:szCs w:val="28"/>
        </w:rPr>
        <w:t>.</w:t>
      </w:r>
    </w:p>
    <w:p w14:paraId="4A0A4894" w14:textId="77777777" w:rsidR="00D106E1" w:rsidRDefault="00D106E1" w:rsidP="00D106E1">
      <w:pPr>
        <w:ind w:right="1154"/>
        <w:rPr>
          <w:sz w:val="28"/>
          <w:szCs w:val="28"/>
        </w:rPr>
      </w:pPr>
    </w:p>
    <w:p w14:paraId="078F3920" w14:textId="77982F2C" w:rsidR="00D106E1" w:rsidRDefault="00D106E1" w:rsidP="00D106E1">
      <w:pPr>
        <w:pStyle w:val="a3"/>
        <w:jc w:val="both"/>
        <w:rPr>
          <w:sz w:val="28"/>
          <w:szCs w:val="28"/>
        </w:rPr>
      </w:pPr>
      <w:r>
        <w:rPr>
          <w:sz w:val="28"/>
          <w:szCs w:val="28"/>
        </w:rPr>
        <w:t xml:space="preserve">               Розглянувши </w:t>
      </w:r>
      <w:r w:rsidR="008A7671">
        <w:rPr>
          <w:sz w:val="28"/>
          <w:szCs w:val="28"/>
        </w:rPr>
        <w:t>клопотання ТОВ «Козятинська ВЕС»,</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8A7671">
        <w:rPr>
          <w:sz w:val="28"/>
          <w:szCs w:val="28"/>
        </w:rPr>
        <w:t xml:space="preserve">20, </w:t>
      </w:r>
      <w:r w:rsidR="008A7671" w:rsidRPr="008A7671">
        <w:rPr>
          <w:sz w:val="28"/>
          <w:szCs w:val="28"/>
        </w:rPr>
        <w:t>79</w:t>
      </w:r>
      <w:r w:rsidR="008A7671">
        <w:rPr>
          <w:sz w:val="28"/>
          <w:szCs w:val="28"/>
          <w:vertAlign w:val="superscript"/>
        </w:rPr>
        <w:t>1</w:t>
      </w:r>
      <w:r w:rsidR="008A7671">
        <w:rPr>
          <w:sz w:val="28"/>
          <w:szCs w:val="28"/>
        </w:rPr>
        <w:t>,</w:t>
      </w:r>
      <w:r>
        <w:rPr>
          <w:sz w:val="28"/>
          <w:szCs w:val="28"/>
        </w:rPr>
        <w:t>122,123, 134</w:t>
      </w:r>
      <w:r w:rsidR="008A7671">
        <w:rPr>
          <w:sz w:val="28"/>
          <w:szCs w:val="28"/>
        </w:rPr>
        <w:t xml:space="preserve"> </w:t>
      </w:r>
      <w:r>
        <w:rPr>
          <w:sz w:val="28"/>
          <w:szCs w:val="28"/>
        </w:rPr>
        <w:t>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7B096DA" w:rsidR="00D106E1" w:rsidRDefault="008A7671" w:rsidP="00D106E1">
      <w:pPr>
        <w:numPr>
          <w:ilvl w:val="0"/>
          <w:numId w:val="24"/>
        </w:numPr>
        <w:jc w:val="both"/>
        <w:rPr>
          <w:sz w:val="28"/>
          <w:szCs w:val="28"/>
        </w:rPr>
      </w:pPr>
      <w:r>
        <w:rPr>
          <w:sz w:val="28"/>
          <w:szCs w:val="28"/>
        </w:rPr>
        <w:t xml:space="preserve">Надати ТОВ «Козятинська ВЕС» дозвіл на розроблення проекту землеустрою щодо відведення земельних ділянок  орієнтовними площами 1,5 га та  1,5 га зі зміною цільового призначення </w:t>
      </w:r>
      <w:r w:rsidR="00234734">
        <w:rPr>
          <w:sz w:val="28"/>
          <w:szCs w:val="28"/>
        </w:rPr>
        <w:t xml:space="preserve">на </w:t>
      </w:r>
      <w:r w:rsidRPr="008A7671">
        <w:rPr>
          <w:sz w:val="28"/>
          <w:szCs w:val="28"/>
        </w:rPr>
        <w:t>(КВЦПЗ) 14.01 - Для розміщення, будівництва, експлуатації та обслуговування будівель і споруд об’єктів енергогенеруючих підприємств, установ і організацій</w:t>
      </w:r>
      <w:r>
        <w:rPr>
          <w:sz w:val="28"/>
          <w:szCs w:val="28"/>
        </w:rPr>
        <w:t xml:space="preserve">, </w:t>
      </w:r>
      <w:r w:rsidR="003D5391">
        <w:rPr>
          <w:sz w:val="28"/>
          <w:szCs w:val="28"/>
        </w:rPr>
        <w:t xml:space="preserve">за рахунок </w:t>
      </w:r>
      <w:r>
        <w:rPr>
          <w:sz w:val="28"/>
          <w:szCs w:val="28"/>
        </w:rPr>
        <w:t>земельної ділянки кадастровий номер 0521486000:03:0</w:t>
      </w:r>
      <w:r w:rsidR="00063579">
        <w:rPr>
          <w:sz w:val="28"/>
          <w:szCs w:val="28"/>
        </w:rPr>
        <w:t>0</w:t>
      </w:r>
      <w:r>
        <w:rPr>
          <w:sz w:val="28"/>
          <w:szCs w:val="28"/>
        </w:rPr>
        <w:t>5:0142, яка розташована на території Козятинської міської ради</w:t>
      </w:r>
      <w:r w:rsidR="00234734">
        <w:rPr>
          <w:sz w:val="28"/>
          <w:szCs w:val="28"/>
        </w:rPr>
        <w:t xml:space="preserve"> </w:t>
      </w:r>
      <w:proofErr w:type="spellStart"/>
      <w:r w:rsidR="00234734">
        <w:rPr>
          <w:sz w:val="28"/>
          <w:szCs w:val="28"/>
        </w:rPr>
        <w:t>Пиковецький</w:t>
      </w:r>
      <w:proofErr w:type="spellEnd"/>
      <w:r w:rsidR="00234734">
        <w:rPr>
          <w:sz w:val="28"/>
          <w:szCs w:val="28"/>
        </w:rPr>
        <w:t xml:space="preserve"> </w:t>
      </w:r>
      <w:proofErr w:type="spellStart"/>
      <w:r w:rsidR="00234734">
        <w:rPr>
          <w:sz w:val="28"/>
          <w:szCs w:val="28"/>
        </w:rPr>
        <w:t>старостинський</w:t>
      </w:r>
      <w:proofErr w:type="spellEnd"/>
      <w:r w:rsidR="00234734">
        <w:rPr>
          <w:sz w:val="28"/>
          <w:szCs w:val="28"/>
        </w:rPr>
        <w:t xml:space="preserve"> округ.</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6A9BE4AB" w:rsidR="00D106E1" w:rsidRDefault="00D106E1" w:rsidP="00D106E1">
      <w:pPr>
        <w:pStyle w:val="a7"/>
        <w:tabs>
          <w:tab w:val="left" w:pos="708"/>
        </w:tabs>
        <w:jc w:val="center"/>
        <w:rPr>
          <w:sz w:val="28"/>
          <w:szCs w:val="28"/>
          <w:lang w:val="uk-UA"/>
        </w:rPr>
      </w:pPr>
    </w:p>
    <w:p w14:paraId="79A0767E" w14:textId="77777777" w:rsidR="00F32BE6" w:rsidRDefault="00F32BE6" w:rsidP="00D106E1">
      <w:pPr>
        <w:pStyle w:val="a7"/>
        <w:tabs>
          <w:tab w:val="left" w:pos="708"/>
        </w:tabs>
        <w:jc w:val="center"/>
        <w:rPr>
          <w:sz w:val="28"/>
          <w:szCs w:val="28"/>
          <w:lang w:val="uk-UA"/>
        </w:rPr>
      </w:pPr>
      <w:bookmarkStart w:id="0" w:name="_GoBack"/>
      <w:bookmarkEnd w:id="0"/>
    </w:p>
    <w:p w14:paraId="66FAAD56" w14:textId="77777777" w:rsidR="00B7772A" w:rsidRDefault="00B7772A" w:rsidP="00B7772A">
      <w:pPr>
        <w:tabs>
          <w:tab w:val="left" w:pos="6295"/>
        </w:tabs>
        <w:spacing w:before="207"/>
        <w:jc w:val="center"/>
        <w:rPr>
          <w:b/>
          <w:sz w:val="28"/>
          <w:szCs w:val="28"/>
        </w:rPr>
      </w:pPr>
      <w:r>
        <w:rPr>
          <w:b/>
          <w:sz w:val="28"/>
          <w:szCs w:val="28"/>
        </w:rPr>
        <w:t>Секретар ради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29101FAC" w:rsidR="00B7772A" w:rsidRDefault="00F32BE6"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988FA65" w:rsidR="00B9788E" w:rsidRPr="00B9788E" w:rsidRDefault="00B9788E" w:rsidP="00B7772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63579"/>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734"/>
    <w:rsid w:val="00234C96"/>
    <w:rsid w:val="00237F37"/>
    <w:rsid w:val="00251499"/>
    <w:rsid w:val="002B08BA"/>
    <w:rsid w:val="002C15AF"/>
    <w:rsid w:val="002C29D2"/>
    <w:rsid w:val="00331A01"/>
    <w:rsid w:val="003437F5"/>
    <w:rsid w:val="00357851"/>
    <w:rsid w:val="003625A1"/>
    <w:rsid w:val="00391AEF"/>
    <w:rsid w:val="003D46FC"/>
    <w:rsid w:val="003D5391"/>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8A7671"/>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32BE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F32BE6"/>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390F-96CE-4A3A-8870-B0FE72CF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2024-12-17T10:21:00Z</cp:lastPrinted>
  <dcterms:created xsi:type="dcterms:W3CDTF">2024-12-30T09:07:00Z</dcterms:created>
  <dcterms:modified xsi:type="dcterms:W3CDTF">2024-12-30T09:07:00Z</dcterms:modified>
</cp:coreProperties>
</file>