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BA2C0" w14:textId="77777777" w:rsidR="00777A8F" w:rsidRDefault="00777A8F" w:rsidP="00777A8F">
      <w:pPr>
        <w:jc w:val="right"/>
        <w:rPr>
          <w:rFonts w:ascii="Arial" w:hAnsi="Arial"/>
        </w:rPr>
      </w:pPr>
    </w:p>
    <w:p w14:paraId="786F6EA5" w14:textId="1EDF3114" w:rsidR="00777A8F" w:rsidRPr="00C25CC5" w:rsidRDefault="00A55075" w:rsidP="00777A8F">
      <w:pPr>
        <w:jc w:val="right"/>
        <w:rPr>
          <w:sz w:val="16"/>
          <w:szCs w:val="16"/>
        </w:rPr>
      </w:pPr>
      <w:r>
        <w:rPr>
          <w:noProof/>
        </w:rPr>
        <w:drawing>
          <wp:anchor distT="0" distB="0" distL="114300" distR="114300" simplePos="0" relativeHeight="251659264" behindDoc="0" locked="0" layoutInCell="1" allowOverlap="1" wp14:anchorId="3732F36A" wp14:editId="006ADE4F">
            <wp:simplePos x="0" y="0"/>
            <wp:positionH relativeFrom="column">
              <wp:posOffset>2790825</wp:posOffset>
            </wp:positionH>
            <wp:positionV relativeFrom="paragraph">
              <wp:posOffset>0</wp:posOffset>
            </wp:positionV>
            <wp:extent cx="542925" cy="819150"/>
            <wp:effectExtent l="0" t="0" r="0" b="0"/>
            <wp:wrapSquare wrapText="left"/>
            <wp:docPr id="3"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A8F">
        <w:rPr>
          <w:sz w:val="27"/>
        </w:rPr>
        <w:br w:type="textWrapping" w:clear="all"/>
      </w:r>
    </w:p>
    <w:p w14:paraId="65F4BA68" w14:textId="77777777" w:rsidR="00777A8F" w:rsidRPr="001A6242" w:rsidRDefault="00777A8F" w:rsidP="00777A8F">
      <w:pPr>
        <w:pStyle w:val="110"/>
      </w:pPr>
      <w:r w:rsidRPr="001A6242">
        <w:t xml:space="preserve">КОЗЯТИНСЬКА МІСЬКА РАДА ВІННИЦЬКОЇ ОБЛАСТІ </w:t>
      </w:r>
    </w:p>
    <w:p w14:paraId="78A01B64" w14:textId="77777777" w:rsidR="00777A8F" w:rsidRPr="001A6242" w:rsidRDefault="00777A8F" w:rsidP="00777A8F">
      <w:pPr>
        <w:pStyle w:val="af3"/>
        <w:spacing w:before="10"/>
        <w:rPr>
          <w:b/>
          <w:sz w:val="27"/>
        </w:rPr>
      </w:pPr>
    </w:p>
    <w:p w14:paraId="3147D5F2" w14:textId="77777777" w:rsidR="00777A8F" w:rsidRPr="001A6242" w:rsidRDefault="00777A8F" w:rsidP="00777A8F">
      <w:pPr>
        <w:ind w:left="391" w:right="613"/>
        <w:jc w:val="center"/>
        <w:rPr>
          <w:b/>
          <w:sz w:val="28"/>
        </w:rPr>
      </w:pPr>
      <w:r w:rsidRPr="001A6242">
        <w:rPr>
          <w:b/>
          <w:sz w:val="28"/>
        </w:rPr>
        <w:t>Р І Ш Е Н Н Я</w:t>
      </w:r>
    </w:p>
    <w:p w14:paraId="2BE78041" w14:textId="4122CBFC" w:rsidR="00777A8F" w:rsidRPr="001A6242" w:rsidRDefault="00777A8F" w:rsidP="00777A8F">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777A8F">
        <w:rPr>
          <w:sz w:val="28"/>
          <w:u w:val="single"/>
        </w:rPr>
        <w:t>66</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577358DA" w14:textId="77777777" w:rsidR="00CD7F84" w:rsidRPr="004460BA" w:rsidRDefault="00CD7F84" w:rsidP="00733440">
      <w:pPr>
        <w:ind w:left="391" w:right="613"/>
        <w:jc w:val="center"/>
        <w:rPr>
          <w:b/>
          <w:sz w:val="28"/>
        </w:rPr>
      </w:pPr>
    </w:p>
    <w:p w14:paraId="37534321" w14:textId="6DD9A7A9" w:rsidR="00CD7F84" w:rsidRPr="007F78FB" w:rsidRDefault="00CD7F84" w:rsidP="00777A8F">
      <w:pPr>
        <w:pStyle w:val="a3"/>
        <w:tabs>
          <w:tab w:val="right" w:pos="0"/>
        </w:tabs>
        <w:jc w:val="both"/>
        <w:rPr>
          <w:b/>
          <w:bCs/>
          <w:sz w:val="24"/>
          <w:szCs w:val="24"/>
          <w:u w:val="single"/>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r w:rsidRPr="007F78FB">
        <w:rPr>
          <w:sz w:val="24"/>
          <w:szCs w:val="24"/>
        </w:rPr>
        <w:t xml:space="preserve">                                                                      </w:t>
      </w:r>
      <w:r w:rsidRPr="007F78FB">
        <w:rPr>
          <w:b/>
          <w:bCs/>
          <w:sz w:val="24"/>
          <w:szCs w:val="24"/>
          <w:u w:val="single"/>
        </w:rPr>
        <w:t xml:space="preserve">                                                                                                                     </w:t>
      </w:r>
    </w:p>
    <w:p w14:paraId="104323BB" w14:textId="77777777" w:rsidR="00CD7F84" w:rsidRPr="00777A8F" w:rsidRDefault="00CD7F84" w:rsidP="00284D21">
      <w:pPr>
        <w:ind w:firstLine="700"/>
        <w:jc w:val="center"/>
        <w:outlineLvl w:val="0"/>
        <w:rPr>
          <w:bCs/>
          <w:sz w:val="28"/>
          <w:szCs w:val="28"/>
        </w:rPr>
      </w:pPr>
      <w:r w:rsidRPr="00777A8F">
        <w:rPr>
          <w:bCs/>
          <w:sz w:val="28"/>
          <w:szCs w:val="28"/>
        </w:rPr>
        <w:t xml:space="preserve">Про затвердження рішень виконавчого комітету </w:t>
      </w:r>
    </w:p>
    <w:p w14:paraId="7ABE6F22" w14:textId="77777777" w:rsidR="00CD7F84" w:rsidRPr="00777A8F" w:rsidRDefault="00CD7F84" w:rsidP="00284D21">
      <w:pPr>
        <w:ind w:firstLine="700"/>
        <w:jc w:val="center"/>
        <w:outlineLvl w:val="0"/>
        <w:rPr>
          <w:bCs/>
          <w:sz w:val="28"/>
          <w:szCs w:val="28"/>
        </w:rPr>
      </w:pPr>
    </w:p>
    <w:p w14:paraId="76BA6003" w14:textId="77777777" w:rsidR="00CD7F84" w:rsidRPr="00777A8F" w:rsidRDefault="00CD7F84" w:rsidP="007A231F">
      <w:pPr>
        <w:pStyle w:val="a3"/>
        <w:tabs>
          <w:tab w:val="left" w:pos="4020"/>
          <w:tab w:val="center" w:pos="4153"/>
          <w:tab w:val="right" w:pos="8306"/>
        </w:tabs>
        <w:jc w:val="both"/>
        <w:rPr>
          <w:rFonts w:ascii="Times New Roman" w:hAnsi="Times New Roman" w:cs="Times New Roman"/>
          <w:bCs/>
          <w:sz w:val="28"/>
          <w:szCs w:val="28"/>
          <w:lang w:val="uk-UA" w:eastAsia="ru-RU"/>
        </w:rPr>
      </w:pPr>
      <w:r w:rsidRPr="00777A8F">
        <w:rPr>
          <w:rFonts w:ascii="Times New Roman" w:hAnsi="Times New Roman" w:cs="Times New Roman"/>
          <w:bCs/>
          <w:sz w:val="28"/>
          <w:szCs w:val="28"/>
          <w:lang w:val="uk-UA" w:eastAsia="ru-RU"/>
        </w:rPr>
        <w:t xml:space="preserve">     </w:t>
      </w:r>
    </w:p>
    <w:p w14:paraId="67024C3F" w14:textId="77777777" w:rsidR="00CD7F84" w:rsidRPr="00777A8F" w:rsidRDefault="00CD7F84" w:rsidP="003404C6">
      <w:pPr>
        <w:pStyle w:val="a3"/>
        <w:tabs>
          <w:tab w:val="center" w:pos="4153"/>
          <w:tab w:val="right" w:pos="8306"/>
        </w:tabs>
        <w:jc w:val="both"/>
        <w:rPr>
          <w:rFonts w:ascii="Times New Roman" w:hAnsi="Times New Roman" w:cs="Times New Roman"/>
          <w:bCs/>
          <w:sz w:val="28"/>
          <w:szCs w:val="28"/>
          <w:lang w:val="uk-UA" w:eastAsia="ru-RU"/>
        </w:rPr>
      </w:pPr>
      <w:r w:rsidRPr="00777A8F">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ст.72, п.п. 7, 8 ст.78 Бюджетного кодексу України, рішення 20 сесії 8 скликання Козятинської міської ради  № 687-</w:t>
      </w:r>
      <w:r w:rsidRPr="00777A8F">
        <w:rPr>
          <w:rFonts w:ascii="Times New Roman" w:hAnsi="Times New Roman" w:cs="Times New Roman"/>
          <w:bCs/>
          <w:sz w:val="28"/>
          <w:szCs w:val="28"/>
          <w:lang w:val="ru-RU" w:eastAsia="ru-RU"/>
        </w:rPr>
        <w:t>V</w:t>
      </w:r>
      <w:r w:rsidRPr="00777A8F">
        <w:rPr>
          <w:rFonts w:ascii="Times New Roman" w:hAnsi="Times New Roman" w:cs="Times New Roman"/>
          <w:bCs/>
          <w:sz w:val="28"/>
          <w:szCs w:val="28"/>
          <w:lang w:val="uk-UA" w:eastAsia="ru-RU"/>
        </w:rPr>
        <w:t>ІІІ від 24.12.2021 року «Про бюджет Козятинської міської територіальної громади на 2022 рік», міська рада</w:t>
      </w:r>
    </w:p>
    <w:p w14:paraId="0C434FEA" w14:textId="77777777" w:rsidR="00CD7F84" w:rsidRPr="00777A8F" w:rsidRDefault="00CD7F84" w:rsidP="003404C6">
      <w:pPr>
        <w:pStyle w:val="a3"/>
        <w:tabs>
          <w:tab w:val="center" w:pos="4153"/>
          <w:tab w:val="right" w:pos="8306"/>
        </w:tabs>
        <w:jc w:val="both"/>
        <w:rPr>
          <w:rFonts w:ascii="Times New Roman" w:hAnsi="Times New Roman" w:cs="Times New Roman"/>
          <w:bCs/>
          <w:color w:val="FF0000"/>
          <w:sz w:val="28"/>
          <w:szCs w:val="28"/>
          <w:lang w:val="uk-UA" w:eastAsia="ru-RU"/>
        </w:rPr>
      </w:pPr>
    </w:p>
    <w:p w14:paraId="0D5D6AE6" w14:textId="6520DDF0" w:rsidR="00CD7F84" w:rsidRPr="00777A8F" w:rsidRDefault="00CD7F84" w:rsidP="00284D21">
      <w:pPr>
        <w:ind w:firstLine="700"/>
        <w:jc w:val="center"/>
        <w:rPr>
          <w:bCs/>
          <w:sz w:val="28"/>
          <w:szCs w:val="28"/>
        </w:rPr>
      </w:pPr>
      <w:r w:rsidRPr="00777A8F">
        <w:rPr>
          <w:bCs/>
          <w:sz w:val="28"/>
          <w:szCs w:val="28"/>
        </w:rPr>
        <w:t>В</w:t>
      </w:r>
      <w:r w:rsidR="00777A8F">
        <w:rPr>
          <w:bCs/>
          <w:sz w:val="28"/>
          <w:szCs w:val="28"/>
        </w:rPr>
        <w:t xml:space="preserve"> </w:t>
      </w:r>
      <w:r w:rsidRPr="00777A8F">
        <w:rPr>
          <w:bCs/>
          <w:sz w:val="28"/>
          <w:szCs w:val="28"/>
        </w:rPr>
        <w:t>И</w:t>
      </w:r>
      <w:r w:rsidR="00777A8F">
        <w:rPr>
          <w:bCs/>
          <w:sz w:val="28"/>
          <w:szCs w:val="28"/>
        </w:rPr>
        <w:t xml:space="preserve"> </w:t>
      </w:r>
      <w:r w:rsidRPr="00777A8F">
        <w:rPr>
          <w:bCs/>
          <w:sz w:val="28"/>
          <w:szCs w:val="28"/>
        </w:rPr>
        <w:t>Р</w:t>
      </w:r>
      <w:r w:rsidR="00777A8F">
        <w:rPr>
          <w:bCs/>
          <w:sz w:val="28"/>
          <w:szCs w:val="28"/>
        </w:rPr>
        <w:t xml:space="preserve"> </w:t>
      </w:r>
      <w:r w:rsidRPr="00777A8F">
        <w:rPr>
          <w:bCs/>
          <w:sz w:val="28"/>
          <w:szCs w:val="28"/>
        </w:rPr>
        <w:t>І</w:t>
      </w:r>
      <w:r w:rsidR="00777A8F">
        <w:rPr>
          <w:bCs/>
          <w:sz w:val="28"/>
          <w:szCs w:val="28"/>
        </w:rPr>
        <w:t xml:space="preserve"> </w:t>
      </w:r>
      <w:r w:rsidRPr="00777A8F">
        <w:rPr>
          <w:bCs/>
          <w:sz w:val="28"/>
          <w:szCs w:val="28"/>
        </w:rPr>
        <w:t>Ш</w:t>
      </w:r>
      <w:r w:rsidR="00777A8F">
        <w:rPr>
          <w:bCs/>
          <w:sz w:val="28"/>
          <w:szCs w:val="28"/>
        </w:rPr>
        <w:t xml:space="preserve"> </w:t>
      </w:r>
      <w:r w:rsidRPr="00777A8F">
        <w:rPr>
          <w:bCs/>
          <w:sz w:val="28"/>
          <w:szCs w:val="28"/>
        </w:rPr>
        <w:t>И</w:t>
      </w:r>
      <w:r w:rsidR="00777A8F">
        <w:rPr>
          <w:bCs/>
          <w:sz w:val="28"/>
          <w:szCs w:val="28"/>
        </w:rPr>
        <w:t xml:space="preserve"> </w:t>
      </w:r>
      <w:r w:rsidRPr="00777A8F">
        <w:rPr>
          <w:bCs/>
          <w:sz w:val="28"/>
          <w:szCs w:val="28"/>
        </w:rPr>
        <w:t>Л</w:t>
      </w:r>
      <w:r w:rsidR="00777A8F">
        <w:rPr>
          <w:bCs/>
          <w:sz w:val="28"/>
          <w:szCs w:val="28"/>
        </w:rPr>
        <w:t xml:space="preserve"> </w:t>
      </w:r>
      <w:r w:rsidRPr="00777A8F">
        <w:rPr>
          <w:bCs/>
          <w:sz w:val="28"/>
          <w:szCs w:val="28"/>
        </w:rPr>
        <w:t>А :</w:t>
      </w:r>
    </w:p>
    <w:p w14:paraId="53DAB772" w14:textId="77777777" w:rsidR="00CD7F84" w:rsidRPr="007F78FB" w:rsidRDefault="00CD7F84" w:rsidP="00284D21">
      <w:pPr>
        <w:ind w:firstLine="700"/>
        <w:jc w:val="center"/>
        <w:rPr>
          <w:b/>
          <w:sz w:val="24"/>
          <w:szCs w:val="24"/>
        </w:rPr>
      </w:pPr>
    </w:p>
    <w:p w14:paraId="3F78CEF5" w14:textId="77777777" w:rsidR="00CD7F84" w:rsidRDefault="00CD7F84"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0FCEBA86" w14:textId="77777777" w:rsidR="00CD7F84" w:rsidRDefault="00CD7F84" w:rsidP="00935DCA">
      <w:pPr>
        <w:jc w:val="both"/>
        <w:rPr>
          <w:b/>
          <w:sz w:val="28"/>
          <w:szCs w:val="28"/>
          <w:u w:val="single"/>
        </w:rPr>
      </w:pPr>
      <w:r>
        <w:rPr>
          <w:b/>
          <w:sz w:val="28"/>
          <w:szCs w:val="28"/>
          <w:u w:val="single"/>
        </w:rPr>
        <w:t>29.04</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115</w:t>
      </w:r>
    </w:p>
    <w:p w14:paraId="08D65969" w14:textId="77777777" w:rsidR="00CD7F84" w:rsidRPr="000B1DAE" w:rsidRDefault="00CD7F84" w:rsidP="000B1DAE">
      <w:pPr>
        <w:pStyle w:val="a3"/>
        <w:numPr>
          <w:ilvl w:val="0"/>
          <w:numId w:val="1"/>
        </w:numPr>
        <w:tabs>
          <w:tab w:val="clear" w:pos="502"/>
          <w:tab w:val="num" w:pos="540"/>
        </w:tabs>
        <w:ind w:left="540"/>
        <w:jc w:val="both"/>
        <w:rPr>
          <w:rFonts w:ascii="Times New Roman" w:hAnsi="Times New Roman" w:cs="Times New Roman"/>
          <w:sz w:val="24"/>
          <w:szCs w:val="24"/>
          <w:lang w:val="uk-UA"/>
        </w:rPr>
      </w:pPr>
      <w:r w:rsidRPr="000B1DAE">
        <w:rPr>
          <w:rFonts w:ascii="Times New Roman" w:hAnsi="Times New Roman" w:cs="Times New Roman"/>
          <w:sz w:val="24"/>
          <w:szCs w:val="24"/>
          <w:lang w:val="uk-UA"/>
        </w:rPr>
        <w:t>Внести зміни до рішення 20 сесії 8 скликання Козятинської міської ради  №687-</w:t>
      </w:r>
      <w:r w:rsidRPr="000B1DAE">
        <w:rPr>
          <w:rFonts w:ascii="Times New Roman" w:hAnsi="Times New Roman" w:cs="Times New Roman"/>
          <w:sz w:val="24"/>
          <w:szCs w:val="24"/>
        </w:rPr>
        <w:t>V</w:t>
      </w:r>
      <w:r w:rsidRPr="000B1DAE">
        <w:rPr>
          <w:rFonts w:ascii="Times New Roman" w:hAnsi="Times New Roman" w:cs="Times New Roman"/>
          <w:sz w:val="24"/>
          <w:szCs w:val="24"/>
          <w:lang w:val="uk-UA"/>
        </w:rPr>
        <w:t>ІІ</w:t>
      </w:r>
      <w:r w:rsidRPr="000B1DAE">
        <w:rPr>
          <w:rFonts w:ascii="Times New Roman" w:hAnsi="Times New Roman" w:cs="Times New Roman"/>
          <w:sz w:val="24"/>
          <w:szCs w:val="24"/>
        </w:rPr>
        <w:t>I</w:t>
      </w:r>
      <w:r w:rsidRPr="000B1DAE">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2230C380" w14:textId="77777777" w:rsidR="00CD7F84" w:rsidRPr="000B1DAE" w:rsidRDefault="00CD7F84" w:rsidP="000B1DAE">
      <w:pPr>
        <w:pStyle w:val="a4"/>
        <w:tabs>
          <w:tab w:val="left" w:pos="142"/>
          <w:tab w:val="left" w:pos="284"/>
        </w:tabs>
        <w:ind w:left="0" w:right="-30"/>
        <w:rPr>
          <w:rFonts w:eastAsia="MS Mincho"/>
          <w:i/>
          <w:szCs w:val="24"/>
        </w:rPr>
      </w:pPr>
      <w:r w:rsidRPr="000B1DAE">
        <w:rPr>
          <w:rFonts w:eastAsia="MS Mincho"/>
          <w:i/>
          <w:szCs w:val="24"/>
        </w:rPr>
        <w:t xml:space="preserve">    По головному розпоряднику коштів управління освіти та спорту Козятинської міської ради:</w:t>
      </w:r>
    </w:p>
    <w:p w14:paraId="43C8BB60" w14:textId="77777777" w:rsidR="00CD7F84" w:rsidRPr="000B1DAE" w:rsidRDefault="00CD7F84" w:rsidP="000B1DAE">
      <w:pPr>
        <w:pStyle w:val="a3"/>
        <w:tabs>
          <w:tab w:val="left" w:pos="5670"/>
        </w:tabs>
        <w:jc w:val="both"/>
        <w:rPr>
          <w:rFonts w:ascii="Times New Roman" w:hAnsi="Times New Roman" w:cs="Times New Roman"/>
          <w:b/>
          <w:spacing w:val="-1"/>
          <w:sz w:val="24"/>
          <w:szCs w:val="24"/>
          <w:u w:val="single"/>
          <w:lang w:val="uk-UA"/>
        </w:rPr>
      </w:pPr>
      <w:r w:rsidRPr="000B1DAE">
        <w:rPr>
          <w:rFonts w:ascii="Times New Roman" w:hAnsi="Times New Roman" w:cs="Times New Roman"/>
          <w:b/>
          <w:i/>
          <w:spacing w:val="-1"/>
          <w:sz w:val="24"/>
          <w:szCs w:val="24"/>
          <w:u w:val="single"/>
          <w:lang w:val="uk-UA"/>
        </w:rPr>
        <w:t xml:space="preserve">  по загальному  фонду</w:t>
      </w:r>
      <w:r w:rsidRPr="000B1DAE">
        <w:rPr>
          <w:rFonts w:ascii="Times New Roman" w:hAnsi="Times New Roman" w:cs="Times New Roman"/>
          <w:b/>
          <w:spacing w:val="-1"/>
          <w:sz w:val="24"/>
          <w:szCs w:val="24"/>
          <w:u w:val="single"/>
          <w:lang w:val="uk-UA"/>
        </w:rPr>
        <w:t xml:space="preserve">: </w:t>
      </w:r>
    </w:p>
    <w:p w14:paraId="06C91C5C" w14:textId="77777777" w:rsidR="00CD7F84" w:rsidRPr="000B1DAE" w:rsidRDefault="00CD7F84" w:rsidP="000B1DAE">
      <w:pPr>
        <w:jc w:val="both"/>
        <w:rPr>
          <w:b/>
          <w:bCs/>
          <w:sz w:val="24"/>
          <w:szCs w:val="24"/>
        </w:rPr>
      </w:pPr>
      <w:r w:rsidRPr="000B1DAE">
        <w:rPr>
          <w:b/>
          <w:sz w:val="24"/>
          <w:szCs w:val="24"/>
        </w:rPr>
        <w:t>КПКВК 0611021 «</w:t>
      </w:r>
      <w:r w:rsidRPr="000B1DAE">
        <w:rPr>
          <w:b/>
          <w:color w:val="000000"/>
          <w:sz w:val="24"/>
          <w:szCs w:val="24"/>
          <w:lang w:eastAsia="uk-UA"/>
        </w:rPr>
        <w:t>Надання загальної середньої освіти закладами загальної середньої освіти</w:t>
      </w:r>
      <w:r w:rsidRPr="000B1DAE">
        <w:rPr>
          <w:b/>
          <w:bCs/>
          <w:sz w:val="24"/>
          <w:szCs w:val="24"/>
        </w:rPr>
        <w:t xml:space="preserve">» </w:t>
      </w:r>
      <w:r w:rsidRPr="000B1DAE">
        <w:rPr>
          <w:b/>
          <w:bCs/>
          <w:i/>
          <w:sz w:val="24"/>
          <w:szCs w:val="24"/>
        </w:rPr>
        <w:t>за рахунок коштів місцевого бюджету</w:t>
      </w:r>
      <w:r w:rsidRPr="000B1DAE">
        <w:rPr>
          <w:b/>
          <w:bCs/>
          <w:sz w:val="24"/>
          <w:szCs w:val="24"/>
        </w:rPr>
        <w:t>:</w:t>
      </w:r>
    </w:p>
    <w:p w14:paraId="6C5197A9" w14:textId="77777777" w:rsidR="00CD7F84" w:rsidRPr="000B1DAE" w:rsidRDefault="00CD7F84" w:rsidP="000B1DAE">
      <w:pPr>
        <w:jc w:val="both"/>
        <w:rPr>
          <w:rFonts w:eastAsia="MS Mincho"/>
          <w:sz w:val="24"/>
          <w:szCs w:val="24"/>
        </w:rPr>
      </w:pPr>
      <w:r w:rsidRPr="000B1DAE">
        <w:rPr>
          <w:sz w:val="24"/>
          <w:szCs w:val="24"/>
        </w:rPr>
        <w:t xml:space="preserve">-    КЕКВ 2240 </w:t>
      </w:r>
      <w:r w:rsidRPr="000B1DAE">
        <w:rPr>
          <w:rFonts w:eastAsia="MS Mincho"/>
          <w:sz w:val="24"/>
          <w:szCs w:val="24"/>
        </w:rPr>
        <w:t>«Оплата послуг(крім комунальних)» -</w:t>
      </w:r>
      <w:r w:rsidRPr="000B1DAE">
        <w:rPr>
          <w:rFonts w:eastAsia="MS Mincho"/>
          <w:b/>
          <w:sz w:val="24"/>
          <w:szCs w:val="24"/>
        </w:rPr>
        <w:t xml:space="preserve"> 30 000,00 грн</w:t>
      </w:r>
      <w:r w:rsidRPr="000B1DAE">
        <w:rPr>
          <w:rFonts w:eastAsia="MS Mincho"/>
          <w:sz w:val="24"/>
          <w:szCs w:val="24"/>
        </w:rPr>
        <w:t xml:space="preserve">.. </w:t>
      </w:r>
    </w:p>
    <w:p w14:paraId="19FAD49C" w14:textId="77777777" w:rsidR="00CD7F84" w:rsidRPr="000B1DAE" w:rsidRDefault="00CD7F84" w:rsidP="000B1DAE">
      <w:pPr>
        <w:pStyle w:val="a3"/>
        <w:tabs>
          <w:tab w:val="left" w:pos="4020"/>
        </w:tabs>
        <w:jc w:val="both"/>
        <w:rPr>
          <w:rFonts w:ascii="Times New Roman" w:hAnsi="Times New Roman" w:cs="Times New Roman"/>
          <w:b/>
          <w:spacing w:val="-1"/>
          <w:sz w:val="24"/>
          <w:szCs w:val="24"/>
          <w:u w:val="single"/>
          <w:lang w:val="uk-UA"/>
        </w:rPr>
      </w:pPr>
      <w:r w:rsidRPr="000B1DAE">
        <w:rPr>
          <w:rFonts w:ascii="Times New Roman" w:hAnsi="Times New Roman" w:cs="Times New Roman"/>
          <w:b/>
          <w:i/>
          <w:spacing w:val="-1"/>
          <w:sz w:val="24"/>
          <w:szCs w:val="24"/>
          <w:u w:val="single"/>
          <w:lang w:val="uk-UA"/>
        </w:rPr>
        <w:t>по спеціальному фонду</w:t>
      </w:r>
      <w:r w:rsidRPr="000B1DAE">
        <w:rPr>
          <w:rFonts w:ascii="Times New Roman" w:hAnsi="Times New Roman" w:cs="Times New Roman"/>
          <w:b/>
          <w:spacing w:val="-1"/>
          <w:sz w:val="24"/>
          <w:szCs w:val="24"/>
          <w:u w:val="single"/>
          <w:lang w:val="uk-UA"/>
        </w:rPr>
        <w:t xml:space="preserve">: </w:t>
      </w:r>
    </w:p>
    <w:p w14:paraId="46BB2975" w14:textId="77777777" w:rsidR="00CD7F84" w:rsidRPr="000B1DAE" w:rsidRDefault="00CD7F84" w:rsidP="000B1DAE">
      <w:pPr>
        <w:jc w:val="both"/>
        <w:rPr>
          <w:b/>
          <w:bCs/>
          <w:sz w:val="24"/>
          <w:szCs w:val="24"/>
        </w:rPr>
      </w:pPr>
      <w:r w:rsidRPr="000B1DAE">
        <w:rPr>
          <w:b/>
          <w:sz w:val="24"/>
          <w:szCs w:val="24"/>
        </w:rPr>
        <w:t>КПКВК 0611021 «</w:t>
      </w:r>
      <w:r w:rsidRPr="000B1DAE">
        <w:rPr>
          <w:b/>
          <w:color w:val="000000"/>
          <w:sz w:val="24"/>
          <w:szCs w:val="24"/>
          <w:lang w:eastAsia="uk-UA"/>
        </w:rPr>
        <w:t>Надання загальної середньої освіти закладами загальної середньої освіти</w:t>
      </w:r>
      <w:r w:rsidRPr="000B1DAE">
        <w:rPr>
          <w:b/>
          <w:bCs/>
          <w:sz w:val="24"/>
          <w:szCs w:val="24"/>
        </w:rPr>
        <w:t xml:space="preserve">» </w:t>
      </w:r>
      <w:r w:rsidRPr="000B1DAE">
        <w:rPr>
          <w:b/>
          <w:bCs/>
          <w:i/>
          <w:sz w:val="24"/>
          <w:szCs w:val="24"/>
        </w:rPr>
        <w:t>за рахунок коштів місцевого бюджету</w:t>
      </w:r>
      <w:r w:rsidRPr="000B1DAE">
        <w:rPr>
          <w:b/>
          <w:bCs/>
          <w:sz w:val="24"/>
          <w:szCs w:val="24"/>
        </w:rPr>
        <w:t>:</w:t>
      </w:r>
    </w:p>
    <w:p w14:paraId="15323D9B" w14:textId="77777777" w:rsidR="00CD7F84" w:rsidRPr="000B1DAE" w:rsidRDefault="00CD7F84" w:rsidP="000B1DAE">
      <w:pPr>
        <w:jc w:val="both"/>
        <w:rPr>
          <w:b/>
          <w:sz w:val="24"/>
          <w:szCs w:val="24"/>
        </w:rPr>
      </w:pPr>
      <w:r w:rsidRPr="000B1DAE">
        <w:rPr>
          <w:sz w:val="24"/>
          <w:szCs w:val="24"/>
        </w:rPr>
        <w:t>- КЕКВ 3132 «Капітальний ремонт інших об»єктів» -</w:t>
      </w:r>
      <w:r w:rsidRPr="000B1DAE">
        <w:rPr>
          <w:b/>
          <w:sz w:val="24"/>
          <w:szCs w:val="24"/>
        </w:rPr>
        <w:t xml:space="preserve"> 552 275,00 грн</w:t>
      </w:r>
      <w:r w:rsidRPr="000B1DAE">
        <w:rPr>
          <w:sz w:val="24"/>
          <w:szCs w:val="24"/>
        </w:rPr>
        <w:t xml:space="preserve">.(Капітальний ремонт  приміщення харчоблоку в ЗНВК № 6.). </w:t>
      </w:r>
    </w:p>
    <w:p w14:paraId="0BE0C32F" w14:textId="77777777" w:rsidR="00CD7F84" w:rsidRPr="000B1DAE" w:rsidRDefault="00CD7F84" w:rsidP="000B1DAE">
      <w:pPr>
        <w:jc w:val="both"/>
        <w:rPr>
          <w:b/>
          <w:bCs/>
          <w:i/>
          <w:sz w:val="24"/>
          <w:szCs w:val="24"/>
        </w:rPr>
      </w:pPr>
      <w:r w:rsidRPr="000B1DAE">
        <w:rPr>
          <w:b/>
          <w:sz w:val="24"/>
          <w:szCs w:val="24"/>
        </w:rPr>
        <w:t>КПКВК 0611061 «</w:t>
      </w:r>
      <w:r w:rsidRPr="000B1DAE">
        <w:rPr>
          <w:rStyle w:val="rvts11"/>
          <w:b/>
          <w:sz w:val="24"/>
          <w:szCs w:val="24"/>
        </w:rPr>
        <w:t xml:space="preserve">Надання загальної середньої освіти закладами загальної середньої освіти </w:t>
      </w:r>
      <w:r w:rsidRPr="000B1DAE">
        <w:rPr>
          <w:b/>
          <w:bCs/>
          <w:sz w:val="24"/>
          <w:szCs w:val="24"/>
        </w:rPr>
        <w:t xml:space="preserve">» за </w:t>
      </w:r>
      <w:r w:rsidRPr="000B1DAE">
        <w:rPr>
          <w:b/>
          <w:bCs/>
          <w:i/>
          <w:sz w:val="24"/>
          <w:szCs w:val="24"/>
        </w:rPr>
        <w:t xml:space="preserve">рахунок </w:t>
      </w:r>
      <w:r w:rsidRPr="000B1DAE">
        <w:rPr>
          <w:rStyle w:val="rvts0"/>
          <w:b/>
          <w:i/>
          <w:sz w:val="24"/>
          <w:szCs w:val="24"/>
        </w:rPr>
        <w:t>залишку коштів за освітньою субвенцією</w:t>
      </w:r>
      <w:r w:rsidRPr="000B1DAE">
        <w:rPr>
          <w:b/>
          <w:bCs/>
          <w:i/>
          <w:sz w:val="24"/>
          <w:szCs w:val="24"/>
        </w:rPr>
        <w:t>:</w:t>
      </w:r>
    </w:p>
    <w:p w14:paraId="48ACA5F6" w14:textId="77777777" w:rsidR="00CD7F84" w:rsidRPr="000B1DAE" w:rsidRDefault="00CD7F84" w:rsidP="000B1DAE">
      <w:pPr>
        <w:jc w:val="both"/>
        <w:rPr>
          <w:rFonts w:eastAsia="MS Mincho"/>
          <w:sz w:val="24"/>
          <w:szCs w:val="24"/>
        </w:rPr>
      </w:pPr>
      <w:r w:rsidRPr="000B1DAE">
        <w:rPr>
          <w:sz w:val="24"/>
          <w:szCs w:val="24"/>
        </w:rPr>
        <w:t xml:space="preserve">-    КЕКВ 2240 </w:t>
      </w:r>
      <w:r w:rsidRPr="000B1DAE">
        <w:rPr>
          <w:rFonts w:eastAsia="MS Mincho"/>
          <w:sz w:val="24"/>
          <w:szCs w:val="24"/>
        </w:rPr>
        <w:t xml:space="preserve">«Оплата послуг(крім комунальних)» </w:t>
      </w:r>
      <w:r w:rsidRPr="000B1DAE">
        <w:rPr>
          <w:rFonts w:eastAsia="MS Mincho"/>
          <w:b/>
          <w:sz w:val="24"/>
          <w:szCs w:val="24"/>
        </w:rPr>
        <w:t>+ 30 000,00 грн</w:t>
      </w:r>
      <w:r w:rsidRPr="000B1DAE">
        <w:rPr>
          <w:rFonts w:eastAsia="MS Mincho"/>
          <w:sz w:val="24"/>
          <w:szCs w:val="24"/>
        </w:rPr>
        <w:t xml:space="preserve">.. </w:t>
      </w:r>
    </w:p>
    <w:p w14:paraId="7B2EA7A2" w14:textId="77777777" w:rsidR="00CD7F84" w:rsidRPr="000B1DAE" w:rsidRDefault="00CD7F84" w:rsidP="000B1DAE">
      <w:pPr>
        <w:pStyle w:val="a3"/>
        <w:tabs>
          <w:tab w:val="left" w:pos="4020"/>
        </w:tabs>
        <w:jc w:val="both"/>
        <w:rPr>
          <w:rFonts w:ascii="Times New Roman" w:hAnsi="Times New Roman" w:cs="Times New Roman"/>
          <w:b/>
          <w:spacing w:val="-1"/>
          <w:sz w:val="24"/>
          <w:szCs w:val="24"/>
          <w:u w:val="single"/>
          <w:lang w:val="uk-UA"/>
        </w:rPr>
      </w:pPr>
      <w:r w:rsidRPr="000B1DAE">
        <w:rPr>
          <w:rFonts w:ascii="Times New Roman" w:hAnsi="Times New Roman" w:cs="Times New Roman"/>
          <w:b/>
          <w:i/>
          <w:spacing w:val="-1"/>
          <w:sz w:val="24"/>
          <w:szCs w:val="24"/>
          <w:u w:val="single"/>
          <w:lang w:val="uk-UA"/>
        </w:rPr>
        <w:t>по спеціальному фонду</w:t>
      </w:r>
      <w:r w:rsidRPr="000B1DAE">
        <w:rPr>
          <w:rFonts w:ascii="Times New Roman" w:hAnsi="Times New Roman" w:cs="Times New Roman"/>
          <w:b/>
          <w:spacing w:val="-1"/>
          <w:sz w:val="24"/>
          <w:szCs w:val="24"/>
          <w:u w:val="single"/>
          <w:lang w:val="uk-UA"/>
        </w:rPr>
        <w:t xml:space="preserve">: </w:t>
      </w:r>
    </w:p>
    <w:p w14:paraId="47E1EBC2" w14:textId="77777777" w:rsidR="00CD7F84" w:rsidRPr="000B1DAE" w:rsidRDefault="00CD7F84" w:rsidP="000B1DAE">
      <w:pPr>
        <w:jc w:val="both"/>
        <w:rPr>
          <w:b/>
          <w:bCs/>
          <w:i/>
          <w:sz w:val="24"/>
          <w:szCs w:val="24"/>
        </w:rPr>
      </w:pPr>
      <w:r w:rsidRPr="000B1DAE">
        <w:rPr>
          <w:b/>
          <w:sz w:val="24"/>
          <w:szCs w:val="24"/>
        </w:rPr>
        <w:t>КПКВК 0611061 «</w:t>
      </w:r>
      <w:r w:rsidRPr="000B1DAE">
        <w:rPr>
          <w:rStyle w:val="rvts11"/>
          <w:b/>
          <w:sz w:val="24"/>
          <w:szCs w:val="24"/>
        </w:rPr>
        <w:t xml:space="preserve">Надання загальної середньої освіти закладами загальної середньої освіти </w:t>
      </w:r>
      <w:r w:rsidRPr="000B1DAE">
        <w:rPr>
          <w:b/>
          <w:bCs/>
          <w:sz w:val="24"/>
          <w:szCs w:val="24"/>
        </w:rPr>
        <w:t xml:space="preserve">» за </w:t>
      </w:r>
      <w:r w:rsidRPr="000B1DAE">
        <w:rPr>
          <w:b/>
          <w:bCs/>
          <w:i/>
          <w:sz w:val="24"/>
          <w:szCs w:val="24"/>
        </w:rPr>
        <w:t xml:space="preserve">рахунок </w:t>
      </w:r>
      <w:r w:rsidRPr="000B1DAE">
        <w:rPr>
          <w:rStyle w:val="rvts0"/>
          <w:b/>
          <w:i/>
          <w:sz w:val="24"/>
          <w:szCs w:val="24"/>
        </w:rPr>
        <w:t>залишку коштів за освітньою субвенцією</w:t>
      </w:r>
      <w:r w:rsidRPr="000B1DAE">
        <w:rPr>
          <w:b/>
          <w:bCs/>
          <w:i/>
          <w:sz w:val="24"/>
          <w:szCs w:val="24"/>
        </w:rPr>
        <w:t>:</w:t>
      </w:r>
    </w:p>
    <w:p w14:paraId="411E5FB2" w14:textId="77777777" w:rsidR="00CD7F84" w:rsidRPr="000B1DAE" w:rsidRDefault="00CD7F84" w:rsidP="000B1DAE">
      <w:pPr>
        <w:jc w:val="both"/>
        <w:rPr>
          <w:b/>
          <w:sz w:val="24"/>
          <w:szCs w:val="24"/>
        </w:rPr>
      </w:pPr>
      <w:r w:rsidRPr="000B1DAE">
        <w:rPr>
          <w:sz w:val="24"/>
          <w:szCs w:val="24"/>
        </w:rPr>
        <w:t xml:space="preserve">- КЕКВ 3132 «Капітальний ремонт інших об»єктів» </w:t>
      </w:r>
      <w:r w:rsidRPr="000B1DAE">
        <w:rPr>
          <w:b/>
          <w:sz w:val="24"/>
          <w:szCs w:val="24"/>
        </w:rPr>
        <w:t>+ 552 275,00 грн</w:t>
      </w:r>
      <w:r w:rsidRPr="000B1DAE">
        <w:rPr>
          <w:sz w:val="24"/>
          <w:szCs w:val="24"/>
        </w:rPr>
        <w:t xml:space="preserve">.(Капітальний ремонт  приміщення харчоблоку в ЗНВК № 6.). </w:t>
      </w:r>
    </w:p>
    <w:p w14:paraId="4577FEBB" w14:textId="77777777" w:rsidR="00CD7F84" w:rsidRPr="000B1DAE" w:rsidRDefault="00CD7F84" w:rsidP="000B1DAE">
      <w:pPr>
        <w:pStyle w:val="a3"/>
        <w:tabs>
          <w:tab w:val="num" w:pos="540"/>
        </w:tabs>
        <w:ind w:left="180"/>
        <w:jc w:val="both"/>
        <w:rPr>
          <w:rFonts w:ascii="Times New Roman" w:hAnsi="Times New Roman" w:cs="Times New Roman"/>
          <w:sz w:val="24"/>
          <w:szCs w:val="24"/>
          <w:lang w:val="uk-UA"/>
        </w:rPr>
      </w:pPr>
      <w:r w:rsidRPr="000B1DAE">
        <w:rPr>
          <w:rFonts w:ascii="Times New Roman" w:hAnsi="Times New Roman" w:cs="Times New Roman"/>
          <w:b/>
          <w:sz w:val="24"/>
          <w:szCs w:val="24"/>
          <w:lang w:val="uk-UA"/>
        </w:rPr>
        <w:t>2.</w:t>
      </w:r>
      <w:r w:rsidRPr="000B1DAE">
        <w:rPr>
          <w:rFonts w:ascii="Times New Roman" w:hAnsi="Times New Roman" w:cs="Times New Roman"/>
          <w:sz w:val="24"/>
          <w:szCs w:val="24"/>
          <w:lang w:val="uk-UA"/>
        </w:rPr>
        <w:t xml:space="preserve"> Внести зміни до рішення 20 сесії 8 скликання Козятинської міської ради  №687-</w:t>
      </w:r>
      <w:r w:rsidRPr="000B1DAE">
        <w:rPr>
          <w:rFonts w:ascii="Times New Roman" w:hAnsi="Times New Roman" w:cs="Times New Roman"/>
          <w:sz w:val="24"/>
          <w:szCs w:val="24"/>
        </w:rPr>
        <w:t>V</w:t>
      </w:r>
      <w:r w:rsidRPr="000B1DAE">
        <w:rPr>
          <w:rFonts w:ascii="Times New Roman" w:hAnsi="Times New Roman" w:cs="Times New Roman"/>
          <w:sz w:val="24"/>
          <w:szCs w:val="24"/>
          <w:lang w:val="uk-UA"/>
        </w:rPr>
        <w:t>ІІ</w:t>
      </w:r>
      <w:r w:rsidRPr="000B1DAE">
        <w:rPr>
          <w:rFonts w:ascii="Times New Roman" w:hAnsi="Times New Roman" w:cs="Times New Roman"/>
          <w:sz w:val="24"/>
          <w:szCs w:val="24"/>
        </w:rPr>
        <w:t>I</w:t>
      </w:r>
      <w:r w:rsidRPr="000B1DAE">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27743356" w14:textId="77777777" w:rsidR="00CD7F84" w:rsidRPr="000B1DAE" w:rsidRDefault="00CD7F84" w:rsidP="000B1DAE">
      <w:pPr>
        <w:pStyle w:val="a4"/>
        <w:tabs>
          <w:tab w:val="left" w:pos="142"/>
          <w:tab w:val="left" w:pos="284"/>
        </w:tabs>
        <w:ind w:left="0" w:right="-30"/>
        <w:rPr>
          <w:rFonts w:eastAsia="MS Mincho"/>
          <w:i/>
          <w:szCs w:val="24"/>
        </w:rPr>
      </w:pPr>
      <w:r w:rsidRPr="000B1DAE">
        <w:rPr>
          <w:rFonts w:eastAsia="MS Mincho"/>
          <w:i/>
          <w:szCs w:val="24"/>
        </w:rPr>
        <w:t xml:space="preserve">    По головному розпоряднику коштів управління соціальної політики Козятинської міської ради:</w:t>
      </w:r>
    </w:p>
    <w:p w14:paraId="2FE23732" w14:textId="77777777" w:rsidR="00CD7F84" w:rsidRPr="000B1DAE" w:rsidRDefault="00CD7F84" w:rsidP="000B1DAE">
      <w:pPr>
        <w:pStyle w:val="a3"/>
        <w:tabs>
          <w:tab w:val="left" w:pos="5670"/>
        </w:tabs>
        <w:jc w:val="both"/>
        <w:rPr>
          <w:rFonts w:ascii="Times New Roman" w:hAnsi="Times New Roman" w:cs="Times New Roman"/>
          <w:b/>
          <w:spacing w:val="-1"/>
          <w:sz w:val="24"/>
          <w:szCs w:val="24"/>
          <w:u w:val="single"/>
          <w:lang w:val="uk-UA"/>
        </w:rPr>
      </w:pPr>
      <w:r w:rsidRPr="000B1DAE">
        <w:rPr>
          <w:rFonts w:ascii="Times New Roman" w:hAnsi="Times New Roman" w:cs="Times New Roman"/>
          <w:b/>
          <w:i/>
          <w:spacing w:val="-1"/>
          <w:sz w:val="24"/>
          <w:szCs w:val="24"/>
          <w:u w:val="single"/>
          <w:lang w:val="uk-UA"/>
        </w:rPr>
        <w:lastRenderedPageBreak/>
        <w:t xml:space="preserve">  по загальному  фонду</w:t>
      </w:r>
      <w:r w:rsidRPr="000B1DAE">
        <w:rPr>
          <w:rFonts w:ascii="Times New Roman" w:hAnsi="Times New Roman" w:cs="Times New Roman"/>
          <w:b/>
          <w:spacing w:val="-1"/>
          <w:sz w:val="24"/>
          <w:szCs w:val="24"/>
          <w:u w:val="single"/>
          <w:lang w:val="uk-UA"/>
        </w:rPr>
        <w:t xml:space="preserve">: </w:t>
      </w:r>
    </w:p>
    <w:p w14:paraId="146C418C" w14:textId="77777777" w:rsidR="00CD7F84" w:rsidRPr="000B1DAE"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0B1DAE">
        <w:rPr>
          <w:b/>
          <w:sz w:val="24"/>
          <w:szCs w:val="24"/>
        </w:rPr>
        <w:t>КПКВКМБ</w:t>
      </w:r>
      <w:r w:rsidRPr="000B1DAE">
        <w:rPr>
          <w:b/>
          <w:szCs w:val="24"/>
        </w:rPr>
        <w:t xml:space="preserve"> </w:t>
      </w:r>
      <w:r w:rsidRPr="000B1DAE">
        <w:rPr>
          <w:b/>
          <w:spacing w:val="-1"/>
          <w:sz w:val="24"/>
          <w:szCs w:val="24"/>
        </w:rPr>
        <w:t xml:space="preserve"> 0813242 «Інші заходи у сфері соціального захисту і соціального забезпечення»:</w:t>
      </w:r>
    </w:p>
    <w:p w14:paraId="181B5D2C" w14:textId="77777777" w:rsidR="00CD7F84" w:rsidRPr="000B1DAE" w:rsidRDefault="00CD7F84" w:rsidP="000B1DAE">
      <w:pPr>
        <w:jc w:val="both"/>
        <w:rPr>
          <w:rFonts w:eastAsia="MS Mincho"/>
          <w:sz w:val="24"/>
          <w:szCs w:val="24"/>
        </w:rPr>
      </w:pPr>
      <w:r w:rsidRPr="000B1DAE">
        <w:rPr>
          <w:sz w:val="24"/>
          <w:szCs w:val="24"/>
        </w:rPr>
        <w:t xml:space="preserve">-  КЕКВ 2240 </w:t>
      </w:r>
      <w:r w:rsidRPr="000B1DAE">
        <w:rPr>
          <w:rFonts w:eastAsia="MS Mincho"/>
          <w:sz w:val="24"/>
          <w:szCs w:val="24"/>
        </w:rPr>
        <w:t xml:space="preserve">«Оплата послуг(крім комунальних)» </w:t>
      </w:r>
      <w:r w:rsidRPr="000B1DAE">
        <w:rPr>
          <w:rFonts w:eastAsia="MS Mincho"/>
          <w:b/>
          <w:sz w:val="24"/>
          <w:szCs w:val="24"/>
        </w:rPr>
        <w:t xml:space="preserve"> - 15 000,00 грн</w:t>
      </w:r>
      <w:r w:rsidRPr="000B1DAE">
        <w:rPr>
          <w:rFonts w:eastAsia="MS Mincho"/>
          <w:sz w:val="24"/>
          <w:szCs w:val="24"/>
        </w:rPr>
        <w:t xml:space="preserve">.; </w:t>
      </w:r>
    </w:p>
    <w:p w14:paraId="6CD21522" w14:textId="77777777" w:rsidR="00CD7F84" w:rsidRPr="000B1DAE" w:rsidRDefault="00CD7F84" w:rsidP="000B1DAE">
      <w:pPr>
        <w:widowControl w:val="0"/>
        <w:autoSpaceDE w:val="0"/>
        <w:autoSpaceDN w:val="0"/>
        <w:adjustRightInd w:val="0"/>
        <w:rPr>
          <w:b/>
          <w:sz w:val="24"/>
          <w:szCs w:val="24"/>
        </w:rPr>
      </w:pPr>
      <w:r w:rsidRPr="000B1DAE">
        <w:rPr>
          <w:rFonts w:eastAsia="MS Mincho"/>
          <w:sz w:val="24"/>
          <w:szCs w:val="24"/>
        </w:rPr>
        <w:t xml:space="preserve">-  </w:t>
      </w:r>
      <w:r w:rsidRPr="000B1DAE">
        <w:rPr>
          <w:sz w:val="24"/>
          <w:szCs w:val="24"/>
        </w:rPr>
        <w:t>КЕКВ 2730 «Інші виплати населенню»</w:t>
      </w:r>
      <w:r w:rsidRPr="000B1DAE">
        <w:rPr>
          <w:rFonts w:eastAsia="MS Mincho"/>
          <w:b/>
          <w:sz w:val="24"/>
          <w:szCs w:val="24"/>
        </w:rPr>
        <w:t xml:space="preserve"> + 15 </w:t>
      </w:r>
      <w:r>
        <w:rPr>
          <w:rFonts w:eastAsia="MS Mincho"/>
          <w:b/>
          <w:sz w:val="24"/>
          <w:szCs w:val="24"/>
        </w:rPr>
        <w:t>0</w:t>
      </w:r>
      <w:r w:rsidRPr="000B1DAE">
        <w:rPr>
          <w:rFonts w:eastAsia="MS Mincho"/>
          <w:b/>
          <w:sz w:val="24"/>
          <w:szCs w:val="24"/>
        </w:rPr>
        <w:t>00</w:t>
      </w:r>
      <w:r w:rsidRPr="000B1DAE">
        <w:rPr>
          <w:b/>
          <w:sz w:val="24"/>
          <w:szCs w:val="24"/>
        </w:rPr>
        <w:t xml:space="preserve">,00 грн. </w:t>
      </w:r>
      <w:r w:rsidRPr="000B1DAE">
        <w:rPr>
          <w:sz w:val="24"/>
          <w:szCs w:val="24"/>
        </w:rPr>
        <w:t>(Оздоровлення учасників АТО/ООС)</w:t>
      </w:r>
      <w:r w:rsidRPr="000B1DAE">
        <w:rPr>
          <w:b/>
          <w:sz w:val="24"/>
          <w:szCs w:val="24"/>
        </w:rPr>
        <w:t xml:space="preserve">. </w:t>
      </w:r>
    </w:p>
    <w:p w14:paraId="1937839A" w14:textId="77777777" w:rsidR="00CD7F84" w:rsidRDefault="00CD7F84" w:rsidP="0043525A">
      <w:pPr>
        <w:rPr>
          <w:b/>
          <w:sz w:val="28"/>
          <w:szCs w:val="28"/>
          <w:u w:val="single"/>
        </w:rPr>
      </w:pPr>
      <w:r>
        <w:rPr>
          <w:b/>
          <w:sz w:val="28"/>
          <w:szCs w:val="28"/>
          <w:u w:val="single"/>
        </w:rPr>
        <w:t>25.05</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139</w:t>
      </w:r>
    </w:p>
    <w:p w14:paraId="01C07940" w14:textId="77777777" w:rsidR="00CD7F84" w:rsidRDefault="00CD7F84" w:rsidP="000B1DAE">
      <w:pPr>
        <w:pStyle w:val="a3"/>
        <w:numPr>
          <w:ilvl w:val="0"/>
          <w:numId w:val="16"/>
        </w:numPr>
        <w:jc w:val="both"/>
        <w:rPr>
          <w:rFonts w:ascii="Times New Roman" w:hAnsi="Times New Roman" w:cs="Times New Roman"/>
          <w:sz w:val="24"/>
          <w:szCs w:val="24"/>
          <w:lang w:val="uk-UA"/>
        </w:rPr>
      </w:pP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0A08089" w14:textId="77777777" w:rsidR="00CD7F84" w:rsidRDefault="00CD7F84" w:rsidP="000B1DAE">
      <w:pPr>
        <w:pStyle w:val="a4"/>
        <w:ind w:left="0" w:right="-30"/>
        <w:rPr>
          <w:szCs w:val="24"/>
        </w:rPr>
      </w:pPr>
      <w:r>
        <w:rPr>
          <w:szCs w:val="24"/>
        </w:rPr>
        <w:t>Зменшити доходи міського бюджету:</w:t>
      </w:r>
    </w:p>
    <w:p w14:paraId="286FB34E" w14:textId="77777777" w:rsidR="00CD7F84" w:rsidRPr="00DE2B2F" w:rsidRDefault="00CD7F84" w:rsidP="000B1DAE">
      <w:pPr>
        <w:pStyle w:val="a3"/>
        <w:tabs>
          <w:tab w:val="left" w:pos="5670"/>
        </w:tabs>
        <w:jc w:val="both"/>
        <w:rPr>
          <w:rFonts w:ascii="Times New Roman" w:hAnsi="Times New Roman" w:cs="Times New Roman"/>
          <w:b/>
          <w:spacing w:val="-1"/>
          <w:sz w:val="24"/>
          <w:szCs w:val="24"/>
          <w:u w:val="single"/>
          <w:lang w:val="uk-UA"/>
        </w:rPr>
      </w:pPr>
      <w:r w:rsidRPr="00DE2B2F">
        <w:rPr>
          <w:rFonts w:ascii="Times New Roman" w:hAnsi="Times New Roman" w:cs="Times New Roman"/>
          <w:b/>
          <w:i/>
          <w:spacing w:val="-1"/>
          <w:sz w:val="24"/>
          <w:szCs w:val="24"/>
          <w:u w:val="single"/>
          <w:lang w:val="uk-UA"/>
        </w:rPr>
        <w:t xml:space="preserve">  по загальному  фонду</w:t>
      </w:r>
      <w:r w:rsidRPr="00DE2B2F">
        <w:rPr>
          <w:rFonts w:ascii="Times New Roman" w:hAnsi="Times New Roman" w:cs="Times New Roman"/>
          <w:b/>
          <w:spacing w:val="-1"/>
          <w:sz w:val="24"/>
          <w:szCs w:val="24"/>
          <w:u w:val="single"/>
          <w:lang w:val="uk-UA"/>
        </w:rPr>
        <w:t xml:space="preserve">: </w:t>
      </w:r>
    </w:p>
    <w:p w14:paraId="58A5476E" w14:textId="77777777" w:rsidR="00CD7F84" w:rsidRPr="00DE2B2F" w:rsidRDefault="00CD7F84" w:rsidP="000B1DAE">
      <w:pPr>
        <w:pStyle w:val="a4"/>
        <w:ind w:left="0" w:right="-30"/>
        <w:rPr>
          <w:b w:val="0"/>
          <w:bCs/>
          <w:szCs w:val="24"/>
        </w:rPr>
      </w:pPr>
      <w:r w:rsidRPr="001328D3">
        <w:rPr>
          <w:rFonts w:eastAsia="MS Mincho"/>
          <w:szCs w:val="24"/>
        </w:rPr>
        <w:t xml:space="preserve">   </w:t>
      </w:r>
      <w:r>
        <w:rPr>
          <w:szCs w:val="24"/>
        </w:rPr>
        <w:t>ККД 41051000</w:t>
      </w:r>
      <w:r>
        <w:rPr>
          <w:i/>
          <w:szCs w:val="24"/>
        </w:rPr>
        <w:t xml:space="preserve"> </w:t>
      </w:r>
      <w:r w:rsidRPr="00391940">
        <w:rPr>
          <w:i/>
          <w:szCs w:val="24"/>
        </w:rPr>
        <w:t>«</w:t>
      </w:r>
      <w:r>
        <w:rPr>
          <w:i/>
          <w:szCs w:val="24"/>
        </w:rPr>
        <w:t xml:space="preserve"> </w:t>
      </w:r>
      <w:r w:rsidRPr="00DE2B2F">
        <w:rPr>
          <w:szCs w:val="24"/>
        </w:rPr>
        <w:t xml:space="preserve">Субвенція </w:t>
      </w:r>
      <w:r>
        <w:rPr>
          <w:szCs w:val="24"/>
        </w:rPr>
        <w:t>з місцевого бюджету на здійснення переданих видатків у сфері освіти за рахунок коштів о</w:t>
      </w:r>
      <w:r w:rsidRPr="00DE2B2F">
        <w:rPr>
          <w:iCs/>
          <w:szCs w:val="24"/>
        </w:rPr>
        <w:t>світн</w:t>
      </w:r>
      <w:r>
        <w:rPr>
          <w:iCs/>
          <w:szCs w:val="24"/>
        </w:rPr>
        <w:t>ьої</w:t>
      </w:r>
      <w:r w:rsidRPr="00DE2B2F">
        <w:rPr>
          <w:iCs/>
          <w:szCs w:val="24"/>
        </w:rPr>
        <w:t xml:space="preserve"> субвенці</w:t>
      </w:r>
      <w:r>
        <w:rPr>
          <w:iCs/>
          <w:szCs w:val="24"/>
        </w:rPr>
        <w:t>ї</w:t>
      </w:r>
      <w:r w:rsidRPr="00DE2B2F">
        <w:rPr>
          <w:szCs w:val="24"/>
        </w:rPr>
        <w:t xml:space="preserve">» </w:t>
      </w:r>
      <w:r w:rsidRPr="00DE2B2F">
        <w:rPr>
          <w:b w:val="0"/>
          <w:bCs/>
          <w:szCs w:val="24"/>
        </w:rPr>
        <w:t xml:space="preserve"> – </w:t>
      </w:r>
      <w:r w:rsidRPr="00DE2B2F">
        <w:rPr>
          <w:bCs/>
          <w:szCs w:val="24"/>
        </w:rPr>
        <w:t xml:space="preserve"> </w:t>
      </w:r>
      <w:r>
        <w:rPr>
          <w:bCs/>
          <w:szCs w:val="24"/>
        </w:rPr>
        <w:t>6</w:t>
      </w:r>
      <w:r w:rsidRPr="00DE2B2F">
        <w:rPr>
          <w:bCs/>
          <w:szCs w:val="24"/>
        </w:rPr>
        <w:t>8</w:t>
      </w:r>
      <w:r>
        <w:rPr>
          <w:bCs/>
          <w:szCs w:val="24"/>
        </w:rPr>
        <w:t>1</w:t>
      </w:r>
      <w:r w:rsidRPr="00DE2B2F">
        <w:rPr>
          <w:bCs/>
          <w:szCs w:val="24"/>
        </w:rPr>
        <w:t xml:space="preserve"> 400,00 грн.;</w:t>
      </w:r>
      <w:r w:rsidRPr="00DE2B2F">
        <w:rPr>
          <w:b w:val="0"/>
          <w:bCs/>
          <w:szCs w:val="24"/>
        </w:rPr>
        <w:t xml:space="preserve"> </w:t>
      </w:r>
    </w:p>
    <w:p w14:paraId="67E3472B" w14:textId="77777777" w:rsidR="00CD7F84" w:rsidRPr="001909F0" w:rsidRDefault="00CD7F84" w:rsidP="000B1DAE">
      <w:pPr>
        <w:pStyle w:val="a4"/>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управління освіти та спорту</w:t>
      </w:r>
      <w:r w:rsidRPr="001909F0">
        <w:rPr>
          <w:rFonts w:eastAsia="MS Mincho"/>
          <w:i/>
          <w:szCs w:val="24"/>
        </w:rPr>
        <w:t xml:space="preserve"> Козятинської міської ради:</w:t>
      </w:r>
    </w:p>
    <w:p w14:paraId="152E2A52" w14:textId="77777777" w:rsidR="00CD7F84" w:rsidRPr="00DE2B2F" w:rsidRDefault="00CD7F84" w:rsidP="000B1DAE">
      <w:pPr>
        <w:pStyle w:val="a3"/>
        <w:tabs>
          <w:tab w:val="left" w:pos="5670"/>
        </w:tabs>
        <w:jc w:val="both"/>
        <w:rPr>
          <w:rFonts w:ascii="Times New Roman" w:hAnsi="Times New Roman" w:cs="Times New Roman"/>
          <w:b/>
          <w:spacing w:val="-1"/>
          <w:sz w:val="24"/>
          <w:szCs w:val="24"/>
          <w:u w:val="single"/>
          <w:lang w:val="uk-UA"/>
        </w:rPr>
      </w:pPr>
      <w:r w:rsidRPr="00DE2B2F">
        <w:rPr>
          <w:rFonts w:ascii="Times New Roman" w:hAnsi="Times New Roman" w:cs="Times New Roman"/>
          <w:b/>
          <w:i/>
          <w:spacing w:val="-1"/>
          <w:sz w:val="24"/>
          <w:szCs w:val="24"/>
          <w:u w:val="single"/>
          <w:lang w:val="uk-UA"/>
        </w:rPr>
        <w:t xml:space="preserve">  по загальному  фонду</w:t>
      </w:r>
      <w:r w:rsidRPr="00DE2B2F">
        <w:rPr>
          <w:rFonts w:ascii="Times New Roman" w:hAnsi="Times New Roman" w:cs="Times New Roman"/>
          <w:b/>
          <w:spacing w:val="-1"/>
          <w:sz w:val="24"/>
          <w:szCs w:val="24"/>
          <w:u w:val="single"/>
          <w:lang w:val="uk-UA"/>
        </w:rPr>
        <w:t xml:space="preserve">: </w:t>
      </w:r>
    </w:p>
    <w:p w14:paraId="271A3C45" w14:textId="77777777" w:rsidR="00CD7F84" w:rsidRPr="005245A1" w:rsidRDefault="00CD7F84" w:rsidP="000B1DAE">
      <w:pPr>
        <w:widowControl w:val="0"/>
        <w:autoSpaceDE w:val="0"/>
        <w:autoSpaceDN w:val="0"/>
        <w:adjustRightInd w:val="0"/>
        <w:rPr>
          <w:sz w:val="24"/>
          <w:szCs w:val="24"/>
        </w:rPr>
      </w:pPr>
      <w:r>
        <w:rPr>
          <w:b/>
          <w:sz w:val="24"/>
          <w:szCs w:val="24"/>
        </w:rPr>
        <w:t xml:space="preserve">КПКВК 0611152 </w:t>
      </w:r>
      <w:r w:rsidRPr="00391940">
        <w:rPr>
          <w:b/>
          <w:sz w:val="24"/>
          <w:szCs w:val="24"/>
        </w:rPr>
        <w:t>«</w:t>
      </w:r>
      <w:r w:rsidRPr="005245A1">
        <w:rPr>
          <w:b/>
          <w:bCs/>
          <w:color w:val="000000"/>
          <w:sz w:val="24"/>
          <w:szCs w:val="24"/>
        </w:rPr>
        <w:t>Забезпечення діяльності інклюзивно-ресурсних центрів за рахунок освітньої субвенції</w:t>
      </w:r>
      <w:r>
        <w:rPr>
          <w:b/>
          <w:bCs/>
          <w:color w:val="000000"/>
          <w:sz w:val="24"/>
          <w:szCs w:val="24"/>
        </w:rPr>
        <w:t>»:</w:t>
      </w:r>
    </w:p>
    <w:p w14:paraId="3486EA8D" w14:textId="77777777" w:rsidR="00CD7F84"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Cs/>
          <w:color w:val="000000"/>
          <w:sz w:val="24"/>
          <w:szCs w:val="24"/>
        </w:rPr>
      </w:pPr>
      <w:r>
        <w:rPr>
          <w:sz w:val="24"/>
          <w:szCs w:val="24"/>
        </w:rPr>
        <w:t xml:space="preserve">- </w:t>
      </w:r>
      <w:r w:rsidRPr="001517E6">
        <w:rPr>
          <w:sz w:val="24"/>
          <w:szCs w:val="24"/>
        </w:rPr>
        <w:t>КЕКВ 2</w:t>
      </w:r>
      <w:r>
        <w:rPr>
          <w:sz w:val="24"/>
          <w:szCs w:val="24"/>
        </w:rPr>
        <w:t>11</w:t>
      </w:r>
      <w:r w:rsidRPr="001517E6">
        <w:rPr>
          <w:sz w:val="24"/>
          <w:szCs w:val="24"/>
        </w:rPr>
        <w:t>1</w:t>
      </w:r>
      <w:r>
        <w:rPr>
          <w:sz w:val="24"/>
          <w:szCs w:val="24"/>
        </w:rPr>
        <w:t xml:space="preserve"> « Заробітна плата »  - </w:t>
      </w:r>
      <w:r>
        <w:rPr>
          <w:b/>
          <w:sz w:val="24"/>
          <w:szCs w:val="24"/>
        </w:rPr>
        <w:t>558 525</w:t>
      </w:r>
      <w:r w:rsidRPr="00143AA8">
        <w:rPr>
          <w:b/>
          <w:sz w:val="24"/>
          <w:szCs w:val="24"/>
        </w:rPr>
        <w:t>,</w:t>
      </w:r>
      <w:r w:rsidRPr="00233EFE">
        <w:rPr>
          <w:b/>
          <w:sz w:val="24"/>
          <w:szCs w:val="24"/>
        </w:rPr>
        <w:t>00 грн.</w:t>
      </w:r>
      <w:r>
        <w:rPr>
          <w:b/>
          <w:sz w:val="24"/>
          <w:szCs w:val="24"/>
        </w:rPr>
        <w:t>;</w:t>
      </w:r>
    </w:p>
    <w:p w14:paraId="36E0E1A4" w14:textId="77777777" w:rsidR="00CD7F84"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w:t>
      </w:r>
      <w:r w:rsidRPr="001517E6">
        <w:rPr>
          <w:sz w:val="24"/>
          <w:szCs w:val="24"/>
        </w:rPr>
        <w:t>КЕКВ 2</w:t>
      </w:r>
      <w:r>
        <w:rPr>
          <w:sz w:val="24"/>
          <w:szCs w:val="24"/>
        </w:rPr>
        <w:t xml:space="preserve">120 « Нарахування на оплату праці »  </w:t>
      </w:r>
      <w:r w:rsidRPr="001D4A31">
        <w:rPr>
          <w:b/>
          <w:sz w:val="24"/>
          <w:szCs w:val="24"/>
        </w:rPr>
        <w:t>- 1</w:t>
      </w:r>
      <w:r>
        <w:rPr>
          <w:b/>
          <w:sz w:val="24"/>
          <w:szCs w:val="24"/>
        </w:rPr>
        <w:t>22 875</w:t>
      </w:r>
      <w:r w:rsidRPr="001D4A31">
        <w:rPr>
          <w:b/>
          <w:sz w:val="24"/>
          <w:szCs w:val="24"/>
        </w:rPr>
        <w:t>,00</w:t>
      </w:r>
      <w:r w:rsidRPr="00233EFE">
        <w:rPr>
          <w:b/>
          <w:sz w:val="24"/>
          <w:szCs w:val="24"/>
        </w:rPr>
        <w:t xml:space="preserve"> грн.</w:t>
      </w:r>
      <w:r>
        <w:rPr>
          <w:b/>
          <w:sz w:val="24"/>
          <w:szCs w:val="24"/>
        </w:rPr>
        <w:t>.</w:t>
      </w:r>
    </w:p>
    <w:p w14:paraId="7D94AA73" w14:textId="77777777" w:rsidR="00CD7F84" w:rsidRPr="00777A8F" w:rsidRDefault="00CD7F84" w:rsidP="000B1DAE">
      <w:pPr>
        <w:pStyle w:val="a3"/>
        <w:numPr>
          <w:ilvl w:val="0"/>
          <w:numId w:val="16"/>
        </w:numPr>
        <w:tabs>
          <w:tab w:val="num" w:pos="360"/>
        </w:tabs>
        <w:ind w:left="360"/>
        <w:jc w:val="both"/>
        <w:rPr>
          <w:rFonts w:ascii="Times New Roman" w:hAnsi="Times New Roman" w:cs="Times New Roman"/>
          <w:sz w:val="28"/>
          <w:szCs w:val="28"/>
          <w:lang w:val="uk-UA"/>
        </w:rPr>
      </w:pPr>
      <w:r w:rsidRPr="00777A8F">
        <w:rPr>
          <w:rFonts w:ascii="Times New Roman" w:hAnsi="Times New Roman" w:cs="Times New Roman"/>
          <w:sz w:val="28"/>
          <w:szCs w:val="28"/>
          <w:lang w:val="uk-UA"/>
        </w:rPr>
        <w:t>Внести зміни до рішення 20 сесії 8 скликання Козятинської міської ради  № 687-</w:t>
      </w:r>
      <w:r w:rsidRPr="00777A8F">
        <w:rPr>
          <w:rFonts w:ascii="Times New Roman" w:hAnsi="Times New Roman" w:cs="Times New Roman"/>
          <w:sz w:val="28"/>
          <w:szCs w:val="28"/>
        </w:rPr>
        <w:t>V</w:t>
      </w:r>
      <w:r w:rsidRPr="00777A8F">
        <w:rPr>
          <w:rFonts w:ascii="Times New Roman" w:hAnsi="Times New Roman" w:cs="Times New Roman"/>
          <w:sz w:val="28"/>
          <w:szCs w:val="28"/>
          <w:lang w:val="uk-UA"/>
        </w:rPr>
        <w:t>ІІ</w:t>
      </w:r>
      <w:r w:rsidRPr="00777A8F">
        <w:rPr>
          <w:rFonts w:ascii="Times New Roman" w:hAnsi="Times New Roman" w:cs="Times New Roman"/>
          <w:sz w:val="28"/>
          <w:szCs w:val="28"/>
        </w:rPr>
        <w:t>I</w:t>
      </w:r>
      <w:r w:rsidRPr="00777A8F">
        <w:rPr>
          <w:rFonts w:ascii="Times New Roman" w:hAnsi="Times New Roman" w:cs="Times New Roman"/>
          <w:sz w:val="28"/>
          <w:szCs w:val="28"/>
          <w:lang w:val="uk-UA"/>
        </w:rPr>
        <w:t xml:space="preserve">  від 24.12.2021 року «Про бюджет Козятинської міської територіальної громади на 2022 рік», а саме:</w:t>
      </w:r>
    </w:p>
    <w:p w14:paraId="62739ED2" w14:textId="77777777" w:rsidR="00CD7F84" w:rsidRDefault="00CD7F84" w:rsidP="000B1DAE">
      <w:pPr>
        <w:pStyle w:val="a4"/>
        <w:ind w:left="0" w:right="-30"/>
        <w:rPr>
          <w:szCs w:val="24"/>
        </w:rPr>
      </w:pPr>
      <w:r>
        <w:rPr>
          <w:szCs w:val="24"/>
        </w:rPr>
        <w:t>Зменшити доходи міського бюджету:</w:t>
      </w:r>
    </w:p>
    <w:p w14:paraId="08A0C060" w14:textId="77777777" w:rsidR="00CD7F84" w:rsidRPr="00DE2B2F" w:rsidRDefault="00CD7F84" w:rsidP="000B1DAE">
      <w:pPr>
        <w:pStyle w:val="a3"/>
        <w:tabs>
          <w:tab w:val="left" w:pos="5670"/>
        </w:tabs>
        <w:jc w:val="both"/>
        <w:rPr>
          <w:rFonts w:ascii="Times New Roman" w:hAnsi="Times New Roman" w:cs="Times New Roman"/>
          <w:b/>
          <w:spacing w:val="-1"/>
          <w:sz w:val="24"/>
          <w:szCs w:val="24"/>
          <w:u w:val="single"/>
          <w:lang w:val="uk-UA"/>
        </w:rPr>
      </w:pPr>
      <w:r w:rsidRPr="00DE2B2F">
        <w:rPr>
          <w:rFonts w:ascii="Times New Roman" w:hAnsi="Times New Roman" w:cs="Times New Roman"/>
          <w:b/>
          <w:i/>
          <w:spacing w:val="-1"/>
          <w:sz w:val="24"/>
          <w:szCs w:val="24"/>
          <w:u w:val="single"/>
          <w:lang w:val="uk-UA"/>
        </w:rPr>
        <w:t>по загальному  фонду</w:t>
      </w:r>
      <w:r w:rsidRPr="00DE2B2F">
        <w:rPr>
          <w:rFonts w:ascii="Times New Roman" w:hAnsi="Times New Roman" w:cs="Times New Roman"/>
          <w:b/>
          <w:spacing w:val="-1"/>
          <w:sz w:val="24"/>
          <w:szCs w:val="24"/>
          <w:u w:val="single"/>
          <w:lang w:val="uk-UA"/>
        </w:rPr>
        <w:t xml:space="preserve">: </w:t>
      </w:r>
    </w:p>
    <w:p w14:paraId="2BD5FBC2" w14:textId="77777777" w:rsidR="00CD7F84" w:rsidRPr="00DE2B2F" w:rsidRDefault="00CD7F84" w:rsidP="000B1DAE">
      <w:pPr>
        <w:pStyle w:val="a4"/>
        <w:ind w:left="0" w:right="-30"/>
        <w:rPr>
          <w:b w:val="0"/>
          <w:bCs/>
          <w:szCs w:val="24"/>
        </w:rPr>
      </w:pPr>
      <w:r w:rsidRPr="001328D3">
        <w:rPr>
          <w:rFonts w:eastAsia="MS Mincho"/>
          <w:szCs w:val="24"/>
        </w:rPr>
        <w:t xml:space="preserve">   </w:t>
      </w:r>
      <w:r>
        <w:rPr>
          <w:szCs w:val="24"/>
        </w:rPr>
        <w:t>ККД 41051200</w:t>
      </w:r>
      <w:r>
        <w:rPr>
          <w:i/>
          <w:szCs w:val="24"/>
        </w:rPr>
        <w:t xml:space="preserve"> </w:t>
      </w:r>
      <w:r w:rsidRPr="00391940">
        <w:rPr>
          <w:i/>
          <w:szCs w:val="24"/>
        </w:rPr>
        <w:t>«</w:t>
      </w:r>
      <w:r>
        <w:rPr>
          <w:i/>
          <w:szCs w:val="24"/>
        </w:rPr>
        <w:t xml:space="preserve"> </w:t>
      </w:r>
      <w:r w:rsidRPr="00DE2B2F">
        <w:rPr>
          <w:szCs w:val="24"/>
        </w:rPr>
        <w:t xml:space="preserve">Субвенція </w:t>
      </w:r>
      <w:r>
        <w:rPr>
          <w:szCs w:val="24"/>
        </w:rPr>
        <w:t xml:space="preserve">з місцевого бюджету на надання державної підтримки особам з особливими освітніми потребами за рахунок відповідної </w:t>
      </w:r>
      <w:r w:rsidRPr="00DE2B2F">
        <w:rPr>
          <w:iCs/>
          <w:szCs w:val="24"/>
        </w:rPr>
        <w:t>субвенці</w:t>
      </w:r>
      <w:r>
        <w:rPr>
          <w:iCs/>
          <w:szCs w:val="24"/>
        </w:rPr>
        <w:t>ї з державного бюджету</w:t>
      </w:r>
      <w:r w:rsidRPr="00DE2B2F">
        <w:rPr>
          <w:szCs w:val="24"/>
        </w:rPr>
        <w:t xml:space="preserve">» </w:t>
      </w:r>
      <w:r w:rsidRPr="00DE2B2F">
        <w:rPr>
          <w:b w:val="0"/>
          <w:bCs/>
          <w:szCs w:val="24"/>
        </w:rPr>
        <w:t xml:space="preserve"> – </w:t>
      </w:r>
      <w:r w:rsidRPr="00DE2B2F">
        <w:rPr>
          <w:bCs/>
          <w:szCs w:val="24"/>
        </w:rPr>
        <w:t xml:space="preserve"> </w:t>
      </w:r>
      <w:r>
        <w:rPr>
          <w:bCs/>
          <w:szCs w:val="24"/>
        </w:rPr>
        <w:t>60 360</w:t>
      </w:r>
      <w:r w:rsidRPr="00DE2B2F">
        <w:rPr>
          <w:bCs/>
          <w:szCs w:val="24"/>
        </w:rPr>
        <w:t>,00 грн.</w:t>
      </w:r>
      <w:r w:rsidRPr="00F50823">
        <w:rPr>
          <w:bCs/>
          <w:szCs w:val="24"/>
        </w:rPr>
        <w:t>.</w:t>
      </w:r>
    </w:p>
    <w:p w14:paraId="5B5C733A" w14:textId="77777777" w:rsidR="00CD7F84" w:rsidRDefault="00CD7F84" w:rsidP="000B1DAE">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Pr>
          <w:rFonts w:ascii="Times New Roman" w:hAnsi="Times New Roman" w:cs="Times New Roman"/>
          <w:b/>
          <w:sz w:val="24"/>
          <w:szCs w:val="24"/>
          <w:lang w:val="uk-UA"/>
        </w:rPr>
        <w:t xml:space="preserve"> 15 360,00</w:t>
      </w:r>
      <w:r>
        <w:rPr>
          <w:rFonts w:ascii="Times New Roman" w:hAnsi="Times New Roman" w:cs="Times New Roman"/>
          <w:b/>
          <w:sz w:val="24"/>
          <w:szCs w:val="24"/>
          <w:lang w:val="ru-RU"/>
        </w:rPr>
        <w:t xml:space="preserve"> грн..</w:t>
      </w:r>
      <w:r>
        <w:rPr>
          <w:b/>
          <w:szCs w:val="24"/>
          <w:lang w:val="ru-RU"/>
        </w:rPr>
        <w:t xml:space="preserve"> </w:t>
      </w:r>
    </w:p>
    <w:p w14:paraId="712F6475" w14:textId="77777777" w:rsidR="00CD7F84" w:rsidRPr="001909F0" w:rsidRDefault="00CD7F84" w:rsidP="000B1DAE">
      <w:pPr>
        <w:pStyle w:val="a4"/>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управління освіти та спорту</w:t>
      </w:r>
      <w:r w:rsidRPr="001909F0">
        <w:rPr>
          <w:rFonts w:eastAsia="MS Mincho"/>
          <w:i/>
          <w:szCs w:val="24"/>
        </w:rPr>
        <w:t xml:space="preserve"> Козятинської міської ради:</w:t>
      </w:r>
    </w:p>
    <w:p w14:paraId="422DC4A8" w14:textId="77777777" w:rsidR="00CD7F84" w:rsidRPr="00DE2B2F" w:rsidRDefault="00CD7F84" w:rsidP="000B1DAE">
      <w:pPr>
        <w:pStyle w:val="a3"/>
        <w:tabs>
          <w:tab w:val="left" w:pos="5670"/>
        </w:tabs>
        <w:jc w:val="both"/>
        <w:rPr>
          <w:rFonts w:ascii="Times New Roman" w:hAnsi="Times New Roman" w:cs="Times New Roman"/>
          <w:b/>
          <w:spacing w:val="-1"/>
          <w:sz w:val="24"/>
          <w:szCs w:val="24"/>
          <w:u w:val="single"/>
          <w:lang w:val="uk-UA"/>
        </w:rPr>
      </w:pPr>
      <w:r w:rsidRPr="00DE2B2F">
        <w:rPr>
          <w:rFonts w:ascii="Times New Roman" w:hAnsi="Times New Roman" w:cs="Times New Roman"/>
          <w:b/>
          <w:i/>
          <w:spacing w:val="-1"/>
          <w:sz w:val="24"/>
          <w:szCs w:val="24"/>
          <w:u w:val="single"/>
          <w:lang w:val="uk-UA"/>
        </w:rPr>
        <w:t xml:space="preserve">  по загальному  фонду</w:t>
      </w:r>
      <w:r w:rsidRPr="00DE2B2F">
        <w:rPr>
          <w:rFonts w:ascii="Times New Roman" w:hAnsi="Times New Roman" w:cs="Times New Roman"/>
          <w:b/>
          <w:spacing w:val="-1"/>
          <w:sz w:val="24"/>
          <w:szCs w:val="24"/>
          <w:u w:val="single"/>
          <w:lang w:val="uk-UA"/>
        </w:rPr>
        <w:t xml:space="preserve">: </w:t>
      </w:r>
    </w:p>
    <w:p w14:paraId="70DE2716" w14:textId="77777777" w:rsidR="00CD7F84" w:rsidRPr="005245A1" w:rsidRDefault="00CD7F84" w:rsidP="000B1DAE">
      <w:pPr>
        <w:widowControl w:val="0"/>
        <w:autoSpaceDE w:val="0"/>
        <w:autoSpaceDN w:val="0"/>
        <w:adjustRightInd w:val="0"/>
        <w:rPr>
          <w:sz w:val="24"/>
          <w:szCs w:val="24"/>
        </w:rPr>
      </w:pPr>
      <w:r w:rsidRPr="005245A1">
        <w:rPr>
          <w:b/>
          <w:sz w:val="24"/>
          <w:szCs w:val="24"/>
        </w:rPr>
        <w:t>КПКВК 0611200 «</w:t>
      </w:r>
      <w:r w:rsidRPr="005245A1">
        <w:rPr>
          <w:b/>
          <w:bCs/>
          <w:color w:val="000000"/>
          <w:sz w:val="24"/>
          <w:szCs w:val="24"/>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r>
        <w:rPr>
          <w:b/>
          <w:bCs/>
          <w:color w:val="000000"/>
          <w:sz w:val="24"/>
          <w:szCs w:val="24"/>
        </w:rPr>
        <w:t>»:</w:t>
      </w:r>
    </w:p>
    <w:p w14:paraId="158E70D4" w14:textId="77777777" w:rsidR="00CD7F84" w:rsidRPr="00A7377D"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sidRPr="00A7377D">
        <w:rPr>
          <w:sz w:val="24"/>
          <w:szCs w:val="24"/>
        </w:rPr>
        <w:t>- КЕКВ 2210 «</w:t>
      </w:r>
      <w:r w:rsidRPr="00610CE0">
        <w:rPr>
          <w:color w:val="FF0000"/>
          <w:sz w:val="24"/>
          <w:szCs w:val="24"/>
        </w:rPr>
        <w:t xml:space="preserve"> </w:t>
      </w:r>
      <w:r w:rsidRPr="00A7377D">
        <w:rPr>
          <w:color w:val="000000"/>
          <w:sz w:val="24"/>
          <w:szCs w:val="24"/>
        </w:rPr>
        <w:t>Предмети, матеріали, обладнання та інвентар</w:t>
      </w:r>
      <w:r>
        <w:rPr>
          <w:color w:val="000000"/>
          <w:sz w:val="24"/>
          <w:szCs w:val="24"/>
        </w:rPr>
        <w:t xml:space="preserve">» </w:t>
      </w:r>
      <w:r w:rsidRPr="00A7377D">
        <w:rPr>
          <w:b/>
          <w:color w:val="000000"/>
          <w:sz w:val="24"/>
          <w:szCs w:val="24"/>
        </w:rPr>
        <w:t>- 45 000,00 грн..</w:t>
      </w:r>
    </w:p>
    <w:p w14:paraId="3BA2A42B" w14:textId="77777777" w:rsidR="00CD7F84" w:rsidRPr="00B026DA" w:rsidRDefault="00CD7F84" w:rsidP="000B1DAE">
      <w:pPr>
        <w:pStyle w:val="a3"/>
        <w:tabs>
          <w:tab w:val="left" w:pos="5670"/>
        </w:tabs>
        <w:jc w:val="both"/>
        <w:rPr>
          <w:rFonts w:ascii="Times New Roman" w:hAnsi="Times New Roman" w:cs="Times New Roman"/>
          <w:b/>
          <w:spacing w:val="-1"/>
          <w:sz w:val="24"/>
          <w:szCs w:val="24"/>
          <w:u w:val="single"/>
          <w:lang w:val="uk-UA"/>
        </w:rPr>
      </w:pPr>
      <w:r w:rsidRPr="00B026DA">
        <w:rPr>
          <w:rFonts w:ascii="Times New Roman" w:hAnsi="Times New Roman" w:cs="Times New Roman"/>
          <w:b/>
          <w:i/>
          <w:spacing w:val="-1"/>
          <w:sz w:val="24"/>
          <w:szCs w:val="24"/>
          <w:u w:val="single"/>
          <w:lang w:val="uk-UA"/>
        </w:rPr>
        <w:t>по спеціальному  фонду</w:t>
      </w:r>
      <w:r w:rsidRPr="00B026DA">
        <w:rPr>
          <w:rFonts w:ascii="Times New Roman" w:hAnsi="Times New Roman" w:cs="Times New Roman"/>
          <w:b/>
          <w:spacing w:val="-1"/>
          <w:sz w:val="24"/>
          <w:szCs w:val="24"/>
          <w:u w:val="single"/>
          <w:lang w:val="uk-UA"/>
        </w:rPr>
        <w:t xml:space="preserve">: </w:t>
      </w:r>
    </w:p>
    <w:p w14:paraId="6980D21F" w14:textId="77777777" w:rsidR="00CD7F84" w:rsidRPr="005245A1" w:rsidRDefault="00CD7F84" w:rsidP="000B1DAE">
      <w:pPr>
        <w:widowControl w:val="0"/>
        <w:autoSpaceDE w:val="0"/>
        <w:autoSpaceDN w:val="0"/>
        <w:adjustRightInd w:val="0"/>
        <w:rPr>
          <w:sz w:val="24"/>
          <w:szCs w:val="24"/>
        </w:rPr>
      </w:pPr>
      <w:r w:rsidRPr="005245A1">
        <w:rPr>
          <w:b/>
          <w:sz w:val="24"/>
          <w:szCs w:val="24"/>
        </w:rPr>
        <w:t>КПКВК 0611200 «</w:t>
      </w:r>
      <w:r w:rsidRPr="005245A1">
        <w:rPr>
          <w:b/>
          <w:bCs/>
          <w:color w:val="000000"/>
          <w:sz w:val="24"/>
          <w:szCs w:val="24"/>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r>
        <w:rPr>
          <w:b/>
          <w:bCs/>
          <w:color w:val="000000"/>
          <w:sz w:val="24"/>
          <w:szCs w:val="24"/>
        </w:rPr>
        <w:t>»:</w:t>
      </w:r>
    </w:p>
    <w:p w14:paraId="0E09DA90" w14:textId="77777777" w:rsidR="00CD7F84" w:rsidRPr="00A7377D" w:rsidRDefault="00CD7F84" w:rsidP="000B1DAE">
      <w:pPr>
        <w:widowControl w:val="0"/>
        <w:autoSpaceDE w:val="0"/>
        <w:autoSpaceDN w:val="0"/>
        <w:adjustRightInd w:val="0"/>
        <w:ind w:left="60"/>
        <w:rPr>
          <w:b/>
        </w:rPr>
      </w:pPr>
      <w:r w:rsidRPr="00A7377D">
        <w:rPr>
          <w:sz w:val="24"/>
          <w:szCs w:val="24"/>
        </w:rPr>
        <w:t>-</w:t>
      </w:r>
      <w:r>
        <w:rPr>
          <w:sz w:val="24"/>
          <w:szCs w:val="24"/>
        </w:rPr>
        <w:t xml:space="preserve"> </w:t>
      </w:r>
      <w:r w:rsidRPr="00A7377D">
        <w:rPr>
          <w:sz w:val="24"/>
          <w:szCs w:val="24"/>
        </w:rPr>
        <w:t>КЕКВ 3110</w:t>
      </w:r>
      <w:r>
        <w:rPr>
          <w:b/>
          <w:sz w:val="24"/>
          <w:szCs w:val="24"/>
        </w:rPr>
        <w:t xml:space="preserve"> «</w:t>
      </w:r>
      <w:r w:rsidRPr="00A7377D">
        <w:rPr>
          <w:color w:val="000000"/>
          <w:sz w:val="24"/>
          <w:szCs w:val="24"/>
        </w:rPr>
        <w:t>Придбання обладнання і предметів довгострокового користування</w:t>
      </w:r>
      <w:r>
        <w:rPr>
          <w:color w:val="000000"/>
          <w:sz w:val="24"/>
          <w:szCs w:val="24"/>
        </w:rPr>
        <w:t xml:space="preserve">» - </w:t>
      </w:r>
      <w:r w:rsidRPr="00A7377D">
        <w:rPr>
          <w:b/>
          <w:color w:val="000000"/>
          <w:sz w:val="24"/>
          <w:szCs w:val="24"/>
        </w:rPr>
        <w:t>15 360,00</w:t>
      </w:r>
      <w:r>
        <w:rPr>
          <w:color w:val="000000"/>
          <w:sz w:val="24"/>
          <w:szCs w:val="24"/>
        </w:rPr>
        <w:t xml:space="preserve"> </w:t>
      </w:r>
      <w:r w:rsidRPr="00A7377D">
        <w:rPr>
          <w:b/>
          <w:color w:val="000000"/>
          <w:sz w:val="24"/>
          <w:szCs w:val="24"/>
        </w:rPr>
        <w:t>грн..</w:t>
      </w:r>
    </w:p>
    <w:p w14:paraId="7F7804CF" w14:textId="77777777" w:rsidR="00CD7F84" w:rsidRDefault="00CD7F84" w:rsidP="000B1DAE">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Pr>
          <w:rFonts w:ascii="Times New Roman" w:hAnsi="Times New Roman" w:cs="Times New Roman"/>
          <w:b/>
          <w:sz w:val="24"/>
          <w:szCs w:val="24"/>
          <w:lang w:val="uk-UA"/>
        </w:rPr>
        <w:t xml:space="preserve"> 15 360,00</w:t>
      </w:r>
      <w:r>
        <w:rPr>
          <w:rFonts w:ascii="Times New Roman" w:hAnsi="Times New Roman" w:cs="Times New Roman"/>
          <w:b/>
          <w:sz w:val="24"/>
          <w:szCs w:val="24"/>
          <w:lang w:val="ru-RU"/>
        </w:rPr>
        <w:t xml:space="preserve"> грн..</w:t>
      </w:r>
      <w:r>
        <w:rPr>
          <w:b/>
          <w:szCs w:val="24"/>
          <w:lang w:val="ru-RU"/>
        </w:rPr>
        <w:t xml:space="preserve"> </w:t>
      </w:r>
    </w:p>
    <w:p w14:paraId="3ADBFF26" w14:textId="77777777" w:rsidR="00CD7F84" w:rsidRPr="00777A8F" w:rsidRDefault="00CD7F84" w:rsidP="000B1DAE">
      <w:pPr>
        <w:pStyle w:val="a3"/>
        <w:numPr>
          <w:ilvl w:val="0"/>
          <w:numId w:val="16"/>
        </w:numPr>
        <w:tabs>
          <w:tab w:val="num" w:pos="360"/>
        </w:tabs>
        <w:ind w:left="360"/>
        <w:jc w:val="both"/>
        <w:rPr>
          <w:rFonts w:ascii="Times New Roman" w:hAnsi="Times New Roman" w:cs="Times New Roman"/>
          <w:sz w:val="28"/>
          <w:szCs w:val="28"/>
          <w:lang w:val="uk-UA"/>
        </w:rPr>
      </w:pPr>
      <w:r w:rsidRPr="00777A8F">
        <w:rPr>
          <w:rFonts w:ascii="Times New Roman" w:hAnsi="Times New Roman" w:cs="Times New Roman"/>
          <w:sz w:val="28"/>
          <w:szCs w:val="28"/>
          <w:lang w:val="uk-UA"/>
        </w:rPr>
        <w:t>Внести зміни до рішення 20 сесії 8 скликання Козятинської міської ради  № 687-</w:t>
      </w:r>
      <w:r w:rsidRPr="00777A8F">
        <w:rPr>
          <w:rFonts w:ascii="Times New Roman" w:hAnsi="Times New Roman" w:cs="Times New Roman"/>
          <w:sz w:val="28"/>
          <w:szCs w:val="28"/>
        </w:rPr>
        <w:t>V</w:t>
      </w:r>
      <w:r w:rsidRPr="00777A8F">
        <w:rPr>
          <w:rFonts w:ascii="Times New Roman" w:hAnsi="Times New Roman" w:cs="Times New Roman"/>
          <w:sz w:val="28"/>
          <w:szCs w:val="28"/>
          <w:lang w:val="uk-UA"/>
        </w:rPr>
        <w:t>ІІ</w:t>
      </w:r>
      <w:r w:rsidRPr="00777A8F">
        <w:rPr>
          <w:rFonts w:ascii="Times New Roman" w:hAnsi="Times New Roman" w:cs="Times New Roman"/>
          <w:sz w:val="28"/>
          <w:szCs w:val="28"/>
        </w:rPr>
        <w:t>I</w:t>
      </w:r>
      <w:r w:rsidRPr="00777A8F">
        <w:rPr>
          <w:rFonts w:ascii="Times New Roman" w:hAnsi="Times New Roman" w:cs="Times New Roman"/>
          <w:sz w:val="28"/>
          <w:szCs w:val="28"/>
          <w:lang w:val="uk-UA"/>
        </w:rPr>
        <w:t xml:space="preserve">  від 24.12.2021 року «Про бюджет Козятинської міської територіальної громади на 2022 рік», а саме:</w:t>
      </w:r>
    </w:p>
    <w:p w14:paraId="115D65D4" w14:textId="77777777" w:rsidR="00CD7F84" w:rsidRPr="00AC3B3A" w:rsidRDefault="00CD7F84" w:rsidP="000B1DAE">
      <w:pPr>
        <w:pStyle w:val="a3"/>
        <w:ind w:left="142"/>
        <w:jc w:val="both"/>
        <w:rPr>
          <w:rFonts w:ascii="Times New Roman" w:hAnsi="Times New Roman" w:cs="Times New Roman"/>
          <w:b/>
          <w:sz w:val="24"/>
          <w:szCs w:val="24"/>
          <w:lang w:val="uk-UA"/>
        </w:rPr>
      </w:pPr>
      <w:r w:rsidRPr="00AC3B3A">
        <w:rPr>
          <w:rFonts w:ascii="Times New Roman" w:hAnsi="Times New Roman" w:cs="Times New Roman"/>
          <w:b/>
          <w:sz w:val="24"/>
          <w:szCs w:val="24"/>
          <w:lang w:val="ru-RU"/>
        </w:rPr>
        <w:t>З</w:t>
      </w:r>
      <w:r>
        <w:rPr>
          <w:rFonts w:ascii="Times New Roman" w:hAnsi="Times New Roman" w:cs="Times New Roman"/>
          <w:b/>
          <w:sz w:val="24"/>
          <w:szCs w:val="24"/>
          <w:lang w:val="ru-RU"/>
        </w:rPr>
        <w:t xml:space="preserve">меншити </w:t>
      </w:r>
      <w:r w:rsidRPr="00AC3B3A">
        <w:rPr>
          <w:rFonts w:ascii="Times New Roman" w:hAnsi="Times New Roman" w:cs="Times New Roman"/>
          <w:b/>
          <w:sz w:val="24"/>
          <w:szCs w:val="24"/>
          <w:lang w:val="ru-RU"/>
        </w:rPr>
        <w:t xml:space="preserve">  видатки </w:t>
      </w:r>
      <w:r w:rsidRPr="00AC3B3A">
        <w:rPr>
          <w:rFonts w:ascii="Times New Roman" w:eastAsia="MS Mincho" w:hAnsi="Times New Roman" w:cs="Times New Roman"/>
          <w:b/>
          <w:sz w:val="24"/>
          <w:szCs w:val="24"/>
          <w:lang w:val="uk-UA"/>
        </w:rPr>
        <w:t>бюджету</w:t>
      </w:r>
      <w:r w:rsidRPr="00AC3B3A">
        <w:rPr>
          <w:rFonts w:ascii="Times New Roman" w:eastAsia="MS Mincho" w:hAnsi="Times New Roman" w:cs="Times New Roman"/>
          <w:b/>
          <w:sz w:val="24"/>
          <w:szCs w:val="24"/>
          <w:lang w:val="ru-RU"/>
        </w:rPr>
        <w:t xml:space="preserve"> </w:t>
      </w:r>
      <w:r w:rsidRPr="00AC3B3A">
        <w:rPr>
          <w:rFonts w:ascii="Times New Roman" w:eastAsia="MS Mincho" w:hAnsi="Times New Roman" w:cs="Times New Roman"/>
          <w:b/>
          <w:sz w:val="24"/>
          <w:szCs w:val="24"/>
          <w:lang w:val="uk-UA"/>
        </w:rPr>
        <w:t>Козятинської  міської територіальної громади:</w:t>
      </w:r>
    </w:p>
    <w:p w14:paraId="47182C0A" w14:textId="77777777" w:rsidR="00CD7F84" w:rsidRPr="00C11DF2" w:rsidRDefault="00CD7F84" w:rsidP="000B1DAE">
      <w:pPr>
        <w:pStyle w:val="a4"/>
        <w:tabs>
          <w:tab w:val="left" w:pos="709"/>
        </w:tabs>
        <w:ind w:left="426" w:right="-30" w:hanging="246"/>
        <w:rPr>
          <w:i/>
          <w:lang w:val="ru-RU"/>
        </w:rPr>
      </w:pPr>
      <w:r w:rsidRPr="00C11DF2">
        <w:rPr>
          <w:i/>
          <w:lang w:val="ru-RU"/>
        </w:rPr>
        <w:t xml:space="preserve">По головному розпоряднику коштів  </w:t>
      </w:r>
      <w:r>
        <w:rPr>
          <w:i/>
          <w:lang w:val="ru-RU"/>
        </w:rPr>
        <w:t>виконавчий комітет</w:t>
      </w:r>
      <w:r w:rsidRPr="00C11DF2">
        <w:rPr>
          <w:i/>
          <w:lang w:val="ru-RU"/>
        </w:rPr>
        <w:t xml:space="preserve"> Козятинської міської ради:</w:t>
      </w:r>
    </w:p>
    <w:p w14:paraId="055E540D" w14:textId="77777777" w:rsidR="00CD7F84" w:rsidRDefault="00CD7F84" w:rsidP="000B1DA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0ECB3717" w14:textId="77777777" w:rsidR="00CD7F84"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sidRPr="00303143">
        <w:rPr>
          <w:b/>
          <w:spacing w:val="-1"/>
          <w:sz w:val="24"/>
          <w:szCs w:val="24"/>
        </w:rPr>
        <w:t>«</w:t>
      </w:r>
      <w:r w:rsidRPr="00303143">
        <w:rPr>
          <w:rStyle w:val="rvts0"/>
          <w:b/>
          <w:sz w:val="24"/>
          <w:szCs w:val="24"/>
        </w:rPr>
        <w:t>Заходи із запобігання та ліквідації надзвичайних ситуацій та наслідків стихійного</w:t>
      </w:r>
      <w:r w:rsidRPr="00FF41B4">
        <w:rPr>
          <w:b/>
          <w:spacing w:val="-1"/>
          <w:sz w:val="24"/>
          <w:szCs w:val="24"/>
        </w:rPr>
        <w:t>» :</w:t>
      </w:r>
      <w:r w:rsidRPr="00C34087">
        <w:rPr>
          <w:b/>
          <w:spacing w:val="-1"/>
          <w:sz w:val="24"/>
          <w:szCs w:val="24"/>
        </w:rPr>
        <w:t xml:space="preserve"> </w:t>
      </w:r>
    </w:p>
    <w:p w14:paraId="250D21F5" w14:textId="77777777" w:rsidR="00CD7F84" w:rsidRPr="009A4A77" w:rsidRDefault="00CD7F84" w:rsidP="000B1DAE">
      <w:pPr>
        <w:numPr>
          <w:ilvl w:val="0"/>
          <w:numId w:val="2"/>
        </w:numPr>
        <w:tabs>
          <w:tab w:val="clear" w:pos="786"/>
          <w:tab w:val="num" w:pos="360"/>
        </w:tabs>
        <w:ind w:left="360"/>
        <w:jc w:val="both"/>
        <w:rPr>
          <w:rFonts w:eastAsia="MS Mincho"/>
          <w:sz w:val="24"/>
          <w:szCs w:val="24"/>
        </w:rPr>
      </w:pPr>
      <w:r w:rsidRPr="009A4A77">
        <w:rPr>
          <w:rFonts w:eastAsia="MS Mincho"/>
          <w:sz w:val="24"/>
          <w:szCs w:val="24"/>
        </w:rPr>
        <w:t xml:space="preserve">КЕКВ 2210  «Предмети, матеріали, обладнання та інвентар» </w:t>
      </w:r>
      <w:r>
        <w:rPr>
          <w:rFonts w:eastAsia="MS Mincho"/>
          <w:sz w:val="24"/>
          <w:szCs w:val="24"/>
        </w:rPr>
        <w:t>-</w:t>
      </w:r>
      <w:r w:rsidRPr="009A4A77">
        <w:rPr>
          <w:rFonts w:eastAsia="MS Mincho"/>
          <w:b/>
          <w:sz w:val="24"/>
          <w:szCs w:val="24"/>
        </w:rPr>
        <w:t xml:space="preserve"> </w:t>
      </w:r>
      <w:r>
        <w:rPr>
          <w:rFonts w:eastAsia="MS Mincho"/>
          <w:b/>
          <w:sz w:val="24"/>
          <w:szCs w:val="24"/>
        </w:rPr>
        <w:t>15</w:t>
      </w:r>
      <w:r w:rsidRPr="009A4A77">
        <w:rPr>
          <w:rFonts w:eastAsia="MS Mincho"/>
          <w:b/>
          <w:sz w:val="24"/>
          <w:szCs w:val="24"/>
        </w:rPr>
        <w:t>0 000,00 грн..</w:t>
      </w:r>
    </w:p>
    <w:p w14:paraId="03DC7B1D" w14:textId="77777777" w:rsidR="00CD7F84" w:rsidRDefault="00CD7F84" w:rsidP="000B1DAE">
      <w:pPr>
        <w:pStyle w:val="a3"/>
        <w:tabs>
          <w:tab w:val="left" w:pos="5670"/>
        </w:tabs>
        <w:jc w:val="both"/>
        <w:rPr>
          <w:b/>
          <w:spacing w:val="-1"/>
          <w:sz w:val="24"/>
          <w:szCs w:val="24"/>
          <w:u w:val="single"/>
          <w:lang w:val="uk-UA"/>
        </w:rPr>
      </w:pPr>
    </w:p>
    <w:p w14:paraId="3C6BC979" w14:textId="77777777" w:rsidR="00CD7F84" w:rsidRDefault="00CD7F84" w:rsidP="000B1DAE">
      <w:pPr>
        <w:pStyle w:val="a3"/>
        <w:tabs>
          <w:tab w:val="left" w:pos="5670"/>
        </w:tabs>
        <w:jc w:val="both"/>
        <w:rPr>
          <w:rFonts w:ascii="Times New Roman" w:hAnsi="Times New Roman" w:cs="Times New Roman"/>
          <w:b/>
          <w:spacing w:val="-1"/>
          <w:sz w:val="24"/>
          <w:szCs w:val="24"/>
          <w:lang w:val="uk-UA"/>
        </w:rPr>
      </w:pPr>
      <w:r w:rsidRPr="0012411E">
        <w:rPr>
          <w:rFonts w:ascii="Times New Roman" w:hAnsi="Times New Roman" w:cs="Times New Roman"/>
          <w:spacing w:val="-1"/>
          <w:sz w:val="24"/>
          <w:szCs w:val="24"/>
          <w:lang w:val="uk-UA"/>
        </w:rPr>
        <w:lastRenderedPageBreak/>
        <w:t xml:space="preserve">     Відновити вільний залишок бюджетних коштів освітньої субвенції з Державного бюджету в сумі</w:t>
      </w:r>
      <w:r w:rsidRPr="0012411E">
        <w:rPr>
          <w:rFonts w:ascii="Times New Roman" w:hAnsi="Times New Roman" w:cs="Times New Roman"/>
          <w:b/>
          <w:spacing w:val="-1"/>
          <w:sz w:val="24"/>
          <w:szCs w:val="24"/>
          <w:lang w:val="uk-UA"/>
        </w:rPr>
        <w:t xml:space="preserve"> -</w:t>
      </w:r>
      <w:r>
        <w:rPr>
          <w:rFonts w:ascii="Times New Roman" w:hAnsi="Times New Roman" w:cs="Times New Roman"/>
          <w:b/>
          <w:spacing w:val="-1"/>
          <w:sz w:val="24"/>
          <w:szCs w:val="24"/>
          <w:lang w:val="uk-UA"/>
        </w:rPr>
        <w:t xml:space="preserve"> </w:t>
      </w:r>
      <w:r w:rsidRPr="0012411E">
        <w:rPr>
          <w:rFonts w:ascii="Times New Roman" w:hAnsi="Times New Roman" w:cs="Times New Roman"/>
          <w:b/>
          <w:spacing w:val="-1"/>
          <w:sz w:val="24"/>
          <w:szCs w:val="24"/>
          <w:lang w:val="uk-UA"/>
        </w:rPr>
        <w:t>150 000,00 грн.</w:t>
      </w:r>
      <w:r>
        <w:rPr>
          <w:rFonts w:ascii="Times New Roman" w:hAnsi="Times New Roman" w:cs="Times New Roman"/>
          <w:b/>
          <w:spacing w:val="-1"/>
          <w:sz w:val="24"/>
          <w:szCs w:val="24"/>
          <w:lang w:val="uk-UA"/>
        </w:rPr>
        <w:t>.</w:t>
      </w:r>
    </w:p>
    <w:p w14:paraId="7263B1CA" w14:textId="2EEC463E" w:rsidR="00CD7F84" w:rsidRPr="00777A8F" w:rsidRDefault="00CD7F84" w:rsidP="008C1D79">
      <w:pPr>
        <w:pStyle w:val="a3"/>
        <w:numPr>
          <w:ilvl w:val="0"/>
          <w:numId w:val="16"/>
        </w:numPr>
        <w:tabs>
          <w:tab w:val="num" w:pos="360"/>
        </w:tabs>
        <w:ind w:left="360"/>
        <w:jc w:val="both"/>
        <w:rPr>
          <w:rFonts w:ascii="Times New Roman" w:hAnsi="Times New Roman" w:cs="Times New Roman"/>
          <w:sz w:val="24"/>
          <w:szCs w:val="24"/>
          <w:lang w:val="uk-UA"/>
        </w:rPr>
      </w:pPr>
      <w:r w:rsidRPr="00777A8F">
        <w:rPr>
          <w:rFonts w:ascii="Times New Roman" w:hAnsi="Times New Roman" w:cs="Times New Roman"/>
          <w:sz w:val="28"/>
          <w:szCs w:val="28"/>
          <w:lang w:val="uk-UA"/>
        </w:rPr>
        <w:t>Внести зміни до рішення 20 сесії 8 скликання Козятинської міської ради  № 687-</w:t>
      </w:r>
      <w:r w:rsidRPr="00777A8F">
        <w:rPr>
          <w:rFonts w:ascii="Times New Roman" w:hAnsi="Times New Roman" w:cs="Times New Roman"/>
          <w:sz w:val="28"/>
          <w:szCs w:val="28"/>
        </w:rPr>
        <w:t>V</w:t>
      </w:r>
      <w:r w:rsidRPr="00777A8F">
        <w:rPr>
          <w:rFonts w:ascii="Times New Roman" w:hAnsi="Times New Roman" w:cs="Times New Roman"/>
          <w:sz w:val="28"/>
          <w:szCs w:val="28"/>
          <w:lang w:val="uk-UA"/>
        </w:rPr>
        <w:t>ІІ</w:t>
      </w:r>
      <w:r w:rsidRPr="00777A8F">
        <w:rPr>
          <w:rFonts w:ascii="Times New Roman" w:hAnsi="Times New Roman" w:cs="Times New Roman"/>
          <w:sz w:val="28"/>
          <w:szCs w:val="28"/>
        </w:rPr>
        <w:t>I</w:t>
      </w:r>
      <w:r w:rsidRPr="00777A8F">
        <w:rPr>
          <w:rFonts w:ascii="Times New Roman" w:hAnsi="Times New Roman" w:cs="Times New Roman"/>
          <w:sz w:val="28"/>
          <w:szCs w:val="28"/>
          <w:lang w:val="uk-UA"/>
        </w:rPr>
        <w:t xml:space="preserve">  від 24.12.2021 року «Про бюджет Козятинської міської територіальної громади на 2022 рік», а саме:</w:t>
      </w:r>
      <w:r w:rsidRPr="00777A8F">
        <w:rPr>
          <w:rFonts w:ascii="Times New Roman" w:hAnsi="Times New Roman" w:cs="Times New Roman"/>
          <w:sz w:val="24"/>
          <w:szCs w:val="24"/>
          <w:lang w:val="uk-UA"/>
        </w:rPr>
        <w:t xml:space="preserve"> </w:t>
      </w:r>
    </w:p>
    <w:p w14:paraId="75A88F5C" w14:textId="77777777" w:rsidR="00CD7F84" w:rsidRDefault="00CD7F84" w:rsidP="000B1DAE">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розпоряднику коштів  </w:t>
      </w:r>
      <w:r>
        <w:rPr>
          <w:i/>
          <w:lang w:val="ru-RU"/>
        </w:rPr>
        <w:t xml:space="preserve">Фінансове управління </w:t>
      </w:r>
      <w:r w:rsidRPr="00C11DF2">
        <w:rPr>
          <w:i/>
          <w:lang w:val="ru-RU"/>
        </w:rPr>
        <w:t xml:space="preserve"> Козятинської міської ради:</w:t>
      </w:r>
    </w:p>
    <w:p w14:paraId="5E90BBB9" w14:textId="77777777" w:rsidR="00CD7F84" w:rsidRDefault="00CD7F84" w:rsidP="000B1DA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717E996C" w14:textId="77777777" w:rsidR="00CD7F84"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3718700</w:t>
      </w:r>
      <w:r w:rsidRPr="00C34087">
        <w:rPr>
          <w:b/>
          <w:spacing w:val="-1"/>
          <w:sz w:val="24"/>
          <w:szCs w:val="24"/>
        </w:rPr>
        <w:t xml:space="preserve"> </w:t>
      </w:r>
      <w:r>
        <w:rPr>
          <w:b/>
          <w:spacing w:val="-1"/>
          <w:sz w:val="24"/>
          <w:szCs w:val="24"/>
        </w:rPr>
        <w:t>« Резервний фонд »:</w:t>
      </w:r>
    </w:p>
    <w:p w14:paraId="00F09256" w14:textId="3A6185F8" w:rsidR="00CD7F84" w:rsidRDefault="00CD7F84" w:rsidP="00777A8F">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sz w:val="24"/>
          <w:szCs w:val="24"/>
        </w:rPr>
      </w:pPr>
      <w:r>
        <w:rPr>
          <w:sz w:val="24"/>
          <w:szCs w:val="24"/>
        </w:rPr>
        <w:t xml:space="preserve">-  </w:t>
      </w:r>
      <w:r w:rsidRPr="00C34087">
        <w:rPr>
          <w:sz w:val="24"/>
          <w:szCs w:val="24"/>
        </w:rPr>
        <w:t xml:space="preserve">КЕКВ </w:t>
      </w:r>
      <w:r>
        <w:rPr>
          <w:sz w:val="24"/>
          <w:szCs w:val="24"/>
        </w:rPr>
        <w:t>9000</w:t>
      </w:r>
      <w:r w:rsidRPr="00C34087">
        <w:rPr>
          <w:sz w:val="24"/>
          <w:szCs w:val="24"/>
        </w:rPr>
        <w:t xml:space="preserve"> </w:t>
      </w:r>
      <w:r w:rsidRPr="00626E20">
        <w:rPr>
          <w:sz w:val="24"/>
          <w:szCs w:val="24"/>
        </w:rPr>
        <w:t>«</w:t>
      </w:r>
      <w:r>
        <w:rPr>
          <w:sz w:val="24"/>
          <w:szCs w:val="24"/>
        </w:rPr>
        <w:t xml:space="preserve"> Нерозподілені видатки</w:t>
      </w:r>
      <w:r w:rsidRPr="00626E20">
        <w:rPr>
          <w:sz w:val="24"/>
          <w:szCs w:val="24"/>
        </w:rPr>
        <w:t>»</w:t>
      </w:r>
      <w:r w:rsidRPr="00C34087">
        <w:rPr>
          <w:rFonts w:eastAsia="MS Mincho"/>
          <w:b/>
          <w:sz w:val="24"/>
          <w:szCs w:val="24"/>
        </w:rPr>
        <w:t xml:space="preserve"> </w:t>
      </w:r>
      <w:r>
        <w:rPr>
          <w:rFonts w:eastAsia="MS Mincho"/>
          <w:b/>
          <w:sz w:val="24"/>
          <w:szCs w:val="24"/>
        </w:rPr>
        <w:t>- 150 000</w:t>
      </w:r>
      <w:r w:rsidRPr="00C34087">
        <w:rPr>
          <w:b/>
          <w:sz w:val="24"/>
          <w:szCs w:val="24"/>
        </w:rPr>
        <w:t xml:space="preserve">,00 </w:t>
      </w:r>
      <w:r>
        <w:rPr>
          <w:b/>
          <w:sz w:val="24"/>
          <w:szCs w:val="24"/>
        </w:rPr>
        <w:t>г</w:t>
      </w:r>
      <w:r w:rsidRPr="00C34087">
        <w:rPr>
          <w:b/>
          <w:sz w:val="24"/>
          <w:szCs w:val="24"/>
        </w:rPr>
        <w:t>рн</w:t>
      </w:r>
      <w:r>
        <w:rPr>
          <w:b/>
          <w:sz w:val="24"/>
          <w:szCs w:val="24"/>
        </w:rPr>
        <w:t>.</w:t>
      </w:r>
    </w:p>
    <w:p w14:paraId="282AA4D7" w14:textId="77777777" w:rsidR="00CD7F84" w:rsidRPr="00AC3B3A" w:rsidRDefault="00CD7F84" w:rsidP="000B1DAE">
      <w:pPr>
        <w:pStyle w:val="a3"/>
        <w:ind w:left="142"/>
        <w:jc w:val="both"/>
        <w:rPr>
          <w:rFonts w:ascii="Times New Roman" w:hAnsi="Times New Roman" w:cs="Times New Roman"/>
          <w:b/>
          <w:sz w:val="24"/>
          <w:szCs w:val="24"/>
          <w:lang w:val="uk-UA"/>
        </w:rPr>
      </w:pPr>
      <w:r w:rsidRPr="000B1DAE">
        <w:rPr>
          <w:rFonts w:ascii="Times New Roman" w:hAnsi="Times New Roman" w:cs="Times New Roman"/>
          <w:b/>
          <w:sz w:val="24"/>
          <w:szCs w:val="24"/>
          <w:lang w:val="uk-UA"/>
        </w:rPr>
        <w:t xml:space="preserve">Збільшити  видатки </w:t>
      </w:r>
      <w:r w:rsidRPr="00AC3B3A">
        <w:rPr>
          <w:rFonts w:ascii="Times New Roman" w:eastAsia="MS Mincho" w:hAnsi="Times New Roman" w:cs="Times New Roman"/>
          <w:b/>
          <w:sz w:val="24"/>
          <w:szCs w:val="24"/>
          <w:lang w:val="uk-UA"/>
        </w:rPr>
        <w:t>бюджету</w:t>
      </w:r>
      <w:r w:rsidRPr="000B1DAE">
        <w:rPr>
          <w:rFonts w:ascii="Times New Roman" w:eastAsia="MS Mincho" w:hAnsi="Times New Roman" w:cs="Times New Roman"/>
          <w:b/>
          <w:sz w:val="24"/>
          <w:szCs w:val="24"/>
          <w:lang w:val="uk-UA"/>
        </w:rPr>
        <w:t xml:space="preserve"> </w:t>
      </w:r>
      <w:r w:rsidRPr="00AC3B3A">
        <w:rPr>
          <w:rFonts w:ascii="Times New Roman" w:eastAsia="MS Mincho" w:hAnsi="Times New Roman" w:cs="Times New Roman"/>
          <w:b/>
          <w:sz w:val="24"/>
          <w:szCs w:val="24"/>
          <w:lang w:val="uk-UA"/>
        </w:rPr>
        <w:t>Козятинської  міської територіальної громади:</w:t>
      </w:r>
    </w:p>
    <w:p w14:paraId="07029D68" w14:textId="77777777" w:rsidR="00CD7F84" w:rsidRPr="00C11DF2" w:rsidRDefault="00CD7F84" w:rsidP="000B1DAE">
      <w:pPr>
        <w:pStyle w:val="a4"/>
        <w:tabs>
          <w:tab w:val="left" w:pos="709"/>
        </w:tabs>
        <w:ind w:left="426" w:right="-30" w:hanging="246"/>
        <w:rPr>
          <w:i/>
          <w:lang w:val="ru-RU"/>
        </w:rPr>
      </w:pPr>
      <w:r w:rsidRPr="00C11DF2">
        <w:rPr>
          <w:i/>
          <w:lang w:val="ru-RU"/>
        </w:rPr>
        <w:t xml:space="preserve">По головному розпоряднику коштів  </w:t>
      </w:r>
      <w:r>
        <w:rPr>
          <w:i/>
          <w:lang w:val="ru-RU"/>
        </w:rPr>
        <w:t>виконавчий комітет</w:t>
      </w:r>
      <w:r w:rsidRPr="00C11DF2">
        <w:rPr>
          <w:i/>
          <w:lang w:val="ru-RU"/>
        </w:rPr>
        <w:t xml:space="preserve"> Козятинської міської ради:</w:t>
      </w:r>
    </w:p>
    <w:p w14:paraId="0A5D60D6" w14:textId="77777777" w:rsidR="00CD7F84" w:rsidRDefault="00CD7F84" w:rsidP="000B1DA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3B58967F" w14:textId="77777777" w:rsidR="00CD7F84" w:rsidRDefault="00CD7F84" w:rsidP="000B1D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sidRPr="00303143">
        <w:rPr>
          <w:b/>
          <w:spacing w:val="-1"/>
          <w:sz w:val="24"/>
          <w:szCs w:val="24"/>
        </w:rPr>
        <w:t>«</w:t>
      </w:r>
      <w:r w:rsidRPr="00303143">
        <w:rPr>
          <w:rStyle w:val="rvts0"/>
          <w:b/>
          <w:sz w:val="24"/>
          <w:szCs w:val="24"/>
        </w:rPr>
        <w:t>Заходи із запобігання та ліквідації надзвичайних ситуацій та наслідків стихійного</w:t>
      </w:r>
      <w:r w:rsidRPr="00FF41B4">
        <w:rPr>
          <w:b/>
          <w:spacing w:val="-1"/>
          <w:sz w:val="24"/>
          <w:szCs w:val="24"/>
        </w:rPr>
        <w:t>» :</w:t>
      </w:r>
      <w:r w:rsidRPr="00C34087">
        <w:rPr>
          <w:b/>
          <w:spacing w:val="-1"/>
          <w:sz w:val="24"/>
          <w:szCs w:val="24"/>
        </w:rPr>
        <w:t xml:space="preserve"> </w:t>
      </w:r>
    </w:p>
    <w:p w14:paraId="450F35EA" w14:textId="428A2FC2" w:rsidR="00CD7F84" w:rsidRPr="00777A8F" w:rsidRDefault="00CD7F84" w:rsidP="002E5D31">
      <w:pPr>
        <w:numPr>
          <w:ilvl w:val="0"/>
          <w:numId w:val="2"/>
        </w:numPr>
        <w:tabs>
          <w:tab w:val="clear" w:pos="786"/>
          <w:tab w:val="num" w:pos="360"/>
        </w:tabs>
        <w:ind w:left="360"/>
        <w:jc w:val="both"/>
        <w:rPr>
          <w:b/>
          <w:sz w:val="24"/>
          <w:szCs w:val="24"/>
        </w:rPr>
      </w:pPr>
      <w:r w:rsidRPr="00777A8F">
        <w:rPr>
          <w:rFonts w:eastAsia="MS Mincho"/>
          <w:sz w:val="24"/>
          <w:szCs w:val="24"/>
        </w:rPr>
        <w:t>КЕКВ 2210  «Предмети, матеріали, обладнання та інвентар» +</w:t>
      </w:r>
      <w:r w:rsidRPr="00777A8F">
        <w:rPr>
          <w:rFonts w:eastAsia="MS Mincho"/>
          <w:b/>
          <w:sz w:val="24"/>
          <w:szCs w:val="24"/>
        </w:rPr>
        <w:t xml:space="preserve"> 150 000,00 грн.</w:t>
      </w:r>
    </w:p>
    <w:p w14:paraId="4A56F294" w14:textId="77777777" w:rsidR="00777A8F" w:rsidRPr="00777A8F" w:rsidRDefault="00777A8F" w:rsidP="00777A8F">
      <w:pPr>
        <w:ind w:left="360"/>
        <w:jc w:val="both"/>
        <w:rPr>
          <w:b/>
          <w:sz w:val="24"/>
          <w:szCs w:val="24"/>
        </w:rPr>
      </w:pPr>
    </w:p>
    <w:p w14:paraId="73943476" w14:textId="77777777" w:rsidR="00CD7F84" w:rsidRPr="00777A8F" w:rsidRDefault="00CD7F84" w:rsidP="005A78F5">
      <w:pPr>
        <w:pStyle w:val="a3"/>
        <w:ind w:left="-142" w:firstLine="142"/>
        <w:jc w:val="both"/>
        <w:rPr>
          <w:rFonts w:ascii="Times New Roman" w:hAnsi="Times New Roman" w:cs="Times New Roman"/>
          <w:sz w:val="28"/>
          <w:szCs w:val="28"/>
          <w:lang w:val="uk-UA" w:eastAsia="ru-RU"/>
        </w:rPr>
      </w:pPr>
      <w:r w:rsidRPr="00777A8F">
        <w:rPr>
          <w:rFonts w:ascii="Times New Roman" w:hAnsi="Times New Roman" w:cs="Times New Roman"/>
          <w:b/>
          <w:sz w:val="28"/>
          <w:szCs w:val="28"/>
          <w:lang w:val="uk-UA" w:eastAsia="ru-RU"/>
        </w:rPr>
        <w:t xml:space="preserve">2. </w:t>
      </w:r>
      <w:r w:rsidRPr="00777A8F">
        <w:rPr>
          <w:rFonts w:ascii="Times New Roman" w:hAnsi="Times New Roman" w:cs="Times New Roman"/>
          <w:sz w:val="28"/>
          <w:szCs w:val="28"/>
          <w:lang w:val="uk-UA" w:eastAsia="ru-RU"/>
        </w:rPr>
        <w:t>Фінансовому  управлінню Козятинської міської ради</w:t>
      </w:r>
      <w:r w:rsidRPr="00777A8F">
        <w:rPr>
          <w:rFonts w:ascii="Times New Roman" w:hAnsi="Times New Roman" w:cs="Times New Roman"/>
          <w:b/>
          <w:sz w:val="28"/>
          <w:szCs w:val="28"/>
          <w:lang w:val="uk-UA" w:eastAsia="ru-RU"/>
        </w:rPr>
        <w:t xml:space="preserve"> </w:t>
      </w:r>
      <w:r w:rsidRPr="00777A8F">
        <w:rPr>
          <w:rFonts w:ascii="Times New Roman" w:hAnsi="Times New Roman" w:cs="Times New Roman"/>
          <w:sz w:val="28"/>
          <w:szCs w:val="28"/>
          <w:lang w:val="uk-UA" w:eastAsia="ru-RU"/>
        </w:rPr>
        <w:t>внести зміни в річний та помісячний     розпис доходів та видатків на 2022 рік.</w:t>
      </w:r>
    </w:p>
    <w:p w14:paraId="17AD86A2" w14:textId="77777777" w:rsidR="00CD7F84" w:rsidRPr="00777A8F" w:rsidRDefault="00CD7F84" w:rsidP="005A78F5">
      <w:pPr>
        <w:pStyle w:val="a3"/>
        <w:tabs>
          <w:tab w:val="left" w:pos="0"/>
          <w:tab w:val="left" w:pos="4020"/>
          <w:tab w:val="center" w:pos="4153"/>
          <w:tab w:val="right" w:pos="8306"/>
        </w:tabs>
        <w:ind w:left="-142" w:firstLine="142"/>
        <w:jc w:val="both"/>
        <w:rPr>
          <w:rFonts w:ascii="Times New Roman" w:hAnsi="Times New Roman" w:cs="Times New Roman"/>
          <w:b/>
          <w:sz w:val="28"/>
          <w:szCs w:val="28"/>
          <w:lang w:val="uk-UA" w:eastAsia="ru-RU"/>
        </w:rPr>
      </w:pPr>
    </w:p>
    <w:p w14:paraId="7712C0C0" w14:textId="77777777" w:rsidR="00CD7F84" w:rsidRPr="00777A8F" w:rsidRDefault="00CD7F84" w:rsidP="005A78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777A8F">
        <w:rPr>
          <w:rFonts w:ascii="Times New Roman" w:hAnsi="Times New Roman" w:cs="Times New Roman"/>
          <w:b/>
          <w:sz w:val="28"/>
          <w:szCs w:val="28"/>
          <w:lang w:val="uk-UA" w:eastAsia="ru-RU"/>
        </w:rPr>
        <w:t xml:space="preserve">3. </w:t>
      </w:r>
      <w:r w:rsidRPr="00777A8F">
        <w:rPr>
          <w:rFonts w:ascii="Times New Roman" w:hAnsi="Times New Roman" w:cs="Times New Roman"/>
          <w:sz w:val="28"/>
          <w:szCs w:val="28"/>
          <w:lang w:val="ru-RU" w:eastAsia="ru-RU"/>
        </w:rPr>
        <w:t xml:space="preserve">Контроль за цільовим використанням коштів покласти на </w:t>
      </w:r>
      <w:r w:rsidRPr="00777A8F">
        <w:rPr>
          <w:rFonts w:ascii="Times New Roman" w:hAnsi="Times New Roman" w:cs="Times New Roman"/>
          <w:sz w:val="28"/>
          <w:szCs w:val="28"/>
          <w:lang w:val="uk-UA" w:eastAsia="ru-RU"/>
        </w:rPr>
        <w:t>головних розпорядників.</w:t>
      </w:r>
    </w:p>
    <w:p w14:paraId="25798607" w14:textId="77777777" w:rsidR="00CD7F84" w:rsidRPr="00777A8F" w:rsidRDefault="00CD7F84" w:rsidP="00432811">
      <w:pPr>
        <w:pStyle w:val="a3"/>
        <w:tabs>
          <w:tab w:val="center" w:pos="4153"/>
          <w:tab w:val="right" w:pos="8306"/>
        </w:tabs>
        <w:jc w:val="both"/>
        <w:rPr>
          <w:rFonts w:ascii="Times New Roman" w:hAnsi="Times New Roman" w:cs="Times New Roman"/>
          <w:b/>
          <w:sz w:val="28"/>
          <w:szCs w:val="28"/>
          <w:lang w:val="uk-UA" w:eastAsia="ru-RU"/>
        </w:rPr>
      </w:pPr>
    </w:p>
    <w:p w14:paraId="4217932F" w14:textId="77777777" w:rsidR="00CD7F84" w:rsidRPr="00777A8F" w:rsidRDefault="00CD7F84" w:rsidP="00432811">
      <w:pPr>
        <w:pStyle w:val="a3"/>
        <w:tabs>
          <w:tab w:val="center" w:pos="4153"/>
          <w:tab w:val="right" w:pos="8306"/>
        </w:tabs>
        <w:jc w:val="both"/>
        <w:rPr>
          <w:rFonts w:ascii="Times New Roman" w:hAnsi="Times New Roman" w:cs="Times New Roman"/>
          <w:sz w:val="28"/>
          <w:szCs w:val="28"/>
          <w:lang w:val="uk-UA" w:eastAsia="ru-RU"/>
        </w:rPr>
      </w:pPr>
      <w:r w:rsidRPr="00777A8F">
        <w:rPr>
          <w:rFonts w:ascii="Times New Roman" w:hAnsi="Times New Roman" w:cs="Times New Roman"/>
          <w:b/>
          <w:sz w:val="28"/>
          <w:szCs w:val="28"/>
          <w:lang w:val="uk-UA" w:eastAsia="ru-RU"/>
        </w:rPr>
        <w:t xml:space="preserve">4. </w:t>
      </w:r>
      <w:r w:rsidRPr="00777A8F">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соціально-економічн</w:t>
      </w:r>
      <w:r w:rsidRPr="00777A8F">
        <w:rPr>
          <w:rFonts w:ascii="Times New Roman" w:hAnsi="Times New Roman" w:cs="Times New Roman"/>
          <w:sz w:val="28"/>
          <w:szCs w:val="28"/>
          <w:lang w:val="ru-RU" w:eastAsia="ru-RU"/>
        </w:rPr>
        <w:t>ого</w:t>
      </w:r>
      <w:r w:rsidRPr="00777A8F">
        <w:rPr>
          <w:rFonts w:ascii="Times New Roman" w:hAnsi="Times New Roman" w:cs="Times New Roman"/>
          <w:sz w:val="28"/>
          <w:szCs w:val="28"/>
          <w:lang w:val="uk-UA" w:eastAsia="ru-RU"/>
        </w:rPr>
        <w:t xml:space="preserve"> </w:t>
      </w:r>
      <w:r w:rsidRPr="00777A8F">
        <w:rPr>
          <w:rFonts w:ascii="Times New Roman" w:hAnsi="Times New Roman" w:cs="Times New Roman"/>
          <w:sz w:val="28"/>
          <w:szCs w:val="28"/>
          <w:lang w:val="ru-RU" w:eastAsia="ru-RU"/>
        </w:rPr>
        <w:t>розвитку</w:t>
      </w:r>
      <w:r w:rsidRPr="00777A8F">
        <w:rPr>
          <w:rFonts w:ascii="Times New Roman" w:hAnsi="Times New Roman" w:cs="Times New Roman"/>
          <w:sz w:val="28"/>
          <w:szCs w:val="28"/>
          <w:lang w:val="uk-UA" w:eastAsia="ru-RU"/>
        </w:rPr>
        <w:t xml:space="preserve"> (Поліщук О.Б.).</w:t>
      </w:r>
    </w:p>
    <w:p w14:paraId="1D764758" w14:textId="77777777" w:rsidR="00CD7F84" w:rsidRDefault="00CD7F84" w:rsidP="00432811">
      <w:pPr>
        <w:pStyle w:val="a3"/>
        <w:tabs>
          <w:tab w:val="center" w:pos="4153"/>
          <w:tab w:val="right" w:pos="8306"/>
        </w:tabs>
        <w:jc w:val="both"/>
        <w:rPr>
          <w:rFonts w:ascii="Times New Roman" w:hAnsi="Times New Roman" w:cs="Times New Roman"/>
          <w:sz w:val="24"/>
          <w:szCs w:val="24"/>
          <w:lang w:val="uk-UA" w:eastAsia="ru-RU"/>
        </w:rPr>
      </w:pPr>
    </w:p>
    <w:p w14:paraId="5D9BC991" w14:textId="77777777" w:rsidR="00CD7F84" w:rsidRDefault="00CD7F84" w:rsidP="00432811">
      <w:pPr>
        <w:pStyle w:val="a3"/>
        <w:tabs>
          <w:tab w:val="center" w:pos="4153"/>
          <w:tab w:val="right" w:pos="8306"/>
        </w:tabs>
        <w:jc w:val="both"/>
        <w:rPr>
          <w:rFonts w:ascii="Times New Roman" w:hAnsi="Times New Roman" w:cs="Times New Roman"/>
          <w:sz w:val="24"/>
          <w:szCs w:val="24"/>
          <w:lang w:val="uk-UA" w:eastAsia="ru-RU"/>
        </w:rPr>
      </w:pPr>
    </w:p>
    <w:p w14:paraId="3C90AE45" w14:textId="4C6D3DB6" w:rsidR="00CD7F84" w:rsidRDefault="00CD7F84" w:rsidP="00432811">
      <w:pPr>
        <w:pStyle w:val="a3"/>
        <w:tabs>
          <w:tab w:val="center" w:pos="4153"/>
          <w:tab w:val="right" w:pos="8306"/>
        </w:tabs>
        <w:jc w:val="both"/>
        <w:rPr>
          <w:rFonts w:ascii="Times New Roman" w:hAnsi="Times New Roman" w:cs="Times New Roman"/>
          <w:sz w:val="24"/>
          <w:szCs w:val="24"/>
          <w:lang w:val="uk-UA" w:eastAsia="ru-RU"/>
        </w:rPr>
      </w:pPr>
    </w:p>
    <w:p w14:paraId="15E5521A" w14:textId="77777777" w:rsidR="00777A8F" w:rsidRPr="00996934" w:rsidRDefault="00777A8F" w:rsidP="00432811">
      <w:pPr>
        <w:pStyle w:val="a3"/>
        <w:tabs>
          <w:tab w:val="center" w:pos="4153"/>
          <w:tab w:val="right" w:pos="8306"/>
        </w:tabs>
        <w:jc w:val="both"/>
        <w:rPr>
          <w:rFonts w:ascii="Times New Roman" w:hAnsi="Times New Roman" w:cs="Times New Roman"/>
          <w:sz w:val="24"/>
          <w:szCs w:val="24"/>
          <w:lang w:val="uk-UA" w:eastAsia="ru-RU"/>
        </w:rPr>
      </w:pPr>
    </w:p>
    <w:p w14:paraId="157A6ACE" w14:textId="77777777" w:rsidR="00CD7F84" w:rsidRPr="00562F45" w:rsidRDefault="00CD7F84"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14601D3B" w14:textId="198B60E7" w:rsidR="00CD7F84" w:rsidRPr="00777A8F" w:rsidRDefault="00CD7F84"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bookmarkStart w:id="0" w:name="_GoBack"/>
      <w:bookmarkEnd w:id="0"/>
      <w:r w:rsidRPr="0069565F">
        <w:rPr>
          <w:rFonts w:ascii="Times New Roman" w:hAnsi="Times New Roman" w:cs="Times New Roman"/>
          <w:sz w:val="28"/>
          <w:szCs w:val="28"/>
          <w:lang w:val="uk-UA" w:eastAsia="ru-RU"/>
        </w:rPr>
        <w:t xml:space="preserve">  </w:t>
      </w:r>
      <w:r w:rsidRPr="00777A8F">
        <w:rPr>
          <w:rFonts w:ascii="Times New Roman" w:hAnsi="Times New Roman" w:cs="Times New Roman"/>
          <w:bCs/>
          <w:sz w:val="28"/>
          <w:szCs w:val="28"/>
          <w:lang w:val="ru-RU" w:eastAsia="ru-RU"/>
        </w:rPr>
        <w:t xml:space="preserve">Міський голова            </w:t>
      </w:r>
      <w:r w:rsidRPr="00777A8F">
        <w:rPr>
          <w:rFonts w:ascii="Times New Roman" w:hAnsi="Times New Roman" w:cs="Times New Roman"/>
          <w:bCs/>
          <w:sz w:val="28"/>
          <w:szCs w:val="28"/>
          <w:lang w:val="uk-UA" w:eastAsia="ru-RU"/>
        </w:rPr>
        <w:t xml:space="preserve">                     </w:t>
      </w:r>
      <w:r w:rsidRPr="00777A8F">
        <w:rPr>
          <w:rFonts w:ascii="Times New Roman" w:hAnsi="Times New Roman" w:cs="Times New Roman"/>
          <w:bCs/>
          <w:sz w:val="28"/>
          <w:szCs w:val="28"/>
          <w:lang w:val="ru-RU" w:eastAsia="ru-RU"/>
        </w:rPr>
        <w:t xml:space="preserve">         </w:t>
      </w:r>
      <w:r w:rsidRPr="00777A8F">
        <w:rPr>
          <w:rFonts w:ascii="Times New Roman" w:hAnsi="Times New Roman" w:cs="Times New Roman"/>
          <w:bCs/>
          <w:sz w:val="28"/>
          <w:szCs w:val="28"/>
          <w:lang w:val="uk-UA" w:eastAsia="ru-RU"/>
        </w:rPr>
        <w:t>Тетяна ЄРМОЛАЄВА</w:t>
      </w:r>
    </w:p>
    <w:p w14:paraId="464E2358" w14:textId="77777777" w:rsidR="00CD7F84" w:rsidRPr="0069565F" w:rsidRDefault="00CD7F84"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3EAEC8AD" w14:textId="77777777" w:rsidR="00CD7F84" w:rsidRDefault="00CD7F84"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5255694B" w14:textId="77777777" w:rsidR="00CD7F84" w:rsidRPr="00012E4B" w:rsidRDefault="00CD7F84"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085FE9D2" w14:textId="464E7F0F" w:rsidR="00CD7F84" w:rsidRPr="00012E4B" w:rsidRDefault="00777A8F" w:rsidP="00DB269D">
      <w:pPr>
        <w:pStyle w:val="a6"/>
        <w:ind w:left="426" w:hanging="426"/>
        <w:rPr>
          <w:sz w:val="24"/>
          <w:szCs w:val="24"/>
        </w:rPr>
      </w:pPr>
      <w:r>
        <w:rPr>
          <w:rFonts w:ascii="Times New Roman" w:hAnsi="Times New Roman" w:cs="Times New Roman"/>
          <w:sz w:val="24"/>
          <w:szCs w:val="24"/>
        </w:rPr>
        <w:t xml:space="preserve"> </w:t>
      </w:r>
      <w:r w:rsidR="00CD7F84" w:rsidRPr="00012E4B">
        <w:rPr>
          <w:rFonts w:ascii="Times New Roman" w:hAnsi="Times New Roman" w:cs="Times New Roman"/>
          <w:sz w:val="24"/>
          <w:szCs w:val="24"/>
        </w:rPr>
        <w:t xml:space="preserve">   </w:t>
      </w:r>
    </w:p>
    <w:sectPr w:rsidR="00CD7F84" w:rsidRPr="00012E4B" w:rsidSect="00777A8F">
      <w:pgSz w:w="11906" w:h="16838"/>
      <w:pgMar w:top="567" w:right="567" w:bottom="709"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993"/>
    <w:multiLevelType w:val="hybridMultilevel"/>
    <w:tmpl w:val="1D94F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44C91BAC"/>
    <w:multiLevelType w:val="hybridMultilevel"/>
    <w:tmpl w:val="B58EC190"/>
    <w:lvl w:ilvl="0" w:tplc="68B0810A">
      <w:start w:val="1"/>
      <w:numFmt w:val="decimal"/>
      <w:lvlText w:val="%1."/>
      <w:lvlJc w:val="left"/>
      <w:pPr>
        <w:tabs>
          <w:tab w:val="num" w:pos="502"/>
        </w:tabs>
        <w:ind w:left="502"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4"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13"/>
  </w:num>
  <w:num w:numId="6">
    <w:abstractNumId w:val="12"/>
  </w:num>
  <w:num w:numId="7">
    <w:abstractNumId w:val="9"/>
  </w:num>
  <w:num w:numId="8">
    <w:abstractNumId w:val="15"/>
  </w:num>
  <w:num w:numId="9">
    <w:abstractNumId w:val="2"/>
  </w:num>
  <w:num w:numId="10">
    <w:abstractNumId w:val="7"/>
  </w:num>
  <w:num w:numId="11">
    <w:abstractNumId w:val="3"/>
  </w:num>
  <w:num w:numId="12">
    <w:abstractNumId w:val="11"/>
  </w:num>
  <w:num w:numId="13">
    <w:abstractNumId w:val="5"/>
  </w:num>
  <w:num w:numId="14">
    <w:abstractNumId w:val="8"/>
  </w:num>
  <w:num w:numId="15">
    <w:abstractNumId w:val="10"/>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0A7"/>
    <w:rsid w:val="00004DCE"/>
    <w:rsid w:val="00010416"/>
    <w:rsid w:val="00011123"/>
    <w:rsid w:val="00012E4B"/>
    <w:rsid w:val="00013192"/>
    <w:rsid w:val="000150D6"/>
    <w:rsid w:val="00015644"/>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0E7"/>
    <w:rsid w:val="00087B8D"/>
    <w:rsid w:val="000903C6"/>
    <w:rsid w:val="00090A32"/>
    <w:rsid w:val="00094DA0"/>
    <w:rsid w:val="000A031C"/>
    <w:rsid w:val="000A141A"/>
    <w:rsid w:val="000A2D4F"/>
    <w:rsid w:val="000A475A"/>
    <w:rsid w:val="000A6B70"/>
    <w:rsid w:val="000B1DAE"/>
    <w:rsid w:val="000B236C"/>
    <w:rsid w:val="000B3B49"/>
    <w:rsid w:val="000B42D7"/>
    <w:rsid w:val="000B455A"/>
    <w:rsid w:val="000B51B6"/>
    <w:rsid w:val="000B5AE7"/>
    <w:rsid w:val="000B6A28"/>
    <w:rsid w:val="000C003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411E"/>
    <w:rsid w:val="00126E55"/>
    <w:rsid w:val="00127B33"/>
    <w:rsid w:val="001328D3"/>
    <w:rsid w:val="001336D2"/>
    <w:rsid w:val="00135365"/>
    <w:rsid w:val="00136E16"/>
    <w:rsid w:val="00140CC4"/>
    <w:rsid w:val="00140D9E"/>
    <w:rsid w:val="00141173"/>
    <w:rsid w:val="001416A8"/>
    <w:rsid w:val="00143A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70DC3"/>
    <w:rsid w:val="001724F0"/>
    <w:rsid w:val="00175A87"/>
    <w:rsid w:val="00177950"/>
    <w:rsid w:val="00177A54"/>
    <w:rsid w:val="0018429C"/>
    <w:rsid w:val="00184336"/>
    <w:rsid w:val="00184E05"/>
    <w:rsid w:val="00184E1E"/>
    <w:rsid w:val="00185802"/>
    <w:rsid w:val="001909F0"/>
    <w:rsid w:val="00193CD7"/>
    <w:rsid w:val="00197198"/>
    <w:rsid w:val="00197D86"/>
    <w:rsid w:val="00197DC6"/>
    <w:rsid w:val="001A16FD"/>
    <w:rsid w:val="001A4892"/>
    <w:rsid w:val="001B1E36"/>
    <w:rsid w:val="001B33D1"/>
    <w:rsid w:val="001B5006"/>
    <w:rsid w:val="001B5BC7"/>
    <w:rsid w:val="001B6085"/>
    <w:rsid w:val="001B618C"/>
    <w:rsid w:val="001B6493"/>
    <w:rsid w:val="001C0175"/>
    <w:rsid w:val="001C0A09"/>
    <w:rsid w:val="001C656B"/>
    <w:rsid w:val="001C68AF"/>
    <w:rsid w:val="001C6C38"/>
    <w:rsid w:val="001C6EC0"/>
    <w:rsid w:val="001D1518"/>
    <w:rsid w:val="001D171C"/>
    <w:rsid w:val="001D1B49"/>
    <w:rsid w:val="001D32A3"/>
    <w:rsid w:val="001D4A31"/>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0691B"/>
    <w:rsid w:val="0020703C"/>
    <w:rsid w:val="00210FB9"/>
    <w:rsid w:val="0021100D"/>
    <w:rsid w:val="0021234F"/>
    <w:rsid w:val="00215F24"/>
    <w:rsid w:val="00217082"/>
    <w:rsid w:val="002206C1"/>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2576"/>
    <w:rsid w:val="00284D21"/>
    <w:rsid w:val="002875CE"/>
    <w:rsid w:val="00290A2D"/>
    <w:rsid w:val="00291D55"/>
    <w:rsid w:val="00292672"/>
    <w:rsid w:val="00293FA1"/>
    <w:rsid w:val="002941D7"/>
    <w:rsid w:val="00297B98"/>
    <w:rsid w:val="00297E53"/>
    <w:rsid w:val="002A231F"/>
    <w:rsid w:val="002A357E"/>
    <w:rsid w:val="002A3E45"/>
    <w:rsid w:val="002A6DFF"/>
    <w:rsid w:val="002A798F"/>
    <w:rsid w:val="002B2EEB"/>
    <w:rsid w:val="002B4D1E"/>
    <w:rsid w:val="002B4FDA"/>
    <w:rsid w:val="002C0ADE"/>
    <w:rsid w:val="002C1E69"/>
    <w:rsid w:val="002C407E"/>
    <w:rsid w:val="002C435C"/>
    <w:rsid w:val="002C5F21"/>
    <w:rsid w:val="002C727F"/>
    <w:rsid w:val="002D05FC"/>
    <w:rsid w:val="002D1D29"/>
    <w:rsid w:val="002D2159"/>
    <w:rsid w:val="002D2FFE"/>
    <w:rsid w:val="002D3260"/>
    <w:rsid w:val="002D3262"/>
    <w:rsid w:val="002D410C"/>
    <w:rsid w:val="002D508F"/>
    <w:rsid w:val="002D6355"/>
    <w:rsid w:val="002D6A08"/>
    <w:rsid w:val="002D74EA"/>
    <w:rsid w:val="002D7778"/>
    <w:rsid w:val="002E0271"/>
    <w:rsid w:val="002E053F"/>
    <w:rsid w:val="002E3F96"/>
    <w:rsid w:val="002E524B"/>
    <w:rsid w:val="002E714C"/>
    <w:rsid w:val="002E7A10"/>
    <w:rsid w:val="002E7AD7"/>
    <w:rsid w:val="002F055C"/>
    <w:rsid w:val="002F1423"/>
    <w:rsid w:val="002F1C7F"/>
    <w:rsid w:val="002F4522"/>
    <w:rsid w:val="002F4E2C"/>
    <w:rsid w:val="002F5556"/>
    <w:rsid w:val="002F63F1"/>
    <w:rsid w:val="002F6E25"/>
    <w:rsid w:val="00301BBD"/>
    <w:rsid w:val="00303084"/>
    <w:rsid w:val="00303143"/>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194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3F4"/>
    <w:rsid w:val="003D6FF2"/>
    <w:rsid w:val="003D718E"/>
    <w:rsid w:val="003E1C4E"/>
    <w:rsid w:val="003E2D42"/>
    <w:rsid w:val="003E3CAA"/>
    <w:rsid w:val="003E65BA"/>
    <w:rsid w:val="003F19AC"/>
    <w:rsid w:val="003F1A5E"/>
    <w:rsid w:val="003F29DE"/>
    <w:rsid w:val="003F41B4"/>
    <w:rsid w:val="003F5D04"/>
    <w:rsid w:val="004007E9"/>
    <w:rsid w:val="00403BEB"/>
    <w:rsid w:val="00405956"/>
    <w:rsid w:val="004109CF"/>
    <w:rsid w:val="00411D43"/>
    <w:rsid w:val="004147B0"/>
    <w:rsid w:val="004148F2"/>
    <w:rsid w:val="00415E15"/>
    <w:rsid w:val="00417BFF"/>
    <w:rsid w:val="00421320"/>
    <w:rsid w:val="00425E54"/>
    <w:rsid w:val="00425F83"/>
    <w:rsid w:val="00432811"/>
    <w:rsid w:val="00432F67"/>
    <w:rsid w:val="00433F92"/>
    <w:rsid w:val="0043525A"/>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F8F"/>
    <w:rsid w:val="0045765C"/>
    <w:rsid w:val="0045788D"/>
    <w:rsid w:val="0046572A"/>
    <w:rsid w:val="004660F7"/>
    <w:rsid w:val="00471D1A"/>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8B2"/>
    <w:rsid w:val="00504C96"/>
    <w:rsid w:val="005070EE"/>
    <w:rsid w:val="005073F5"/>
    <w:rsid w:val="00510CD3"/>
    <w:rsid w:val="0051170B"/>
    <w:rsid w:val="005151DB"/>
    <w:rsid w:val="00520560"/>
    <w:rsid w:val="005217B7"/>
    <w:rsid w:val="00521AD4"/>
    <w:rsid w:val="005245A1"/>
    <w:rsid w:val="00525974"/>
    <w:rsid w:val="00525B89"/>
    <w:rsid w:val="00525F4C"/>
    <w:rsid w:val="00526236"/>
    <w:rsid w:val="00526FB9"/>
    <w:rsid w:val="00532784"/>
    <w:rsid w:val="005363E2"/>
    <w:rsid w:val="00537EB2"/>
    <w:rsid w:val="005430DF"/>
    <w:rsid w:val="00545A85"/>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C01A3"/>
    <w:rsid w:val="005C0F24"/>
    <w:rsid w:val="005C392D"/>
    <w:rsid w:val="005C5D68"/>
    <w:rsid w:val="005C6CE6"/>
    <w:rsid w:val="005C738F"/>
    <w:rsid w:val="005D3D15"/>
    <w:rsid w:val="005D5F02"/>
    <w:rsid w:val="005D7EEE"/>
    <w:rsid w:val="005E14B8"/>
    <w:rsid w:val="005E35DC"/>
    <w:rsid w:val="005E416A"/>
    <w:rsid w:val="005E6556"/>
    <w:rsid w:val="005E6F99"/>
    <w:rsid w:val="005E7D3F"/>
    <w:rsid w:val="005F4A58"/>
    <w:rsid w:val="006064B8"/>
    <w:rsid w:val="00606CD4"/>
    <w:rsid w:val="006109E8"/>
    <w:rsid w:val="00610CE0"/>
    <w:rsid w:val="00612CBC"/>
    <w:rsid w:val="00613D65"/>
    <w:rsid w:val="00614697"/>
    <w:rsid w:val="006152E8"/>
    <w:rsid w:val="0061784E"/>
    <w:rsid w:val="00622429"/>
    <w:rsid w:val="00625058"/>
    <w:rsid w:val="006253DB"/>
    <w:rsid w:val="00625651"/>
    <w:rsid w:val="00626031"/>
    <w:rsid w:val="00626E20"/>
    <w:rsid w:val="0062760D"/>
    <w:rsid w:val="00630A39"/>
    <w:rsid w:val="006332E6"/>
    <w:rsid w:val="00635EBF"/>
    <w:rsid w:val="00641369"/>
    <w:rsid w:val="00642DD5"/>
    <w:rsid w:val="00652C21"/>
    <w:rsid w:val="00652F7B"/>
    <w:rsid w:val="00653298"/>
    <w:rsid w:val="00653F1B"/>
    <w:rsid w:val="0065404D"/>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1C0E"/>
    <w:rsid w:val="0069231F"/>
    <w:rsid w:val="00692E82"/>
    <w:rsid w:val="00693CAF"/>
    <w:rsid w:val="006954E9"/>
    <w:rsid w:val="00695631"/>
    <w:rsid w:val="0069565F"/>
    <w:rsid w:val="00697D87"/>
    <w:rsid w:val="006A1B73"/>
    <w:rsid w:val="006A27C9"/>
    <w:rsid w:val="006A3A15"/>
    <w:rsid w:val="006A4768"/>
    <w:rsid w:val="006A6093"/>
    <w:rsid w:val="006A6E0A"/>
    <w:rsid w:val="006A71A5"/>
    <w:rsid w:val="006C0051"/>
    <w:rsid w:val="006C14FC"/>
    <w:rsid w:val="006C3292"/>
    <w:rsid w:val="006C3D81"/>
    <w:rsid w:val="006C46E9"/>
    <w:rsid w:val="006D0DAA"/>
    <w:rsid w:val="006D1CA9"/>
    <w:rsid w:val="006D2EBD"/>
    <w:rsid w:val="006D4BF8"/>
    <w:rsid w:val="006E0939"/>
    <w:rsid w:val="006E78C7"/>
    <w:rsid w:val="006F03E3"/>
    <w:rsid w:val="006F2A76"/>
    <w:rsid w:val="006F77C3"/>
    <w:rsid w:val="0070105D"/>
    <w:rsid w:val="00701424"/>
    <w:rsid w:val="007014D6"/>
    <w:rsid w:val="0070355B"/>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74BD"/>
    <w:rsid w:val="00747783"/>
    <w:rsid w:val="0075007A"/>
    <w:rsid w:val="007554AB"/>
    <w:rsid w:val="00756A7E"/>
    <w:rsid w:val="00757AF1"/>
    <w:rsid w:val="00760199"/>
    <w:rsid w:val="0076214B"/>
    <w:rsid w:val="00762D20"/>
    <w:rsid w:val="00766FD2"/>
    <w:rsid w:val="007701B6"/>
    <w:rsid w:val="00770749"/>
    <w:rsid w:val="007745F8"/>
    <w:rsid w:val="0077514F"/>
    <w:rsid w:val="00777A8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E6F38"/>
    <w:rsid w:val="007F2D95"/>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378F5"/>
    <w:rsid w:val="00843E4B"/>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5430"/>
    <w:rsid w:val="00887724"/>
    <w:rsid w:val="00892C9F"/>
    <w:rsid w:val="00894193"/>
    <w:rsid w:val="00894835"/>
    <w:rsid w:val="00894B7F"/>
    <w:rsid w:val="00896FF9"/>
    <w:rsid w:val="008A10DF"/>
    <w:rsid w:val="008A26A6"/>
    <w:rsid w:val="008A377D"/>
    <w:rsid w:val="008A491F"/>
    <w:rsid w:val="008A4DC8"/>
    <w:rsid w:val="008A7AFE"/>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7E0"/>
    <w:rsid w:val="008D5B0B"/>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4B59"/>
    <w:rsid w:val="00996934"/>
    <w:rsid w:val="009A1EF3"/>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3F94"/>
    <w:rsid w:val="009E6DB9"/>
    <w:rsid w:val="009F077F"/>
    <w:rsid w:val="009F397D"/>
    <w:rsid w:val="009F3F05"/>
    <w:rsid w:val="009F5A6E"/>
    <w:rsid w:val="009F5EB5"/>
    <w:rsid w:val="009F6CF2"/>
    <w:rsid w:val="009F760B"/>
    <w:rsid w:val="00A05B4A"/>
    <w:rsid w:val="00A07685"/>
    <w:rsid w:val="00A10010"/>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68C7"/>
    <w:rsid w:val="00A47203"/>
    <w:rsid w:val="00A47EC4"/>
    <w:rsid w:val="00A50080"/>
    <w:rsid w:val="00A50155"/>
    <w:rsid w:val="00A5480B"/>
    <w:rsid w:val="00A54A2C"/>
    <w:rsid w:val="00A55075"/>
    <w:rsid w:val="00A55CEB"/>
    <w:rsid w:val="00A603FA"/>
    <w:rsid w:val="00A60BB7"/>
    <w:rsid w:val="00A63194"/>
    <w:rsid w:val="00A639EB"/>
    <w:rsid w:val="00A65791"/>
    <w:rsid w:val="00A71857"/>
    <w:rsid w:val="00A72B82"/>
    <w:rsid w:val="00A7377D"/>
    <w:rsid w:val="00A7474D"/>
    <w:rsid w:val="00A751B7"/>
    <w:rsid w:val="00A76266"/>
    <w:rsid w:val="00A763B7"/>
    <w:rsid w:val="00A76F94"/>
    <w:rsid w:val="00A83E3A"/>
    <w:rsid w:val="00A83E83"/>
    <w:rsid w:val="00A8451B"/>
    <w:rsid w:val="00A85124"/>
    <w:rsid w:val="00A87295"/>
    <w:rsid w:val="00A874A7"/>
    <w:rsid w:val="00A874FA"/>
    <w:rsid w:val="00A91DC6"/>
    <w:rsid w:val="00A93CB3"/>
    <w:rsid w:val="00AA0D2C"/>
    <w:rsid w:val="00AA12D3"/>
    <w:rsid w:val="00AA481E"/>
    <w:rsid w:val="00AA4C52"/>
    <w:rsid w:val="00AB4806"/>
    <w:rsid w:val="00AB6D58"/>
    <w:rsid w:val="00AB7F06"/>
    <w:rsid w:val="00AC20D5"/>
    <w:rsid w:val="00AC3B3A"/>
    <w:rsid w:val="00AC56A1"/>
    <w:rsid w:val="00AC7227"/>
    <w:rsid w:val="00AD0CE8"/>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26DA"/>
    <w:rsid w:val="00B0419A"/>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039"/>
    <w:rsid w:val="00BD44D0"/>
    <w:rsid w:val="00BD5523"/>
    <w:rsid w:val="00BD55D2"/>
    <w:rsid w:val="00BD5D6B"/>
    <w:rsid w:val="00BD708C"/>
    <w:rsid w:val="00BE1175"/>
    <w:rsid w:val="00BE36B8"/>
    <w:rsid w:val="00BE5A96"/>
    <w:rsid w:val="00BF0EE3"/>
    <w:rsid w:val="00BF296B"/>
    <w:rsid w:val="00BF31CB"/>
    <w:rsid w:val="00BF439E"/>
    <w:rsid w:val="00C04B1F"/>
    <w:rsid w:val="00C065E2"/>
    <w:rsid w:val="00C06DB7"/>
    <w:rsid w:val="00C10280"/>
    <w:rsid w:val="00C11DF2"/>
    <w:rsid w:val="00C1441D"/>
    <w:rsid w:val="00C15722"/>
    <w:rsid w:val="00C15FAD"/>
    <w:rsid w:val="00C17102"/>
    <w:rsid w:val="00C17DBE"/>
    <w:rsid w:val="00C20A46"/>
    <w:rsid w:val="00C26B66"/>
    <w:rsid w:val="00C3112A"/>
    <w:rsid w:val="00C3357A"/>
    <w:rsid w:val="00C339A7"/>
    <w:rsid w:val="00C34087"/>
    <w:rsid w:val="00C34BA9"/>
    <w:rsid w:val="00C37283"/>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608"/>
    <w:rsid w:val="00C721AB"/>
    <w:rsid w:val="00C73266"/>
    <w:rsid w:val="00C74213"/>
    <w:rsid w:val="00C80296"/>
    <w:rsid w:val="00C80C24"/>
    <w:rsid w:val="00C80E2C"/>
    <w:rsid w:val="00C83AB6"/>
    <w:rsid w:val="00C867BB"/>
    <w:rsid w:val="00C91E0F"/>
    <w:rsid w:val="00C95DC6"/>
    <w:rsid w:val="00C95F46"/>
    <w:rsid w:val="00CA273E"/>
    <w:rsid w:val="00CA34FC"/>
    <w:rsid w:val="00CA5EE1"/>
    <w:rsid w:val="00CA6693"/>
    <w:rsid w:val="00CA7246"/>
    <w:rsid w:val="00CB1C9B"/>
    <w:rsid w:val="00CB1DC2"/>
    <w:rsid w:val="00CB3E15"/>
    <w:rsid w:val="00CB4C0B"/>
    <w:rsid w:val="00CB4DDB"/>
    <w:rsid w:val="00CB6229"/>
    <w:rsid w:val="00CC4945"/>
    <w:rsid w:val="00CC4E52"/>
    <w:rsid w:val="00CC5196"/>
    <w:rsid w:val="00CC5D16"/>
    <w:rsid w:val="00CD1DBE"/>
    <w:rsid w:val="00CD2FBB"/>
    <w:rsid w:val="00CD74E1"/>
    <w:rsid w:val="00CD78BA"/>
    <w:rsid w:val="00CD7F84"/>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355F"/>
    <w:rsid w:val="00D75696"/>
    <w:rsid w:val="00D760D6"/>
    <w:rsid w:val="00D80010"/>
    <w:rsid w:val="00D8006C"/>
    <w:rsid w:val="00D83AC6"/>
    <w:rsid w:val="00D8707B"/>
    <w:rsid w:val="00D87A0E"/>
    <w:rsid w:val="00D87FAF"/>
    <w:rsid w:val="00D90692"/>
    <w:rsid w:val="00D93C9D"/>
    <w:rsid w:val="00D94917"/>
    <w:rsid w:val="00D954D0"/>
    <w:rsid w:val="00D959EE"/>
    <w:rsid w:val="00D95DC8"/>
    <w:rsid w:val="00D967AB"/>
    <w:rsid w:val="00D9722F"/>
    <w:rsid w:val="00DA2BDE"/>
    <w:rsid w:val="00DA4379"/>
    <w:rsid w:val="00DA4FB3"/>
    <w:rsid w:val="00DB0EF2"/>
    <w:rsid w:val="00DB1326"/>
    <w:rsid w:val="00DB269D"/>
    <w:rsid w:val="00DB3846"/>
    <w:rsid w:val="00DB4B05"/>
    <w:rsid w:val="00DB538D"/>
    <w:rsid w:val="00DB53ED"/>
    <w:rsid w:val="00DC0B90"/>
    <w:rsid w:val="00DC184C"/>
    <w:rsid w:val="00DC380B"/>
    <w:rsid w:val="00DC560F"/>
    <w:rsid w:val="00DC5DBA"/>
    <w:rsid w:val="00DD50B1"/>
    <w:rsid w:val="00DD605F"/>
    <w:rsid w:val="00DD615F"/>
    <w:rsid w:val="00DD6CDF"/>
    <w:rsid w:val="00DE2B2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33DE"/>
    <w:rsid w:val="00E34A12"/>
    <w:rsid w:val="00E360AC"/>
    <w:rsid w:val="00E36852"/>
    <w:rsid w:val="00E372EB"/>
    <w:rsid w:val="00E407EF"/>
    <w:rsid w:val="00E40B54"/>
    <w:rsid w:val="00E418A8"/>
    <w:rsid w:val="00E424C1"/>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107A4"/>
    <w:rsid w:val="00F12346"/>
    <w:rsid w:val="00F13CC9"/>
    <w:rsid w:val="00F14CD1"/>
    <w:rsid w:val="00F14D57"/>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0823"/>
    <w:rsid w:val="00F51365"/>
    <w:rsid w:val="00F5326E"/>
    <w:rsid w:val="00F63533"/>
    <w:rsid w:val="00F65670"/>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1EF61"/>
  <w15:docId w15:val="{D7E912D4-EB03-4565-A4C3-B8937CF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HeaderChar1">
    <w:name w:val="Header Char1"/>
    <w:aliases w:val="Знак Знак Знак Знак Знак1 Char1,Знак Знак Знак Знак Знак Знак Знак Знак Знак Char1,Знак Знак Знак Знак Знак Знак Знак1 Char1,Знак Знак Знак Знак Знак2 Char1,Знак Знак Знак Знак Знак Знак Знак Знак1 Char1,Знак Знак Знак Знак Знак Знак1 Char"/>
    <w:uiPriority w:val="99"/>
    <w:locked/>
    <w:rsid w:val="000B1DAE"/>
    <w:rPr>
      <w:lang w:val="ru-RU" w:eastAsia="ru-RU"/>
    </w:rPr>
  </w:style>
  <w:style w:type="paragraph" w:customStyle="1" w:styleId="110">
    <w:name w:val="Заголовок 11"/>
    <w:basedOn w:val="a"/>
    <w:qFormat/>
    <w:rsid w:val="00777A8F"/>
    <w:pPr>
      <w:widowControl w:val="0"/>
      <w:autoSpaceDE w:val="0"/>
      <w:autoSpaceDN w:val="0"/>
      <w:spacing w:before="40"/>
      <w:ind w:left="389" w:right="613"/>
      <w:jc w:val="center"/>
      <w:outlineLvl w:val="1"/>
    </w:pPr>
    <w:rPr>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886230">
      <w:marLeft w:val="0"/>
      <w:marRight w:val="0"/>
      <w:marTop w:val="0"/>
      <w:marBottom w:val="0"/>
      <w:divBdr>
        <w:top w:val="none" w:sz="0" w:space="0" w:color="auto"/>
        <w:left w:val="none" w:sz="0" w:space="0" w:color="auto"/>
        <w:bottom w:val="none" w:sz="0" w:space="0" w:color="auto"/>
        <w:right w:val="none" w:sz="0" w:space="0" w:color="auto"/>
      </w:divBdr>
    </w:div>
    <w:div w:id="710886231">
      <w:marLeft w:val="0"/>
      <w:marRight w:val="0"/>
      <w:marTop w:val="0"/>
      <w:marBottom w:val="0"/>
      <w:divBdr>
        <w:top w:val="none" w:sz="0" w:space="0" w:color="auto"/>
        <w:left w:val="none" w:sz="0" w:space="0" w:color="auto"/>
        <w:bottom w:val="none" w:sz="0" w:space="0" w:color="auto"/>
        <w:right w:val="none" w:sz="0" w:space="0" w:color="auto"/>
      </w:divBdr>
    </w:div>
    <w:div w:id="710886232">
      <w:marLeft w:val="0"/>
      <w:marRight w:val="0"/>
      <w:marTop w:val="0"/>
      <w:marBottom w:val="0"/>
      <w:divBdr>
        <w:top w:val="none" w:sz="0" w:space="0" w:color="auto"/>
        <w:left w:val="none" w:sz="0" w:space="0" w:color="auto"/>
        <w:bottom w:val="none" w:sz="0" w:space="0" w:color="auto"/>
        <w:right w:val="none" w:sz="0" w:space="0" w:color="auto"/>
      </w:divBdr>
    </w:div>
    <w:div w:id="710886233">
      <w:marLeft w:val="0"/>
      <w:marRight w:val="0"/>
      <w:marTop w:val="0"/>
      <w:marBottom w:val="0"/>
      <w:divBdr>
        <w:top w:val="none" w:sz="0" w:space="0" w:color="auto"/>
        <w:left w:val="none" w:sz="0" w:space="0" w:color="auto"/>
        <w:bottom w:val="none" w:sz="0" w:space="0" w:color="auto"/>
        <w:right w:val="none" w:sz="0" w:space="0" w:color="auto"/>
      </w:divBdr>
    </w:div>
    <w:div w:id="710886234">
      <w:marLeft w:val="0"/>
      <w:marRight w:val="0"/>
      <w:marTop w:val="0"/>
      <w:marBottom w:val="0"/>
      <w:divBdr>
        <w:top w:val="none" w:sz="0" w:space="0" w:color="auto"/>
        <w:left w:val="none" w:sz="0" w:space="0" w:color="auto"/>
        <w:bottom w:val="none" w:sz="0" w:space="0" w:color="auto"/>
        <w:right w:val="none" w:sz="0" w:space="0" w:color="auto"/>
      </w:divBdr>
    </w:div>
    <w:div w:id="710886235">
      <w:marLeft w:val="0"/>
      <w:marRight w:val="0"/>
      <w:marTop w:val="0"/>
      <w:marBottom w:val="0"/>
      <w:divBdr>
        <w:top w:val="none" w:sz="0" w:space="0" w:color="auto"/>
        <w:left w:val="none" w:sz="0" w:space="0" w:color="auto"/>
        <w:bottom w:val="none" w:sz="0" w:space="0" w:color="auto"/>
        <w:right w:val="none" w:sz="0" w:space="0" w:color="auto"/>
      </w:divBdr>
    </w:div>
    <w:div w:id="710886236">
      <w:marLeft w:val="0"/>
      <w:marRight w:val="0"/>
      <w:marTop w:val="0"/>
      <w:marBottom w:val="0"/>
      <w:divBdr>
        <w:top w:val="none" w:sz="0" w:space="0" w:color="auto"/>
        <w:left w:val="none" w:sz="0" w:space="0" w:color="auto"/>
        <w:bottom w:val="none" w:sz="0" w:space="0" w:color="auto"/>
        <w:right w:val="none" w:sz="0" w:space="0" w:color="auto"/>
      </w:divBdr>
    </w:div>
    <w:div w:id="710886237">
      <w:marLeft w:val="0"/>
      <w:marRight w:val="0"/>
      <w:marTop w:val="0"/>
      <w:marBottom w:val="0"/>
      <w:divBdr>
        <w:top w:val="none" w:sz="0" w:space="0" w:color="auto"/>
        <w:left w:val="none" w:sz="0" w:space="0" w:color="auto"/>
        <w:bottom w:val="none" w:sz="0" w:space="0" w:color="auto"/>
        <w:right w:val="none" w:sz="0" w:space="0" w:color="auto"/>
      </w:divBdr>
    </w:div>
    <w:div w:id="710886238">
      <w:marLeft w:val="0"/>
      <w:marRight w:val="0"/>
      <w:marTop w:val="0"/>
      <w:marBottom w:val="0"/>
      <w:divBdr>
        <w:top w:val="none" w:sz="0" w:space="0" w:color="auto"/>
        <w:left w:val="none" w:sz="0" w:space="0" w:color="auto"/>
        <w:bottom w:val="none" w:sz="0" w:space="0" w:color="auto"/>
        <w:right w:val="none" w:sz="0" w:space="0" w:color="auto"/>
      </w:divBdr>
    </w:div>
    <w:div w:id="710886239">
      <w:marLeft w:val="0"/>
      <w:marRight w:val="0"/>
      <w:marTop w:val="0"/>
      <w:marBottom w:val="0"/>
      <w:divBdr>
        <w:top w:val="none" w:sz="0" w:space="0" w:color="auto"/>
        <w:left w:val="none" w:sz="0" w:space="0" w:color="auto"/>
        <w:bottom w:val="none" w:sz="0" w:space="0" w:color="auto"/>
        <w:right w:val="none" w:sz="0" w:space="0" w:color="auto"/>
      </w:divBdr>
    </w:div>
    <w:div w:id="710886240">
      <w:marLeft w:val="0"/>
      <w:marRight w:val="0"/>
      <w:marTop w:val="0"/>
      <w:marBottom w:val="0"/>
      <w:divBdr>
        <w:top w:val="none" w:sz="0" w:space="0" w:color="auto"/>
        <w:left w:val="none" w:sz="0" w:space="0" w:color="auto"/>
        <w:bottom w:val="none" w:sz="0" w:space="0" w:color="auto"/>
        <w:right w:val="none" w:sz="0" w:space="0" w:color="auto"/>
      </w:divBdr>
    </w:div>
    <w:div w:id="710886241">
      <w:marLeft w:val="0"/>
      <w:marRight w:val="0"/>
      <w:marTop w:val="0"/>
      <w:marBottom w:val="0"/>
      <w:divBdr>
        <w:top w:val="none" w:sz="0" w:space="0" w:color="auto"/>
        <w:left w:val="none" w:sz="0" w:space="0" w:color="auto"/>
        <w:bottom w:val="none" w:sz="0" w:space="0" w:color="auto"/>
        <w:right w:val="none" w:sz="0" w:space="0" w:color="auto"/>
      </w:divBdr>
    </w:div>
    <w:div w:id="710886242">
      <w:marLeft w:val="0"/>
      <w:marRight w:val="0"/>
      <w:marTop w:val="0"/>
      <w:marBottom w:val="0"/>
      <w:divBdr>
        <w:top w:val="none" w:sz="0" w:space="0" w:color="auto"/>
        <w:left w:val="none" w:sz="0" w:space="0" w:color="auto"/>
        <w:bottom w:val="none" w:sz="0" w:space="0" w:color="auto"/>
        <w:right w:val="none" w:sz="0" w:space="0" w:color="auto"/>
      </w:divBdr>
    </w:div>
    <w:div w:id="710886243">
      <w:marLeft w:val="0"/>
      <w:marRight w:val="0"/>
      <w:marTop w:val="0"/>
      <w:marBottom w:val="0"/>
      <w:divBdr>
        <w:top w:val="none" w:sz="0" w:space="0" w:color="auto"/>
        <w:left w:val="none" w:sz="0" w:space="0" w:color="auto"/>
        <w:bottom w:val="none" w:sz="0" w:space="0" w:color="auto"/>
        <w:right w:val="none" w:sz="0" w:space="0" w:color="auto"/>
      </w:divBdr>
    </w:div>
    <w:div w:id="710886244">
      <w:marLeft w:val="0"/>
      <w:marRight w:val="0"/>
      <w:marTop w:val="0"/>
      <w:marBottom w:val="0"/>
      <w:divBdr>
        <w:top w:val="none" w:sz="0" w:space="0" w:color="auto"/>
        <w:left w:val="none" w:sz="0" w:space="0" w:color="auto"/>
        <w:bottom w:val="none" w:sz="0" w:space="0" w:color="auto"/>
        <w:right w:val="none" w:sz="0" w:space="0" w:color="auto"/>
      </w:divBdr>
    </w:div>
    <w:div w:id="710886245">
      <w:marLeft w:val="0"/>
      <w:marRight w:val="0"/>
      <w:marTop w:val="0"/>
      <w:marBottom w:val="0"/>
      <w:divBdr>
        <w:top w:val="none" w:sz="0" w:space="0" w:color="auto"/>
        <w:left w:val="none" w:sz="0" w:space="0" w:color="auto"/>
        <w:bottom w:val="none" w:sz="0" w:space="0" w:color="auto"/>
        <w:right w:val="none" w:sz="0" w:space="0" w:color="auto"/>
      </w:divBdr>
    </w:div>
    <w:div w:id="710886246">
      <w:marLeft w:val="0"/>
      <w:marRight w:val="0"/>
      <w:marTop w:val="0"/>
      <w:marBottom w:val="0"/>
      <w:divBdr>
        <w:top w:val="none" w:sz="0" w:space="0" w:color="auto"/>
        <w:left w:val="none" w:sz="0" w:space="0" w:color="auto"/>
        <w:bottom w:val="none" w:sz="0" w:space="0" w:color="auto"/>
        <w:right w:val="none" w:sz="0" w:space="0" w:color="auto"/>
      </w:divBdr>
    </w:div>
    <w:div w:id="710886247">
      <w:marLeft w:val="0"/>
      <w:marRight w:val="0"/>
      <w:marTop w:val="0"/>
      <w:marBottom w:val="0"/>
      <w:divBdr>
        <w:top w:val="none" w:sz="0" w:space="0" w:color="auto"/>
        <w:left w:val="none" w:sz="0" w:space="0" w:color="auto"/>
        <w:bottom w:val="none" w:sz="0" w:space="0" w:color="auto"/>
        <w:right w:val="none" w:sz="0" w:space="0" w:color="auto"/>
      </w:divBdr>
    </w:div>
    <w:div w:id="710886248">
      <w:marLeft w:val="0"/>
      <w:marRight w:val="0"/>
      <w:marTop w:val="0"/>
      <w:marBottom w:val="0"/>
      <w:divBdr>
        <w:top w:val="none" w:sz="0" w:space="0" w:color="auto"/>
        <w:left w:val="none" w:sz="0" w:space="0" w:color="auto"/>
        <w:bottom w:val="none" w:sz="0" w:space="0" w:color="auto"/>
        <w:right w:val="none" w:sz="0" w:space="0" w:color="auto"/>
      </w:divBdr>
    </w:div>
    <w:div w:id="710886249">
      <w:marLeft w:val="0"/>
      <w:marRight w:val="0"/>
      <w:marTop w:val="0"/>
      <w:marBottom w:val="0"/>
      <w:divBdr>
        <w:top w:val="none" w:sz="0" w:space="0" w:color="auto"/>
        <w:left w:val="none" w:sz="0" w:space="0" w:color="auto"/>
        <w:bottom w:val="none" w:sz="0" w:space="0" w:color="auto"/>
        <w:right w:val="none" w:sz="0" w:space="0" w:color="auto"/>
      </w:divBdr>
    </w:div>
    <w:div w:id="710886250">
      <w:marLeft w:val="0"/>
      <w:marRight w:val="0"/>
      <w:marTop w:val="0"/>
      <w:marBottom w:val="0"/>
      <w:divBdr>
        <w:top w:val="none" w:sz="0" w:space="0" w:color="auto"/>
        <w:left w:val="none" w:sz="0" w:space="0" w:color="auto"/>
        <w:bottom w:val="none" w:sz="0" w:space="0" w:color="auto"/>
        <w:right w:val="none" w:sz="0" w:space="0" w:color="auto"/>
      </w:divBdr>
    </w:div>
    <w:div w:id="710886251">
      <w:marLeft w:val="0"/>
      <w:marRight w:val="0"/>
      <w:marTop w:val="0"/>
      <w:marBottom w:val="0"/>
      <w:divBdr>
        <w:top w:val="none" w:sz="0" w:space="0" w:color="auto"/>
        <w:left w:val="none" w:sz="0" w:space="0" w:color="auto"/>
        <w:bottom w:val="none" w:sz="0" w:space="0" w:color="auto"/>
        <w:right w:val="none" w:sz="0" w:space="0" w:color="auto"/>
      </w:divBdr>
    </w:div>
    <w:div w:id="710886252">
      <w:marLeft w:val="0"/>
      <w:marRight w:val="0"/>
      <w:marTop w:val="0"/>
      <w:marBottom w:val="0"/>
      <w:divBdr>
        <w:top w:val="none" w:sz="0" w:space="0" w:color="auto"/>
        <w:left w:val="none" w:sz="0" w:space="0" w:color="auto"/>
        <w:bottom w:val="none" w:sz="0" w:space="0" w:color="auto"/>
        <w:right w:val="none" w:sz="0" w:space="0" w:color="auto"/>
      </w:divBdr>
    </w:div>
    <w:div w:id="710886253">
      <w:marLeft w:val="0"/>
      <w:marRight w:val="0"/>
      <w:marTop w:val="0"/>
      <w:marBottom w:val="0"/>
      <w:divBdr>
        <w:top w:val="none" w:sz="0" w:space="0" w:color="auto"/>
        <w:left w:val="none" w:sz="0" w:space="0" w:color="auto"/>
        <w:bottom w:val="none" w:sz="0" w:space="0" w:color="auto"/>
        <w:right w:val="none" w:sz="0" w:space="0" w:color="auto"/>
      </w:divBdr>
    </w:div>
    <w:div w:id="710886254">
      <w:marLeft w:val="0"/>
      <w:marRight w:val="0"/>
      <w:marTop w:val="0"/>
      <w:marBottom w:val="0"/>
      <w:divBdr>
        <w:top w:val="none" w:sz="0" w:space="0" w:color="auto"/>
        <w:left w:val="none" w:sz="0" w:space="0" w:color="auto"/>
        <w:bottom w:val="none" w:sz="0" w:space="0" w:color="auto"/>
        <w:right w:val="none" w:sz="0" w:space="0" w:color="auto"/>
      </w:divBdr>
    </w:div>
    <w:div w:id="710886255">
      <w:marLeft w:val="0"/>
      <w:marRight w:val="0"/>
      <w:marTop w:val="0"/>
      <w:marBottom w:val="0"/>
      <w:divBdr>
        <w:top w:val="none" w:sz="0" w:space="0" w:color="auto"/>
        <w:left w:val="none" w:sz="0" w:space="0" w:color="auto"/>
        <w:bottom w:val="none" w:sz="0" w:space="0" w:color="auto"/>
        <w:right w:val="none" w:sz="0" w:space="0" w:color="auto"/>
      </w:divBdr>
    </w:div>
    <w:div w:id="710886256">
      <w:marLeft w:val="0"/>
      <w:marRight w:val="0"/>
      <w:marTop w:val="0"/>
      <w:marBottom w:val="0"/>
      <w:divBdr>
        <w:top w:val="none" w:sz="0" w:space="0" w:color="auto"/>
        <w:left w:val="none" w:sz="0" w:space="0" w:color="auto"/>
        <w:bottom w:val="none" w:sz="0" w:space="0" w:color="auto"/>
        <w:right w:val="none" w:sz="0" w:space="0" w:color="auto"/>
      </w:divBdr>
    </w:div>
    <w:div w:id="710886257">
      <w:marLeft w:val="0"/>
      <w:marRight w:val="0"/>
      <w:marTop w:val="0"/>
      <w:marBottom w:val="0"/>
      <w:divBdr>
        <w:top w:val="none" w:sz="0" w:space="0" w:color="auto"/>
        <w:left w:val="none" w:sz="0" w:space="0" w:color="auto"/>
        <w:bottom w:val="none" w:sz="0" w:space="0" w:color="auto"/>
        <w:right w:val="none" w:sz="0" w:space="0" w:color="auto"/>
      </w:divBdr>
    </w:div>
    <w:div w:id="710886258">
      <w:marLeft w:val="0"/>
      <w:marRight w:val="0"/>
      <w:marTop w:val="0"/>
      <w:marBottom w:val="0"/>
      <w:divBdr>
        <w:top w:val="none" w:sz="0" w:space="0" w:color="auto"/>
        <w:left w:val="none" w:sz="0" w:space="0" w:color="auto"/>
        <w:bottom w:val="none" w:sz="0" w:space="0" w:color="auto"/>
        <w:right w:val="none" w:sz="0" w:space="0" w:color="auto"/>
      </w:divBdr>
    </w:div>
    <w:div w:id="710886259">
      <w:marLeft w:val="0"/>
      <w:marRight w:val="0"/>
      <w:marTop w:val="0"/>
      <w:marBottom w:val="0"/>
      <w:divBdr>
        <w:top w:val="none" w:sz="0" w:space="0" w:color="auto"/>
        <w:left w:val="none" w:sz="0" w:space="0" w:color="auto"/>
        <w:bottom w:val="none" w:sz="0" w:space="0" w:color="auto"/>
        <w:right w:val="none" w:sz="0" w:space="0" w:color="auto"/>
      </w:divBdr>
    </w:div>
    <w:div w:id="710886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2022-06-02T12:29:00Z</cp:lastPrinted>
  <dcterms:created xsi:type="dcterms:W3CDTF">2022-06-09T11:37:00Z</dcterms:created>
  <dcterms:modified xsi:type="dcterms:W3CDTF">2022-06-09T11:37:00Z</dcterms:modified>
</cp:coreProperties>
</file>