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0AE6760B" w14:textId="77777777" w:rsidR="008C6342" w:rsidRPr="008C6342" w:rsidRDefault="008C6342" w:rsidP="008C6342">
      <w:pPr>
        <w:spacing w:after="0" w:line="240" w:lineRule="auto"/>
        <w:ind w:right="-1"/>
        <w:rPr>
          <w:rFonts w:ascii="Times New Roman" w:eastAsia="Times New Roman" w:hAnsi="Times New Roman" w:cs="Times New Roman"/>
          <w:b/>
          <w:bCs/>
          <w:sz w:val="28"/>
          <w:szCs w:val="28"/>
          <w:lang w:val="uk-UA"/>
        </w:rPr>
      </w:pPr>
      <w:r w:rsidRPr="008C6342">
        <w:rPr>
          <w:rFonts w:ascii="Times New Roman" w:eastAsia="Times New Roman" w:hAnsi="Times New Roman" w:cs="Times New Roman"/>
          <w:b/>
          <w:bCs/>
          <w:sz w:val="28"/>
          <w:szCs w:val="28"/>
          <w:lang w:val="uk-UA"/>
        </w:rPr>
        <w:t xml:space="preserve">Про передачу в постійне користування земельної ділянки </w:t>
      </w:r>
    </w:p>
    <w:p w14:paraId="50EAF16F" w14:textId="77777777" w:rsidR="008C6342" w:rsidRDefault="008C6342" w:rsidP="008C6342">
      <w:pPr>
        <w:spacing w:after="0" w:line="240" w:lineRule="auto"/>
        <w:ind w:right="-1"/>
        <w:rPr>
          <w:rFonts w:ascii="Times New Roman" w:eastAsia="Times New Roman" w:hAnsi="Times New Roman" w:cs="Times New Roman"/>
          <w:b/>
          <w:bCs/>
          <w:sz w:val="28"/>
          <w:szCs w:val="28"/>
          <w:lang w:val="uk-UA"/>
        </w:rPr>
      </w:pPr>
      <w:bookmarkStart w:id="1" w:name="_Hlk213418699"/>
      <w:r>
        <w:rPr>
          <w:rFonts w:ascii="Times New Roman" w:eastAsia="Times New Roman" w:hAnsi="Times New Roman" w:cs="Times New Roman"/>
          <w:b/>
          <w:bCs/>
          <w:sz w:val="28"/>
          <w:szCs w:val="28"/>
          <w:lang w:val="uk-UA"/>
        </w:rPr>
        <w:t xml:space="preserve">державній спеціалізованій установі «Вінницьке обласне </w:t>
      </w:r>
    </w:p>
    <w:p w14:paraId="464B4290" w14:textId="7AB3705F" w:rsidR="008C6342" w:rsidRPr="008C6342" w:rsidRDefault="008C6342" w:rsidP="008C6342">
      <w:pPr>
        <w:spacing w:after="0" w:line="240" w:lineRule="auto"/>
        <w:ind w:right="-1"/>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бюро судово-медичної експертизи»</w:t>
      </w:r>
    </w:p>
    <w:bookmarkEnd w:id="1"/>
    <w:p w14:paraId="50455B7D" w14:textId="77777777" w:rsidR="008C6342" w:rsidRPr="008C6342" w:rsidRDefault="008C6342" w:rsidP="008C6342">
      <w:pPr>
        <w:tabs>
          <w:tab w:val="left" w:pos="9595"/>
        </w:tabs>
        <w:spacing w:after="0" w:line="240" w:lineRule="auto"/>
        <w:ind w:right="-1"/>
        <w:jc w:val="both"/>
        <w:rPr>
          <w:rFonts w:ascii="Times New Roman" w:eastAsia="Times New Roman" w:hAnsi="Times New Roman" w:cs="Times New Roman"/>
          <w:sz w:val="28"/>
          <w:szCs w:val="28"/>
          <w:lang w:val="uk-UA"/>
        </w:rPr>
      </w:pPr>
    </w:p>
    <w:p w14:paraId="0FD3A7B3" w14:textId="6A15534B" w:rsidR="008C6342" w:rsidRPr="008C6342" w:rsidRDefault="008C6342" w:rsidP="008C6342">
      <w:pPr>
        <w:spacing w:after="0" w:line="240" w:lineRule="auto"/>
        <w:ind w:right="-1"/>
        <w:jc w:val="both"/>
        <w:rPr>
          <w:rFonts w:ascii="Times New Roman" w:eastAsia="Times New Roman" w:hAnsi="Times New Roman" w:cs="Times New Roman"/>
          <w:sz w:val="28"/>
          <w:szCs w:val="28"/>
          <w:lang w:val="uk-UA"/>
        </w:rPr>
      </w:pPr>
      <w:r w:rsidRPr="008C6342">
        <w:rPr>
          <w:rFonts w:ascii="Times New Roman" w:eastAsia="Times New Roman" w:hAnsi="Times New Roman" w:cs="Times New Roman"/>
          <w:sz w:val="28"/>
          <w:szCs w:val="28"/>
          <w:lang w:val="uk-UA"/>
        </w:rPr>
        <w:t xml:space="preserve">           Розглянувши клопотання </w:t>
      </w:r>
      <w:r>
        <w:rPr>
          <w:rFonts w:ascii="Times New Roman" w:eastAsia="Times New Roman" w:hAnsi="Times New Roman" w:cs="Times New Roman"/>
          <w:sz w:val="28"/>
          <w:szCs w:val="28"/>
          <w:lang w:val="uk-UA"/>
        </w:rPr>
        <w:t>державної спеціалізованої установи «Вінницьке обласне бюро судово-медичної експертизи»</w:t>
      </w:r>
      <w:r w:rsidRPr="008C6342">
        <w:rPr>
          <w:rFonts w:ascii="Times New Roman" w:eastAsia="Times New Roman" w:hAnsi="Times New Roman" w:cs="Times New Roman"/>
          <w:sz w:val="28"/>
          <w:szCs w:val="28"/>
          <w:lang w:val="uk-UA"/>
        </w:rPr>
        <w:t xml:space="preserve">, витяг з Державного </w:t>
      </w:r>
      <w:r>
        <w:rPr>
          <w:rFonts w:ascii="Times New Roman" w:eastAsia="Times New Roman" w:hAnsi="Times New Roman" w:cs="Times New Roman"/>
          <w:sz w:val="28"/>
          <w:szCs w:val="28"/>
          <w:lang w:val="uk-UA"/>
        </w:rPr>
        <w:t>реєстру речових прав</w:t>
      </w:r>
      <w:r w:rsidRPr="008C6342">
        <w:rPr>
          <w:rFonts w:ascii="Times New Roman" w:eastAsia="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proofErr w:type="spellStart"/>
      <w:r w:rsidRPr="008C6342">
        <w:rPr>
          <w:rFonts w:ascii="Times New Roman" w:eastAsia="Times New Roman" w:hAnsi="Times New Roman" w:cs="Times New Roman"/>
          <w:sz w:val="28"/>
          <w:szCs w:val="28"/>
          <w:lang w:val="uk-UA"/>
        </w:rPr>
        <w:t>ст.ст</w:t>
      </w:r>
      <w:proofErr w:type="spellEnd"/>
      <w:r w:rsidRPr="008C6342">
        <w:rPr>
          <w:rFonts w:ascii="Times New Roman" w:eastAsia="Times New Roman" w:hAnsi="Times New Roman" w:cs="Times New Roman"/>
          <w:sz w:val="28"/>
          <w:szCs w:val="28"/>
          <w:lang w:val="uk-UA"/>
        </w:rPr>
        <w:t>. 12, 92,122,123 Земельного кодексу України, міська рада</w:t>
      </w:r>
    </w:p>
    <w:p w14:paraId="45D536F9" w14:textId="77777777" w:rsidR="008C6342" w:rsidRPr="008C6342" w:rsidRDefault="008C6342" w:rsidP="008C6342">
      <w:pPr>
        <w:spacing w:after="0" w:line="240" w:lineRule="auto"/>
        <w:ind w:right="-1"/>
        <w:jc w:val="both"/>
        <w:rPr>
          <w:rFonts w:ascii="Times New Roman" w:eastAsia="Times New Roman" w:hAnsi="Times New Roman" w:cs="Times New Roman"/>
          <w:sz w:val="28"/>
          <w:szCs w:val="28"/>
          <w:lang w:val="uk-UA"/>
        </w:rPr>
      </w:pPr>
    </w:p>
    <w:p w14:paraId="1FAACA19" w14:textId="77777777" w:rsidR="008C6342" w:rsidRPr="008C6342" w:rsidRDefault="008C6342" w:rsidP="008C6342">
      <w:pPr>
        <w:spacing w:after="0" w:line="240" w:lineRule="auto"/>
        <w:ind w:right="-1"/>
        <w:jc w:val="center"/>
        <w:rPr>
          <w:rFonts w:ascii="Times New Roman" w:eastAsia="Times New Roman" w:hAnsi="Times New Roman" w:cs="Times New Roman"/>
          <w:b/>
          <w:bCs/>
          <w:sz w:val="28"/>
          <w:szCs w:val="28"/>
          <w:lang w:val="uk-UA"/>
        </w:rPr>
      </w:pPr>
      <w:r w:rsidRPr="008C6342">
        <w:rPr>
          <w:rFonts w:ascii="Times New Roman" w:eastAsia="Times New Roman" w:hAnsi="Times New Roman" w:cs="Times New Roman"/>
          <w:b/>
          <w:bCs/>
          <w:sz w:val="28"/>
          <w:szCs w:val="28"/>
          <w:lang w:val="uk-UA"/>
        </w:rPr>
        <w:t>В И Р І Ш И Л А:</w:t>
      </w:r>
    </w:p>
    <w:p w14:paraId="7617DA2D" w14:textId="77777777" w:rsidR="008C6342" w:rsidRPr="008C6342" w:rsidRDefault="008C6342" w:rsidP="008C6342">
      <w:pPr>
        <w:spacing w:after="0" w:line="240" w:lineRule="auto"/>
        <w:ind w:right="-1"/>
        <w:rPr>
          <w:rFonts w:ascii="Times New Roman" w:eastAsia="Times New Roman" w:hAnsi="Times New Roman" w:cs="Times New Roman"/>
          <w:sz w:val="28"/>
          <w:szCs w:val="28"/>
          <w:lang w:val="uk-UA"/>
        </w:rPr>
      </w:pPr>
      <w:r w:rsidRPr="008C6342">
        <w:rPr>
          <w:rFonts w:ascii="Courier New" w:eastAsia="Times New Roman" w:hAnsi="Courier New" w:cs="Courier New"/>
          <w:color w:val="000000"/>
          <w:sz w:val="28"/>
          <w:szCs w:val="28"/>
          <w:lang w:val="uk-UA"/>
        </w:rPr>
        <w:t xml:space="preserve">     </w:t>
      </w:r>
    </w:p>
    <w:p w14:paraId="0C19D9ED" w14:textId="2F8C23E4" w:rsidR="008C6342" w:rsidRPr="008C6342" w:rsidRDefault="008C6342" w:rsidP="00800ACA">
      <w:pPr>
        <w:numPr>
          <w:ilvl w:val="0"/>
          <w:numId w:val="13"/>
        </w:numPr>
        <w:spacing w:after="0" w:line="240" w:lineRule="auto"/>
        <w:ind w:right="-1"/>
        <w:jc w:val="both"/>
        <w:rPr>
          <w:rFonts w:ascii="Times New Roman" w:eastAsia="Times New Roman" w:hAnsi="Times New Roman" w:cs="Times New Roman"/>
          <w:sz w:val="28"/>
          <w:szCs w:val="28"/>
          <w:lang w:val="uk-UA"/>
        </w:rPr>
      </w:pPr>
      <w:r w:rsidRPr="008C6342">
        <w:rPr>
          <w:rFonts w:ascii="Times New Roman" w:eastAsia="Times New Roman" w:hAnsi="Times New Roman" w:cs="Times New Roman"/>
          <w:sz w:val="28"/>
          <w:szCs w:val="28"/>
          <w:lang w:val="uk-UA"/>
        </w:rPr>
        <w:t>Надати в постійне користування державній спеціалізованій установі «Вінницьке обласне бюро судово-медичної експертизи»</w:t>
      </w:r>
      <w:r>
        <w:rPr>
          <w:rFonts w:ascii="Times New Roman" w:eastAsia="Times New Roman" w:hAnsi="Times New Roman" w:cs="Times New Roman"/>
          <w:sz w:val="28"/>
          <w:szCs w:val="28"/>
          <w:lang w:val="uk-UA"/>
        </w:rPr>
        <w:t xml:space="preserve"> </w:t>
      </w:r>
      <w:r w:rsidRPr="008C6342">
        <w:rPr>
          <w:rFonts w:ascii="Times New Roman" w:eastAsia="Times New Roman" w:hAnsi="Times New Roman" w:cs="Times New Roman"/>
          <w:sz w:val="28"/>
          <w:szCs w:val="28"/>
          <w:lang w:val="uk-UA"/>
        </w:rPr>
        <w:t>земельну ділянку Для будівництва та обслуговування будівель закладів охорони здоров'я та соціальної допомоги (код цільового призначення 0</w:t>
      </w:r>
      <w:r>
        <w:rPr>
          <w:rFonts w:ascii="Times New Roman" w:eastAsia="Times New Roman" w:hAnsi="Times New Roman" w:cs="Times New Roman"/>
          <w:sz w:val="28"/>
          <w:szCs w:val="28"/>
          <w:lang w:val="uk-UA"/>
        </w:rPr>
        <w:t>3</w:t>
      </w:r>
      <w:r w:rsidRPr="008C6342">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lang w:val="uk-UA"/>
        </w:rPr>
        <w:t>3</w:t>
      </w:r>
      <w:r w:rsidRPr="008C6342">
        <w:rPr>
          <w:rFonts w:ascii="Times New Roman" w:eastAsia="Times New Roman" w:hAnsi="Times New Roman" w:cs="Times New Roman"/>
          <w:sz w:val="28"/>
          <w:szCs w:val="28"/>
          <w:lang w:val="uk-UA"/>
        </w:rPr>
        <w:t xml:space="preserve">) за адресою м. Козятин </w:t>
      </w:r>
      <w:r w:rsidRPr="008C6342">
        <w:rPr>
          <w:rFonts w:ascii="Times New Roman" w:eastAsia="Times New Roman" w:hAnsi="Times New Roman" w:cs="Times New Roman"/>
          <w:bCs/>
          <w:sz w:val="28"/>
          <w:szCs w:val="28"/>
          <w:lang w:val="uk-UA"/>
        </w:rPr>
        <w:t>вул. Незалежності,</w:t>
      </w:r>
      <w:r w:rsidRPr="008C6342">
        <w:rPr>
          <w:rFonts w:ascii="Times New Roman" w:eastAsia="Times New Roman" w:hAnsi="Times New Roman" w:cs="Times New Roman"/>
          <w:sz w:val="28"/>
          <w:szCs w:val="28"/>
          <w:lang w:val="uk-UA"/>
        </w:rPr>
        <w:t xml:space="preserve"> площею 0.0643 га</w:t>
      </w:r>
      <w:r>
        <w:rPr>
          <w:rFonts w:ascii="Times New Roman" w:eastAsia="Times New Roman" w:hAnsi="Times New Roman" w:cs="Times New Roman"/>
          <w:sz w:val="28"/>
          <w:szCs w:val="28"/>
          <w:lang w:val="uk-UA"/>
        </w:rPr>
        <w:t xml:space="preserve">, </w:t>
      </w:r>
      <w:r w:rsidRPr="008C6342">
        <w:rPr>
          <w:rFonts w:ascii="Times New Roman" w:eastAsia="Times New Roman" w:hAnsi="Times New Roman" w:cs="Times New Roman"/>
          <w:sz w:val="28"/>
          <w:szCs w:val="28"/>
          <w:lang w:val="uk-UA"/>
        </w:rPr>
        <w:t>кадастровий номер 0510500000:00:009:01</w:t>
      </w:r>
      <w:r>
        <w:rPr>
          <w:rFonts w:ascii="Times New Roman" w:eastAsia="Times New Roman" w:hAnsi="Times New Roman" w:cs="Times New Roman"/>
          <w:sz w:val="28"/>
          <w:szCs w:val="28"/>
          <w:lang w:val="uk-UA"/>
        </w:rPr>
        <w:t>47</w:t>
      </w:r>
      <w:r w:rsidRPr="008C6342">
        <w:rPr>
          <w:rFonts w:ascii="Times New Roman" w:eastAsia="Times New Roman" w:hAnsi="Times New Roman" w:cs="Times New Roman"/>
          <w:sz w:val="28"/>
          <w:szCs w:val="28"/>
          <w:lang w:val="uk-UA"/>
        </w:rPr>
        <w:t>.</w:t>
      </w:r>
    </w:p>
    <w:p w14:paraId="56CA0A06" w14:textId="77777777" w:rsidR="008C6342" w:rsidRPr="008C6342" w:rsidRDefault="008C6342" w:rsidP="008C6342">
      <w:pPr>
        <w:spacing w:after="0" w:line="240" w:lineRule="auto"/>
        <w:ind w:right="-1"/>
        <w:jc w:val="both"/>
        <w:rPr>
          <w:rFonts w:ascii="Times New Roman" w:eastAsia="Times New Roman" w:hAnsi="Times New Roman" w:cs="Times New Roman"/>
          <w:sz w:val="28"/>
          <w:szCs w:val="28"/>
          <w:lang w:val="uk-UA"/>
        </w:rPr>
      </w:pPr>
    </w:p>
    <w:p w14:paraId="1FEF7979" w14:textId="18399153" w:rsidR="008C6342" w:rsidRPr="008C6342" w:rsidRDefault="008C6342" w:rsidP="00037C1B">
      <w:pPr>
        <w:numPr>
          <w:ilvl w:val="0"/>
          <w:numId w:val="13"/>
        </w:numPr>
        <w:spacing w:after="0" w:line="240" w:lineRule="auto"/>
        <w:ind w:right="-1"/>
        <w:jc w:val="both"/>
        <w:rPr>
          <w:rFonts w:ascii="Times New Roman" w:eastAsia="Times New Roman" w:hAnsi="Times New Roman" w:cs="Times New Roman"/>
          <w:b/>
          <w:sz w:val="28"/>
          <w:szCs w:val="28"/>
          <w:lang w:val="uk-UA"/>
        </w:rPr>
      </w:pPr>
      <w:r w:rsidRPr="008C6342">
        <w:rPr>
          <w:rFonts w:ascii="Times New Roman" w:eastAsia="Times New Roman" w:hAnsi="Times New Roman" w:cs="Times New Roman"/>
          <w:color w:val="000000"/>
          <w:sz w:val="28"/>
          <w:szCs w:val="28"/>
          <w:lang w:val="uk-UA"/>
        </w:rPr>
        <w:t>Д</w:t>
      </w:r>
      <w:r w:rsidRPr="008C6342">
        <w:rPr>
          <w:rFonts w:ascii="Times New Roman" w:eastAsia="Times New Roman" w:hAnsi="Times New Roman" w:cs="Times New Roman"/>
          <w:color w:val="000000"/>
          <w:sz w:val="28"/>
          <w:szCs w:val="28"/>
          <w:lang w:val="uk-UA"/>
        </w:rPr>
        <w:t>ержавній спеціалізованій установі «Вінницьке обласне бюро судово-медичної експертизи»</w:t>
      </w:r>
      <w:r>
        <w:rPr>
          <w:rFonts w:ascii="Times New Roman" w:eastAsia="Times New Roman" w:hAnsi="Times New Roman" w:cs="Times New Roman"/>
          <w:color w:val="000000"/>
          <w:sz w:val="28"/>
          <w:szCs w:val="28"/>
          <w:lang w:val="uk-UA"/>
        </w:rPr>
        <w:t xml:space="preserve"> </w:t>
      </w:r>
      <w:r w:rsidRPr="008C6342">
        <w:rPr>
          <w:rFonts w:ascii="Times New Roman" w:eastAsia="Times New Roman" w:hAnsi="Times New Roman" w:cs="Times New Roman"/>
          <w:bCs/>
          <w:sz w:val="28"/>
          <w:szCs w:val="28"/>
          <w:lang w:val="uk-UA"/>
        </w:rPr>
        <w:t>зареєструвати речове право на земельну ділянку у встановленому законодавством порядку.</w:t>
      </w:r>
    </w:p>
    <w:p w14:paraId="4113E302" w14:textId="77777777" w:rsidR="008C6342" w:rsidRPr="008C6342" w:rsidRDefault="008C6342" w:rsidP="008C6342">
      <w:pPr>
        <w:spacing w:after="0" w:line="240" w:lineRule="auto"/>
        <w:ind w:left="708"/>
        <w:rPr>
          <w:rFonts w:ascii="Times New Roman" w:eastAsia="Times New Roman" w:hAnsi="Times New Roman" w:cs="Times New Roman"/>
          <w:b/>
          <w:sz w:val="28"/>
          <w:szCs w:val="28"/>
          <w:lang w:val="uk-UA"/>
        </w:rPr>
      </w:pPr>
    </w:p>
    <w:p w14:paraId="32F8AB94" w14:textId="77777777" w:rsidR="008C6342" w:rsidRPr="008C6342" w:rsidRDefault="008C6342" w:rsidP="008C6342">
      <w:pPr>
        <w:numPr>
          <w:ilvl w:val="0"/>
          <w:numId w:val="13"/>
        </w:numPr>
        <w:spacing w:after="0" w:line="240" w:lineRule="auto"/>
        <w:ind w:right="-1"/>
        <w:jc w:val="both"/>
        <w:rPr>
          <w:rFonts w:ascii="Times New Roman" w:eastAsia="Times New Roman" w:hAnsi="Times New Roman" w:cs="Times New Roman"/>
          <w:sz w:val="28"/>
          <w:szCs w:val="28"/>
          <w:lang w:val="uk-UA"/>
        </w:rPr>
      </w:pPr>
      <w:r w:rsidRPr="008C6342">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8DB1D2B" w14:textId="77777777" w:rsidR="008C6342" w:rsidRPr="008C6342" w:rsidRDefault="008C6342" w:rsidP="008C6342">
      <w:pPr>
        <w:spacing w:after="0" w:line="240" w:lineRule="auto"/>
        <w:ind w:left="720" w:right="-1"/>
        <w:jc w:val="both"/>
        <w:rPr>
          <w:rFonts w:ascii="Times New Roman" w:eastAsia="Times New Roman" w:hAnsi="Times New Roman" w:cs="Times New Roman"/>
          <w:sz w:val="28"/>
          <w:szCs w:val="28"/>
          <w:lang w:val="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5624513C" w14:textId="77777777" w:rsidR="008C6342" w:rsidRDefault="009C7186" w:rsidP="008C6342">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486F11BF" w14:textId="04E4BC9C" w:rsidR="002373AC" w:rsidRPr="00B5616E" w:rsidRDefault="002373AC" w:rsidP="008C6342">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77777777" w:rsidR="002373AC" w:rsidRPr="00B5616E" w:rsidRDefault="002373AC" w:rsidP="008C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8C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8C6342"/>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3794505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8251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1047</Words>
  <Characters>598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2025-11-05T14:53:00Z</cp:lastPrinted>
  <dcterms:created xsi:type="dcterms:W3CDTF">2025-11-07T12:41:00Z</dcterms:created>
  <dcterms:modified xsi:type="dcterms:W3CDTF">2025-11-07T12:41:00Z</dcterms:modified>
</cp:coreProperties>
</file>