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354" w:rsidRDefault="00F97354" w:rsidP="00F97354">
      <w:pPr>
        <w:pStyle w:val="1"/>
        <w:tabs>
          <w:tab w:val="left" w:pos="720"/>
        </w:tabs>
        <w:ind w:left="432"/>
        <w:rPr>
          <w:b/>
          <w:i/>
          <w:iCs/>
          <w:noProof/>
          <w:sz w:val="32"/>
          <w:szCs w:val="32"/>
          <w:lang w:eastAsia="en-US"/>
        </w:rPr>
      </w:pPr>
      <w:r>
        <w:rPr>
          <w:i/>
          <w:iCs/>
        </w:rPr>
        <w:t xml:space="preserve"> </w:t>
      </w:r>
      <w:r>
        <w:rPr>
          <w:b/>
          <w:noProof/>
          <w:sz w:val="32"/>
          <w:szCs w:val="32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54" w:rsidRDefault="00F97354" w:rsidP="00F97354">
      <w:pPr>
        <w:pStyle w:val="1"/>
        <w:tabs>
          <w:tab w:val="left" w:pos="720"/>
        </w:tabs>
        <w:ind w:left="432"/>
        <w:rPr>
          <w:rStyle w:val="a6"/>
          <w:bCs/>
          <w:szCs w:val="28"/>
        </w:rPr>
      </w:pPr>
      <w:r>
        <w:rPr>
          <w:rStyle w:val="a6"/>
          <w:b/>
          <w:bCs/>
          <w:i w:val="0"/>
          <w:iCs w:val="0"/>
        </w:rPr>
        <w:t xml:space="preserve">              КОЗЯТИНСЬКА  МІСЬКА  РАДА  ВІННИЦЬКОЇ  ОБЛАСТІ</w:t>
      </w:r>
    </w:p>
    <w:p w:rsidR="00F97354" w:rsidRDefault="00F97354" w:rsidP="00F97354">
      <w:pPr>
        <w:pStyle w:val="1"/>
        <w:tabs>
          <w:tab w:val="left" w:pos="720"/>
        </w:tabs>
        <w:ind w:left="432"/>
        <w:rPr>
          <w:rStyle w:val="a6"/>
          <w:b/>
          <w:bCs/>
          <w:i w:val="0"/>
          <w:iCs w:val="0"/>
        </w:rPr>
      </w:pPr>
      <w:r>
        <w:rPr>
          <w:rStyle w:val="a6"/>
          <w:b/>
          <w:bCs/>
          <w:i w:val="0"/>
          <w:iCs w:val="0"/>
        </w:rPr>
        <w:t xml:space="preserve">                                        Р О З П О Р Я  Д Ж Е Н Н Я </w:t>
      </w:r>
    </w:p>
    <w:p w:rsidR="00F97354" w:rsidRPr="00F97354" w:rsidRDefault="00F97354" w:rsidP="00F97354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973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97354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F97354">
        <w:rPr>
          <w:rFonts w:ascii="Times New Roman" w:hAnsi="Times New Roman" w:cs="Times New Roman"/>
          <w:b/>
          <w:sz w:val="32"/>
          <w:szCs w:val="32"/>
          <w:u w:val="single"/>
        </w:rPr>
        <w:t xml:space="preserve">.01.2024  </w:t>
      </w:r>
      <w:r w:rsidRPr="00F97354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F9735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32</w:t>
      </w:r>
      <w:r w:rsidRPr="00F97354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F97354" w:rsidRDefault="00F97354" w:rsidP="00F97354">
      <w:pPr>
        <w:rPr>
          <w:noProof/>
          <w:sz w:val="20"/>
          <w:szCs w:val="20"/>
        </w:rPr>
      </w:pPr>
    </w:p>
    <w:p w:rsidR="003E0C59" w:rsidRPr="00DB35A3" w:rsidRDefault="003E0C59" w:rsidP="003E0C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введення в дію штатного розпису</w:t>
      </w:r>
    </w:p>
    <w:p w:rsidR="003E0C59" w:rsidRPr="00DB35A3" w:rsidRDefault="003E0C59" w:rsidP="003E0C5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апарату та виконавчого комітету Козятинської міської ради на 2024 рік</w:t>
      </w:r>
    </w:p>
    <w:p w:rsidR="003E0C59" w:rsidRPr="00DB35A3" w:rsidRDefault="003E0C59" w:rsidP="003E0C59">
      <w:pPr>
        <w:spacing w:after="0" w:line="240" w:lineRule="auto"/>
        <w:ind w:right="1134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0C59" w:rsidRPr="00DB35A3" w:rsidRDefault="003E0C59" w:rsidP="003E0C59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3"/>
      <w:bookmarkEnd w:id="0"/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41 сесії 8 </w:t>
      </w:r>
      <w:r w:rsidR="00DB35A3" w:rsidRPr="00DB35A3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ради від 18.01.2024 № 1265 </w:t>
      </w:r>
      <w:r w:rsidR="00DB35A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VIІI</w:t>
      </w:r>
      <w:r w:rsidR="00DB3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«Про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 на 2024 рік»:</w:t>
      </w:r>
    </w:p>
    <w:p w:rsidR="003E0C59" w:rsidRPr="00DB35A3" w:rsidRDefault="003E0C59" w:rsidP="003E0C59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Ввести в дію штатний розпис 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 та виконавчого комітету Козятинської міської ради на 2024 рік  (додається).</w:t>
      </w:r>
    </w:p>
    <w:p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 роботі з персоналом провести необхідну кадрову роботу.</w:t>
      </w:r>
    </w:p>
    <w:p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C59" w:rsidRPr="00DB35A3" w:rsidRDefault="003E0C59" w:rsidP="003E0C59">
      <w:pPr>
        <w:pStyle w:val="2"/>
        <w:ind w:firstLine="851"/>
        <w:rPr>
          <w:sz w:val="28"/>
          <w:szCs w:val="28"/>
        </w:rPr>
      </w:pPr>
      <w:r w:rsidRPr="00DB35A3">
        <w:rPr>
          <w:b/>
          <w:sz w:val="28"/>
          <w:szCs w:val="28"/>
        </w:rPr>
        <w:t>3.</w:t>
      </w:r>
      <w:r w:rsidRPr="00DB35A3">
        <w:rPr>
          <w:sz w:val="28"/>
          <w:szCs w:val="28"/>
        </w:rPr>
        <w:t>Контроль за виконанням цього розпорядження залишаю за собою.</w:t>
      </w:r>
    </w:p>
    <w:p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C59" w:rsidRPr="00DB35A3" w:rsidRDefault="003E0C59" w:rsidP="003E0C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таким, що втратило чинність розпорядження від 29.12.2023  № 586 - р </w:t>
      </w:r>
      <w:r w:rsidRPr="00DB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DB35A3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тимчасового штатного розпису апарату та виконавчого комітету Козятинської міської ради на час дії воєнного стану на 2024 рік»</w:t>
      </w:r>
      <w:r w:rsidRPr="00DB35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C59" w:rsidRPr="00DB35A3" w:rsidRDefault="003E0C59" w:rsidP="003E0C59">
      <w:pPr>
        <w:pStyle w:val="2"/>
        <w:ind w:left="360"/>
        <w:rPr>
          <w:sz w:val="28"/>
          <w:szCs w:val="28"/>
        </w:rPr>
      </w:pPr>
    </w:p>
    <w:p w:rsidR="004E7EFC" w:rsidRPr="00DB35A3" w:rsidRDefault="004E7EFC" w:rsidP="004E7EFC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7EFC" w:rsidRPr="00DB35A3" w:rsidRDefault="004E7EFC" w:rsidP="004E7EFC">
      <w:pPr>
        <w:pStyle w:val="a3"/>
        <w:ind w:left="0" w:right="-2"/>
        <w:rPr>
          <w:szCs w:val="28"/>
        </w:rPr>
      </w:pPr>
    </w:p>
    <w:p w:rsidR="004E7EFC" w:rsidRPr="00824402" w:rsidRDefault="004E7EFC" w:rsidP="008244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5A3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Тетяна ЄРМОЛАЄВА</w:t>
      </w:r>
      <w:bookmarkStart w:id="1" w:name="_GoBack"/>
      <w:bookmarkEnd w:id="1"/>
    </w:p>
    <w:p w:rsidR="004E7EFC" w:rsidRPr="00DB35A3" w:rsidRDefault="004E7EFC" w:rsidP="004E7EFC">
      <w:pPr>
        <w:rPr>
          <w:lang w:val="uk-UA"/>
        </w:rPr>
      </w:pPr>
    </w:p>
    <w:p w:rsidR="006338A0" w:rsidRPr="00DB35A3" w:rsidRDefault="006338A0">
      <w:pPr>
        <w:rPr>
          <w:lang w:val="uk-UA"/>
        </w:rPr>
      </w:pPr>
    </w:p>
    <w:sectPr w:rsidR="006338A0" w:rsidRPr="00DB35A3" w:rsidSect="003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FC"/>
    <w:rsid w:val="000714D4"/>
    <w:rsid w:val="002D3F80"/>
    <w:rsid w:val="003E0C59"/>
    <w:rsid w:val="004E7EFC"/>
    <w:rsid w:val="005B2158"/>
    <w:rsid w:val="006338A0"/>
    <w:rsid w:val="00824402"/>
    <w:rsid w:val="009B32D1"/>
    <w:rsid w:val="009E69EC"/>
    <w:rsid w:val="00DB35A3"/>
    <w:rsid w:val="00EB627E"/>
    <w:rsid w:val="00F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D1B"/>
  <w15:chartTrackingRefBased/>
  <w15:docId w15:val="{40170EE6-6B27-456E-AD02-51C9981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F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7E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E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semiHidden/>
    <w:rsid w:val="004E7EFC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B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32D1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3E0C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3E0C5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Emphasis"/>
    <w:basedOn w:val="a0"/>
    <w:qFormat/>
    <w:rsid w:val="00F97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2024-01-25T08:26:00Z</cp:lastPrinted>
  <dcterms:created xsi:type="dcterms:W3CDTF">2024-01-29T09:11:00Z</dcterms:created>
  <dcterms:modified xsi:type="dcterms:W3CDTF">2024-01-29T10:30:00Z</dcterms:modified>
</cp:coreProperties>
</file>