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4B7C67C2" w:rsidR="000F324A" w:rsidRPr="008C0D3D" w:rsidRDefault="000F324A" w:rsidP="00FD3B33">
      <w:pPr>
        <w:spacing w:after="0" w:line="240" w:lineRule="auto"/>
        <w:rPr>
          <w:rFonts w:ascii="Times New Roman" w:hAnsi="Times New Roman"/>
          <w:color w:val="000000"/>
          <w:sz w:val="28"/>
          <w:szCs w:val="28"/>
          <w:lang w:val="uk-UA"/>
        </w:rPr>
      </w:pPr>
      <w:bookmarkStart w:id="0" w:name="_GoBack"/>
      <w:bookmarkEnd w:id="0"/>
    </w:p>
    <w:p w14:paraId="0F5E061B" w14:textId="53F6D32B" w:rsidR="00E4520C" w:rsidRPr="00713D51" w:rsidRDefault="001D0424" w:rsidP="00E4520C">
      <w:pPr>
        <w:spacing w:after="0" w:line="240" w:lineRule="auto"/>
        <w:ind w:left="2127"/>
        <w:rPr>
          <w:rFonts w:ascii="Times New Roman" w:hAnsi="Times New Roman"/>
          <w:color w:val="000000"/>
          <w:sz w:val="28"/>
          <w:szCs w:val="24"/>
          <w:lang w:val="uk-UA"/>
        </w:rPr>
      </w:pPr>
      <w:r>
        <w:rPr>
          <w:rFonts w:ascii="Times New Roman" w:eastAsia="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E4520C" w:rsidRPr="00CF3A0C">
        <w:rPr>
          <w:rFonts w:ascii="Times New Roman" w:hAnsi="Times New Roman"/>
          <w:noProof/>
          <w:sz w:val="24"/>
          <w:szCs w:val="24"/>
          <w:lang w:val="uk-UA" w:eastAsia="uk-UA"/>
        </w:rPr>
        <w:drawing>
          <wp:inline distT="0" distB="0" distL="0" distR="0" wp14:anchorId="0938322B" wp14:editId="4BE948B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C1124">
        <w:rPr>
          <w:rFonts w:ascii="Times New Roman" w:hAnsi="Times New Roman"/>
          <w:color w:val="000000"/>
          <w:sz w:val="28"/>
          <w:szCs w:val="24"/>
          <w:lang w:val="uk-UA"/>
        </w:rPr>
        <w:t xml:space="preserve">                                 </w:t>
      </w:r>
      <w:proofErr w:type="spellStart"/>
      <w:r w:rsidR="00DC1124">
        <w:rPr>
          <w:rFonts w:ascii="Times New Roman" w:hAnsi="Times New Roman"/>
          <w:color w:val="000000"/>
          <w:sz w:val="28"/>
          <w:szCs w:val="24"/>
          <w:lang w:val="uk-UA"/>
        </w:rPr>
        <w:t>Проєкт</w:t>
      </w:r>
      <w:proofErr w:type="spellEnd"/>
    </w:p>
    <w:p w14:paraId="251CED83" w14:textId="77777777" w:rsidR="00E4520C" w:rsidRDefault="00E4520C" w:rsidP="00E4520C">
      <w:pPr>
        <w:keepNext/>
        <w:spacing w:after="0" w:line="240" w:lineRule="auto"/>
        <w:ind w:firstLine="720"/>
        <w:jc w:val="center"/>
        <w:outlineLvl w:val="4"/>
        <w:rPr>
          <w:rFonts w:ascii="Times New Roman" w:hAnsi="Times New Roman"/>
          <w:b/>
          <w:spacing w:val="30"/>
          <w:sz w:val="28"/>
          <w:szCs w:val="28"/>
          <w:lang w:val="uk-UA"/>
        </w:rPr>
      </w:pPr>
      <w:r w:rsidRPr="008C730B">
        <w:rPr>
          <w:rFonts w:ascii="Times New Roman" w:hAnsi="Times New Roman"/>
          <w:b/>
          <w:spacing w:val="30"/>
          <w:sz w:val="28"/>
          <w:szCs w:val="28"/>
          <w:lang w:val="uk-UA"/>
        </w:rPr>
        <w:t>КОЗЯТИНСЬКА</w:t>
      </w:r>
      <w:r w:rsidRPr="008C730B">
        <w:rPr>
          <w:rFonts w:ascii="Times New Roman" w:hAnsi="Times New Roman"/>
          <w:b/>
          <w:spacing w:val="30"/>
          <w:sz w:val="28"/>
          <w:szCs w:val="28"/>
        </w:rPr>
        <w:t xml:space="preserve"> </w:t>
      </w:r>
      <w:r w:rsidRPr="008C730B">
        <w:rPr>
          <w:rFonts w:ascii="Times New Roman" w:hAnsi="Times New Roman"/>
          <w:b/>
          <w:spacing w:val="30"/>
          <w:sz w:val="28"/>
          <w:szCs w:val="28"/>
          <w:lang w:val="uk-UA"/>
        </w:rPr>
        <w:t>МІСЬКА РАДА</w:t>
      </w:r>
      <w:r w:rsidRPr="005F3027">
        <w:rPr>
          <w:rFonts w:ascii="Times New Roman" w:hAnsi="Times New Roman"/>
          <w:b/>
          <w:spacing w:val="30"/>
          <w:sz w:val="28"/>
          <w:szCs w:val="28"/>
          <w:lang w:val="uk-UA"/>
        </w:rPr>
        <w:t xml:space="preserve"> </w:t>
      </w:r>
    </w:p>
    <w:p w14:paraId="61D07ACD" w14:textId="77777777" w:rsidR="00E4520C" w:rsidRPr="00D82B2C" w:rsidRDefault="00E4520C" w:rsidP="00E4520C">
      <w:pPr>
        <w:keepNext/>
        <w:spacing w:after="0" w:line="240" w:lineRule="auto"/>
        <w:ind w:firstLine="720"/>
        <w:jc w:val="center"/>
        <w:outlineLvl w:val="4"/>
        <w:rPr>
          <w:rFonts w:ascii="Times New Roman" w:hAnsi="Times New Roman"/>
          <w:b/>
          <w:sz w:val="28"/>
          <w:szCs w:val="28"/>
          <w:lang w:val="uk-UA"/>
        </w:rPr>
      </w:pPr>
      <w:r>
        <w:rPr>
          <w:rFonts w:ascii="Times New Roman" w:hAnsi="Times New Roman"/>
          <w:b/>
          <w:spacing w:val="30"/>
          <w:sz w:val="28"/>
          <w:szCs w:val="28"/>
          <w:lang w:val="uk-UA"/>
        </w:rPr>
        <w:t>ВІННИЦЬКОЇ</w:t>
      </w:r>
      <w:r w:rsidRPr="008C730B">
        <w:rPr>
          <w:rFonts w:ascii="Times New Roman" w:hAnsi="Times New Roman"/>
          <w:b/>
          <w:spacing w:val="30"/>
          <w:sz w:val="28"/>
          <w:szCs w:val="28"/>
        </w:rPr>
        <w:t xml:space="preserve"> ОБЛАСТІ</w:t>
      </w:r>
    </w:p>
    <w:p w14:paraId="322ED6A3" w14:textId="77777777" w:rsidR="00E4520C" w:rsidRDefault="00E4520C" w:rsidP="00E4520C">
      <w:pPr>
        <w:spacing w:after="0" w:line="240" w:lineRule="auto"/>
        <w:jc w:val="center"/>
        <w:rPr>
          <w:rFonts w:ascii="Times New Roman" w:hAnsi="Times New Roman"/>
          <w:b/>
          <w:bCs/>
          <w:color w:val="000000"/>
          <w:sz w:val="28"/>
          <w:szCs w:val="28"/>
          <w:lang w:val="uk-UA"/>
        </w:rPr>
      </w:pPr>
      <w:r w:rsidRPr="00C91996">
        <w:rPr>
          <w:rFonts w:ascii="Times New Roman" w:hAnsi="Times New Roman"/>
          <w:b/>
          <w:bCs/>
          <w:color w:val="000000"/>
          <w:sz w:val="28"/>
          <w:szCs w:val="28"/>
          <w:lang w:val="uk-UA"/>
        </w:rPr>
        <w:t>РІШЕННЯ</w:t>
      </w:r>
    </w:p>
    <w:p w14:paraId="49ECEC67" w14:textId="77777777" w:rsidR="00E4520C" w:rsidRPr="00BB3CC6" w:rsidRDefault="00E4520C" w:rsidP="00E4520C">
      <w:pPr>
        <w:spacing w:after="0" w:line="240" w:lineRule="auto"/>
        <w:jc w:val="center"/>
        <w:rPr>
          <w:rFonts w:ascii="Times New Roman" w:hAnsi="Times New Roman"/>
          <w:color w:val="000000"/>
          <w:sz w:val="28"/>
          <w:szCs w:val="28"/>
          <w:lang w:val="uk-UA"/>
        </w:rPr>
      </w:pPr>
    </w:p>
    <w:p w14:paraId="2136064F" w14:textId="778211EE" w:rsidR="00E4520C" w:rsidRPr="00707A37" w:rsidRDefault="00E4520C" w:rsidP="00E4520C">
      <w:pPr>
        <w:tabs>
          <w:tab w:val="left" w:pos="2611"/>
          <w:tab w:val="left" w:pos="4363"/>
        </w:tabs>
        <w:spacing w:before="1"/>
        <w:ind w:left="411" w:hanging="978"/>
        <w:rPr>
          <w:rFonts w:ascii="Times New Roman" w:hAnsi="Times New Roman"/>
          <w:sz w:val="28"/>
          <w:lang w:val="uk-UA"/>
        </w:rPr>
      </w:pPr>
      <w:r>
        <w:rPr>
          <w:rFonts w:ascii="Times New Roman" w:hAnsi="Times New Roman"/>
          <w:color w:val="000000"/>
          <w:sz w:val="28"/>
          <w:szCs w:val="28"/>
          <w:lang w:val="uk-UA"/>
        </w:rPr>
        <w:t xml:space="preserve">         </w:t>
      </w:r>
      <w:r w:rsidR="00DC1124">
        <w:rPr>
          <w:rFonts w:ascii="Times New Roman" w:hAnsi="Times New Roman"/>
          <w:color w:val="000000"/>
          <w:sz w:val="28"/>
          <w:szCs w:val="28"/>
          <w:lang w:val="uk-UA"/>
        </w:rPr>
        <w:t>________</w:t>
      </w:r>
      <w:r w:rsidRPr="00707A37">
        <w:rPr>
          <w:rFonts w:ascii="Times New Roman" w:hAnsi="Times New Roman"/>
          <w:spacing w:val="-1"/>
          <w:sz w:val="28"/>
          <w:lang w:val="uk-UA"/>
        </w:rPr>
        <w:t xml:space="preserve"> </w:t>
      </w:r>
      <w:r w:rsidRPr="00707A37">
        <w:rPr>
          <w:rFonts w:ascii="Times New Roman" w:hAnsi="Times New Roman"/>
          <w:sz w:val="28"/>
          <w:lang w:val="uk-UA"/>
        </w:rPr>
        <w:t>№</w:t>
      </w:r>
      <w:r w:rsidR="00DC1124">
        <w:rPr>
          <w:rFonts w:ascii="Times New Roman" w:hAnsi="Times New Roman"/>
          <w:sz w:val="28"/>
          <w:lang w:val="uk-UA"/>
        </w:rPr>
        <w:t>_________</w:t>
      </w:r>
      <w:r w:rsidRPr="00707A37">
        <w:rPr>
          <w:rFonts w:ascii="Times New Roman" w:hAnsi="Times New Roman"/>
          <w:sz w:val="28"/>
          <w:lang w:val="uk-UA"/>
        </w:rPr>
        <w:tab/>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sidR="00DC1124">
        <w:rPr>
          <w:rFonts w:ascii="Times New Roman" w:hAnsi="Times New Roman"/>
          <w:sz w:val="28"/>
          <w:lang w:val="uk-UA"/>
        </w:rPr>
        <w:t>_______</w:t>
      </w:r>
      <w:r w:rsidRPr="00707A37">
        <w:rPr>
          <w:rFonts w:ascii="Times New Roman" w:hAnsi="Times New Roman"/>
          <w:sz w:val="28"/>
          <w:lang w:val="uk-UA"/>
        </w:rPr>
        <w:t xml:space="preserve"> </w:t>
      </w:r>
      <w:r w:rsidRPr="00707A37">
        <w:rPr>
          <w:rFonts w:ascii="Times New Roman" w:hAnsi="Times New Roman"/>
          <w:color w:val="FF0000"/>
          <w:sz w:val="28"/>
          <w:lang w:val="uk-UA"/>
        </w:rPr>
        <w:t xml:space="preserve"> </w:t>
      </w:r>
      <w:r w:rsidRPr="00707A37">
        <w:rPr>
          <w:rFonts w:ascii="Times New Roman" w:hAnsi="Times New Roman"/>
          <w:bCs/>
          <w:sz w:val="28"/>
          <w:szCs w:val="28"/>
          <w:lang w:val="uk-UA"/>
        </w:rPr>
        <w:t xml:space="preserve">сесія </w:t>
      </w:r>
      <w:r w:rsidRPr="00707A37">
        <w:rPr>
          <w:rFonts w:ascii="Times New Roman" w:hAnsi="Times New Roman"/>
          <w:bCs/>
          <w:sz w:val="28"/>
          <w:szCs w:val="28"/>
          <w:u w:val="single"/>
          <w:lang w:val="uk-UA"/>
        </w:rPr>
        <w:t>8</w:t>
      </w:r>
      <w:r w:rsidRPr="00707A37">
        <w:rPr>
          <w:rFonts w:ascii="Times New Roman" w:hAnsi="Times New Roman"/>
          <w:bCs/>
          <w:sz w:val="28"/>
          <w:szCs w:val="28"/>
          <w:lang w:val="uk-UA"/>
        </w:rPr>
        <w:t xml:space="preserve"> скликання</w:t>
      </w:r>
    </w:p>
    <w:p w14:paraId="147525E4" w14:textId="77777777" w:rsidR="00C451D8" w:rsidRDefault="00C451D8" w:rsidP="001C7815">
      <w:pPr>
        <w:suppressAutoHyphens/>
        <w:spacing w:after="0" w:line="240" w:lineRule="auto"/>
        <w:rPr>
          <w:rFonts w:ascii="Times New Roman" w:hAnsi="Times New Roman"/>
          <w:b/>
          <w:sz w:val="28"/>
          <w:szCs w:val="28"/>
          <w:lang w:val="uk-UA"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43E62BFD"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w:t>
      </w:r>
      <w:r w:rsidR="00DC1124">
        <w:rPr>
          <w:rFonts w:ascii="Times New Roman" w:hAnsi="Times New Roman"/>
          <w:b/>
          <w:sz w:val="28"/>
          <w:szCs w:val="28"/>
          <w:lang w:val="uk-UA" w:eastAsia="ar-SA"/>
        </w:rPr>
        <w:t xml:space="preserve"> </w:t>
      </w:r>
      <w:r w:rsidR="002D70D6">
        <w:rPr>
          <w:rFonts w:ascii="Times New Roman" w:hAnsi="Times New Roman"/>
          <w:b/>
          <w:sz w:val="28"/>
          <w:szCs w:val="28"/>
          <w:lang w:val="uk-UA" w:eastAsia="ar-SA"/>
        </w:rPr>
        <w:t>17</w:t>
      </w:r>
      <w:r w:rsidR="00A25E84">
        <w:rPr>
          <w:rFonts w:ascii="Times New Roman" w:hAnsi="Times New Roman"/>
          <w:b/>
          <w:sz w:val="28"/>
          <w:szCs w:val="28"/>
          <w:lang w:val="uk-UA" w:eastAsia="ar-SA"/>
        </w:rPr>
        <w:t>.</w:t>
      </w:r>
      <w:r w:rsidR="00DC1124">
        <w:rPr>
          <w:rFonts w:ascii="Times New Roman" w:hAnsi="Times New Roman"/>
          <w:b/>
          <w:sz w:val="28"/>
          <w:szCs w:val="28"/>
          <w:lang w:val="uk-UA" w:eastAsia="ar-SA"/>
        </w:rPr>
        <w:t>1</w:t>
      </w:r>
      <w:r w:rsidR="00EB71C2">
        <w:rPr>
          <w:rFonts w:ascii="Times New Roman" w:hAnsi="Times New Roman"/>
          <w:b/>
          <w:sz w:val="28"/>
          <w:szCs w:val="28"/>
          <w:lang w:val="uk-UA" w:eastAsia="ar-SA"/>
        </w:rPr>
        <w:t>0.20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w:t>
      </w:r>
      <w:r w:rsidR="002D70D6">
        <w:rPr>
          <w:rFonts w:ascii="Times New Roman" w:hAnsi="Times New Roman"/>
          <w:b/>
          <w:sz w:val="28"/>
          <w:szCs w:val="28"/>
          <w:lang w:val="uk-UA" w:eastAsia="ar-SA"/>
        </w:rPr>
        <w:t>616</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596A16E4"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6D3B470F" w14:textId="77777777" w:rsidR="00C451D8" w:rsidRPr="00653249" w:rsidRDefault="00C451D8"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E4520C" w:rsidRDefault="000F324A" w:rsidP="00C83540">
      <w:pPr>
        <w:suppressAutoHyphens/>
        <w:spacing w:after="0" w:line="240" w:lineRule="auto"/>
        <w:jc w:val="both"/>
        <w:rPr>
          <w:rFonts w:ascii="Times New Roman" w:hAnsi="Times New Roman"/>
          <w:sz w:val="16"/>
          <w:szCs w:val="16"/>
          <w:lang w:val="uk-UA" w:eastAsia="ar-SA"/>
        </w:rPr>
      </w:pPr>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52"/>
        <w:gridCol w:w="1274"/>
        <w:gridCol w:w="1281"/>
        <w:gridCol w:w="1136"/>
        <w:gridCol w:w="711"/>
        <w:gridCol w:w="851"/>
        <w:gridCol w:w="1274"/>
        <w:gridCol w:w="8"/>
      </w:tblGrid>
      <w:tr w:rsidR="007A517E" w:rsidRPr="00D46B99" w14:paraId="61CAD683" w14:textId="77777777" w:rsidTr="00503587">
        <w:trPr>
          <w:trHeight w:val="1605"/>
        </w:trPr>
        <w:tc>
          <w:tcPr>
            <w:tcW w:w="710"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з/п</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B8263A" w:rsidRDefault="007A517E" w:rsidP="00556D8C">
            <w:pPr>
              <w:suppressAutoHyphens/>
              <w:ind w:left="33" w:hanging="33"/>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Загальний обсяг фінансування (</w:t>
            </w:r>
            <w:proofErr w:type="spellStart"/>
            <w:r w:rsidRPr="00B8263A">
              <w:rPr>
                <w:rFonts w:ascii="Times New Roman" w:hAnsi="Times New Roman"/>
                <w:b/>
                <w:sz w:val="24"/>
                <w:szCs w:val="24"/>
                <w:lang w:val="uk-UA"/>
              </w:rPr>
              <w:t>тис.грн</w:t>
            </w:r>
            <w:proofErr w:type="spellEnd"/>
            <w:r w:rsidRPr="00B8263A">
              <w:rPr>
                <w:rFonts w:ascii="Times New Roman" w:hAnsi="Times New Roman"/>
                <w:b/>
                <w:sz w:val="24"/>
                <w:szCs w:val="24"/>
                <w:lang w:val="uk-UA"/>
              </w:rPr>
              <w:t>)</w:t>
            </w:r>
          </w:p>
        </w:tc>
        <w:tc>
          <w:tcPr>
            <w:tcW w:w="2844" w:type="dxa"/>
            <w:gridSpan w:val="4"/>
            <w:tcBorders>
              <w:top w:val="single" w:sz="4" w:space="0" w:color="auto"/>
              <w:left w:val="single" w:sz="4" w:space="0" w:color="auto"/>
              <w:bottom w:val="single" w:sz="4" w:space="0" w:color="auto"/>
              <w:right w:val="single" w:sz="4" w:space="0" w:color="auto"/>
            </w:tcBorders>
          </w:tcPr>
          <w:p w14:paraId="201BB3BB" w14:textId="782D7BDB" w:rsidR="00503587" w:rsidRPr="00B8263A" w:rsidRDefault="007A517E" w:rsidP="00503587">
            <w:pPr>
              <w:rPr>
                <w:rFonts w:ascii="Times New Roman" w:hAnsi="Times New Roman"/>
                <w:b/>
                <w:sz w:val="24"/>
                <w:szCs w:val="24"/>
                <w:lang w:val="uk-UA"/>
              </w:rPr>
            </w:pPr>
            <w:r w:rsidRPr="00B8263A">
              <w:rPr>
                <w:rFonts w:ascii="Times New Roman" w:hAnsi="Times New Roman"/>
                <w:b/>
                <w:sz w:val="24"/>
                <w:szCs w:val="24"/>
                <w:lang w:val="uk-UA"/>
              </w:rPr>
              <w:t>В тому числі (тис. грн.)</w:t>
            </w:r>
          </w:p>
        </w:tc>
      </w:tr>
      <w:tr w:rsidR="007A517E" w:rsidRPr="00D46B99" w14:paraId="6A82BF32" w14:textId="77777777" w:rsidTr="0034165E">
        <w:trPr>
          <w:trHeight w:val="73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B8263A" w:rsidRDefault="007A517E" w:rsidP="00556D8C">
            <w:pPr>
              <w:rPr>
                <w:rFonts w:ascii="Times New Roman" w:eastAsia="Times New Roman" w:hAnsi="Times New Roman"/>
                <w:b/>
                <w:sz w:val="24"/>
                <w:szCs w:val="24"/>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B8263A" w:rsidRDefault="007A517E" w:rsidP="00556D8C">
            <w:pPr>
              <w:rPr>
                <w:rFonts w:ascii="Times New Roman" w:eastAsia="Times New Roman" w:hAnsi="Times New Roman"/>
                <w:b/>
                <w:sz w:val="24"/>
                <w:szCs w:val="24"/>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B8263A" w:rsidRDefault="007A517E" w:rsidP="00556D8C">
            <w:pPr>
              <w:rPr>
                <w:rFonts w:ascii="Times New Roman" w:eastAsia="Times New Roman" w:hAnsi="Times New Roman"/>
                <w:b/>
                <w:sz w:val="24"/>
                <w:szCs w:val="24"/>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B8263A" w:rsidRDefault="007A517E" w:rsidP="00556D8C">
            <w:pPr>
              <w:rPr>
                <w:rFonts w:ascii="Times New Roman" w:eastAsia="Times New Roman" w:hAnsi="Times New Roman"/>
                <w:b/>
                <w:sz w:val="24"/>
                <w:szCs w:val="24"/>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B8263A" w:rsidRDefault="007A517E" w:rsidP="00556D8C">
            <w:pPr>
              <w:rPr>
                <w:rFonts w:ascii="Times New Roman" w:eastAsia="Times New Roman" w:hAnsi="Times New Roman"/>
                <w:b/>
                <w:sz w:val="24"/>
                <w:szCs w:val="24"/>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Державний бюджет</w:t>
            </w:r>
          </w:p>
        </w:tc>
        <w:tc>
          <w:tcPr>
            <w:tcW w:w="851" w:type="dxa"/>
            <w:tcBorders>
              <w:top w:val="single" w:sz="4" w:space="0" w:color="auto"/>
              <w:left w:val="single" w:sz="4" w:space="0" w:color="auto"/>
              <w:bottom w:val="single" w:sz="4" w:space="0" w:color="auto"/>
              <w:right w:val="single" w:sz="4" w:space="0" w:color="auto"/>
            </w:tcBorders>
            <w:hideMark/>
          </w:tcPr>
          <w:p w14:paraId="67155B6D" w14:textId="77777777" w:rsidR="007A517E" w:rsidRPr="00B8263A" w:rsidRDefault="007A517E" w:rsidP="00556D8C">
            <w:pPr>
              <w:jc w:val="center"/>
              <w:rPr>
                <w:rFonts w:ascii="Times New Roman" w:eastAsia="Times New Roman" w:hAnsi="Times New Roman"/>
                <w:b/>
                <w:sz w:val="24"/>
                <w:szCs w:val="24"/>
                <w:lang w:val="uk-UA" w:eastAsia="ar-SA"/>
              </w:rPr>
            </w:pPr>
            <w:proofErr w:type="spellStart"/>
            <w:r w:rsidRPr="00B8263A">
              <w:rPr>
                <w:rFonts w:ascii="Times New Roman" w:hAnsi="Times New Roman"/>
                <w:b/>
                <w:sz w:val="24"/>
                <w:szCs w:val="24"/>
                <w:lang w:val="uk-UA"/>
              </w:rPr>
              <w:t>Облас</w:t>
            </w:r>
            <w:proofErr w:type="spellEnd"/>
          </w:p>
          <w:p w14:paraId="3961546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B8263A" w:rsidRDefault="007A517E" w:rsidP="00556D8C">
            <w:pPr>
              <w:rPr>
                <w:rFonts w:ascii="Times New Roman" w:eastAsia="Times New Roman" w:hAnsi="Times New Roman"/>
                <w:b/>
                <w:sz w:val="24"/>
                <w:szCs w:val="24"/>
                <w:lang w:val="uk-UA" w:eastAsia="ar-SA"/>
              </w:rPr>
            </w:pPr>
            <w:r w:rsidRPr="00B8263A">
              <w:rPr>
                <w:rFonts w:ascii="Times New Roman" w:hAnsi="Times New Roman"/>
                <w:b/>
                <w:sz w:val="24"/>
                <w:szCs w:val="24"/>
                <w:lang w:val="uk-UA"/>
              </w:rPr>
              <w:t>Бюджет</w:t>
            </w:r>
          </w:p>
          <w:p w14:paraId="2A6E74C7" w14:textId="77777777" w:rsidR="007A517E" w:rsidRPr="00B8263A" w:rsidRDefault="007A517E" w:rsidP="00556D8C">
            <w:pPr>
              <w:suppressAutoHyphens/>
              <w:rPr>
                <w:rFonts w:ascii="Times New Roman" w:eastAsia="Times New Roman" w:hAnsi="Times New Roman"/>
                <w:b/>
                <w:sz w:val="24"/>
                <w:szCs w:val="24"/>
                <w:lang w:val="uk-UA" w:eastAsia="ar-SA"/>
              </w:rPr>
            </w:pPr>
            <w:r w:rsidRPr="00B8263A">
              <w:rPr>
                <w:rFonts w:ascii="Times New Roman" w:hAnsi="Times New Roman"/>
                <w:b/>
                <w:sz w:val="24"/>
                <w:szCs w:val="24"/>
                <w:lang w:val="uk-UA"/>
              </w:rPr>
              <w:t>громади</w:t>
            </w:r>
          </w:p>
        </w:tc>
      </w:tr>
      <w:tr w:rsidR="007A517E" w:rsidRPr="00D46B99" w14:paraId="50836193" w14:textId="77777777" w:rsidTr="0034165E">
        <w:trPr>
          <w:trHeight w:val="345"/>
        </w:trPr>
        <w:tc>
          <w:tcPr>
            <w:tcW w:w="710"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34165E">
        <w:trPr>
          <w:trHeight w:val="429"/>
        </w:trPr>
        <w:tc>
          <w:tcPr>
            <w:tcW w:w="710"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D46B99" w:rsidRDefault="007A517E" w:rsidP="00556D8C">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lastRenderedPageBreak/>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556D8C">
            <w:pPr>
              <w:jc w:val="center"/>
              <w:rPr>
                <w:rFonts w:ascii="Times New Roman" w:eastAsia="Times New Roman" w:hAnsi="Times New Roman"/>
                <w:sz w:val="28"/>
                <w:szCs w:val="28"/>
                <w:lang w:val="uk-UA" w:eastAsia="ar-SA"/>
              </w:rPr>
            </w:pPr>
          </w:p>
          <w:p w14:paraId="4C9610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C451D8" w:rsidRPr="00D46B99" w14:paraId="5A78523E"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tcPr>
          <w:p w14:paraId="11F3E926" w14:textId="77777777" w:rsidR="00C451D8" w:rsidRPr="00D46B99" w:rsidRDefault="00C451D8"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tcPr>
          <w:p w14:paraId="55441ECF" w14:textId="77777777" w:rsidR="00C451D8" w:rsidRPr="00D46B99" w:rsidRDefault="00C451D8"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315EDA65"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EED1D73"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098F8691"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22A2E95"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749F608"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B703399"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62569F99" w14:textId="77777777" w:rsidTr="0034165E">
        <w:trPr>
          <w:trHeight w:val="4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556D8C" w:rsidRDefault="007A517E"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4C1C7664"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96</w:t>
            </w:r>
            <w:r w:rsidR="007A517E" w:rsidRPr="00556D8C">
              <w:rPr>
                <w:rFonts w:ascii="Times New Roman" w:hAnsi="Times New Roman"/>
                <w:sz w:val="28"/>
                <w:szCs w:val="28"/>
                <w:lang w:val="uk-UA"/>
              </w:rPr>
              <w:t>3,0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236A7D"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0EA63742"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96</w:t>
            </w:r>
            <w:r w:rsidR="007A517E" w:rsidRPr="00556D8C">
              <w:rPr>
                <w:rFonts w:ascii="Times New Roman" w:hAnsi="Times New Roman"/>
                <w:sz w:val="28"/>
                <w:szCs w:val="28"/>
                <w:lang w:val="uk-UA"/>
              </w:rPr>
              <w:t>3,0</w:t>
            </w:r>
          </w:p>
        </w:tc>
      </w:tr>
      <w:tr w:rsidR="007A517E" w:rsidRPr="00D46B99" w14:paraId="7BB60CA4"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r w:rsidRPr="00D46B99">
              <w:rPr>
                <w:rFonts w:ascii="Times New Roman" w:hAnsi="Times New Roman"/>
                <w:sz w:val="28"/>
                <w:szCs w:val="28"/>
              </w:rPr>
              <w:t>міської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F5EB04"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556D8C" w:rsidRDefault="002C288F" w:rsidP="002C288F">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r>
      <w:tr w:rsidR="007A517E" w:rsidRPr="00D46B99" w14:paraId="2AF46606" w14:textId="77777777" w:rsidTr="0034165E">
        <w:trPr>
          <w:trHeight w:val="495"/>
        </w:trPr>
        <w:tc>
          <w:tcPr>
            <w:tcW w:w="710"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34165E">
        <w:trPr>
          <w:trHeight w:val="1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D46B99" w14:paraId="02E59C11" w14:textId="77777777" w:rsidTr="0034165E">
        <w:trPr>
          <w:trHeight w:val="8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5F5843B8"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931,5</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0C3525"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6778631C"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eastAsia="Times New Roman" w:hAnsi="Times New Roman"/>
                <w:b/>
                <w:sz w:val="28"/>
                <w:szCs w:val="28"/>
                <w:lang w:val="uk-UA" w:eastAsia="ar-SA"/>
              </w:rPr>
              <w:t>931,5</w:t>
            </w:r>
          </w:p>
        </w:tc>
      </w:tr>
      <w:tr w:rsidR="007A517E" w:rsidRPr="00D46B99" w14:paraId="480F3FEC" w14:textId="77777777" w:rsidTr="0034165E">
        <w:trPr>
          <w:trHeight w:val="405"/>
        </w:trPr>
        <w:tc>
          <w:tcPr>
            <w:tcW w:w="710"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34165E">
        <w:trPr>
          <w:trHeight w:val="345"/>
        </w:trPr>
        <w:tc>
          <w:tcPr>
            <w:tcW w:w="710"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22CF5963"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eastAsia="Times New Roman" w:hAnsi="Times New Roman"/>
                <w:b/>
                <w:sz w:val="28"/>
                <w:szCs w:val="28"/>
                <w:lang w:val="uk-UA" w:eastAsia="ar-SA"/>
              </w:rPr>
              <w:t>54,5</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49B6C88"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62A07AA0" w:rsidR="007A517E" w:rsidRPr="002D70D6" w:rsidRDefault="007A517E" w:rsidP="002D70D6">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5</w:t>
            </w:r>
            <w:r w:rsidR="002D70D6" w:rsidRPr="002D70D6">
              <w:rPr>
                <w:rFonts w:ascii="Times New Roman" w:hAnsi="Times New Roman"/>
                <w:b/>
                <w:sz w:val="28"/>
                <w:szCs w:val="28"/>
                <w:lang w:val="uk-UA"/>
              </w:rPr>
              <w:t>4,5</w:t>
            </w:r>
          </w:p>
        </w:tc>
      </w:tr>
      <w:tr w:rsidR="009D0622" w:rsidRPr="006A2F7C" w14:paraId="57D70065" w14:textId="77777777" w:rsidTr="00DC1124">
        <w:trPr>
          <w:trHeight w:val="555"/>
        </w:trPr>
        <w:tc>
          <w:tcPr>
            <w:tcW w:w="710" w:type="dxa"/>
            <w:vMerge w:val="restart"/>
            <w:tcBorders>
              <w:top w:val="single" w:sz="4" w:space="0" w:color="auto"/>
              <w:left w:val="single" w:sz="4" w:space="0" w:color="auto"/>
              <w:right w:val="single" w:sz="4" w:space="0" w:color="auto"/>
            </w:tcBorders>
            <w:vAlign w:val="center"/>
          </w:tcPr>
          <w:p w14:paraId="3A69350C" w14:textId="0A1036F4" w:rsidR="009D0622" w:rsidRPr="00D46B99" w:rsidRDefault="009D0622" w:rsidP="009D0622">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w:t>
            </w:r>
          </w:p>
        </w:tc>
        <w:tc>
          <w:tcPr>
            <w:tcW w:w="3252" w:type="dxa"/>
            <w:vMerge w:val="restart"/>
            <w:tcBorders>
              <w:top w:val="single" w:sz="4" w:space="0" w:color="auto"/>
              <w:left w:val="single" w:sz="4" w:space="0" w:color="auto"/>
              <w:right w:val="single" w:sz="4" w:space="0" w:color="auto"/>
            </w:tcBorders>
            <w:vAlign w:val="center"/>
          </w:tcPr>
          <w:p w14:paraId="075534A1" w14:textId="7FDB560E" w:rsidR="009D0622" w:rsidRDefault="009D0622" w:rsidP="00A455FB">
            <w:pPr>
              <w:spacing w:after="0"/>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 xml:space="preserve">Надання одноразової </w:t>
            </w:r>
            <w:r w:rsidR="00503587">
              <w:rPr>
                <w:rFonts w:ascii="Times New Roman" w:eastAsia="Times New Roman" w:hAnsi="Times New Roman"/>
                <w:sz w:val="28"/>
                <w:szCs w:val="28"/>
                <w:lang w:val="uk-UA" w:eastAsia="ar-SA"/>
              </w:rPr>
              <w:t xml:space="preserve">матеріальної </w:t>
            </w:r>
            <w:r w:rsidRPr="006A2F7C">
              <w:rPr>
                <w:rFonts w:ascii="Times New Roman" w:eastAsia="Times New Roman" w:hAnsi="Times New Roman"/>
                <w:sz w:val="28"/>
                <w:szCs w:val="28"/>
                <w:lang w:val="uk-UA" w:eastAsia="ar-SA"/>
              </w:rPr>
              <w:t xml:space="preserve">допомоги </w:t>
            </w:r>
            <w:r w:rsidR="00503587">
              <w:rPr>
                <w:rFonts w:ascii="Times New Roman" w:eastAsia="Times New Roman" w:hAnsi="Times New Roman"/>
                <w:sz w:val="28"/>
                <w:szCs w:val="28"/>
                <w:lang w:val="uk-UA" w:eastAsia="ar-SA"/>
              </w:rPr>
              <w:t>жителям громади</w:t>
            </w:r>
            <w:r w:rsidRPr="006A2F7C">
              <w:rPr>
                <w:rFonts w:ascii="Times New Roman" w:eastAsia="Times New Roman" w:hAnsi="Times New Roman"/>
                <w:sz w:val="28"/>
                <w:szCs w:val="28"/>
                <w:lang w:val="uk-UA" w:eastAsia="ar-SA"/>
              </w:rPr>
              <w:t xml:space="preserve">,  які </w:t>
            </w:r>
            <w:r w:rsidRPr="006A2F7C">
              <w:rPr>
                <w:rFonts w:ascii="Times New Roman" w:eastAsia="Times New Roman" w:hAnsi="Times New Roman"/>
                <w:sz w:val="28"/>
                <w:szCs w:val="28"/>
                <w:lang w:val="uk-UA" w:eastAsia="ar-SA"/>
              </w:rPr>
              <w:lastRenderedPageBreak/>
              <w:t xml:space="preserve">залучені </w:t>
            </w:r>
            <w:r w:rsidR="00320831">
              <w:rPr>
                <w:rFonts w:ascii="Times New Roman" w:eastAsia="Times New Roman" w:hAnsi="Times New Roman"/>
                <w:sz w:val="28"/>
                <w:szCs w:val="28"/>
                <w:lang w:val="uk-UA" w:eastAsia="ar-SA"/>
              </w:rPr>
              <w:t xml:space="preserve">до робіт </w:t>
            </w:r>
            <w:r w:rsidRPr="006A2F7C">
              <w:rPr>
                <w:rFonts w:ascii="Times New Roman" w:eastAsia="Times New Roman" w:hAnsi="Times New Roman"/>
                <w:sz w:val="28"/>
                <w:szCs w:val="28"/>
                <w:lang w:val="uk-UA" w:eastAsia="ar-SA"/>
              </w:rPr>
              <w:t>по зміцненню обороноздатності  держави шляхом будівництва фортифікаційних споруд</w:t>
            </w:r>
            <w:r w:rsidR="00A455FB">
              <w:rPr>
                <w:rFonts w:ascii="Times New Roman" w:eastAsia="Times New Roman" w:hAnsi="Times New Roman"/>
                <w:sz w:val="28"/>
                <w:szCs w:val="28"/>
                <w:lang w:val="uk-UA" w:eastAsia="ar-SA"/>
              </w:rPr>
              <w:t>:</w:t>
            </w:r>
          </w:p>
          <w:p w14:paraId="7124D0DE" w14:textId="34D7572D" w:rsidR="00A455FB" w:rsidRPr="006A2F7C"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в межах Вінницької обл.-5000 на одну особу,</w:t>
            </w:r>
            <w:r w:rsidR="00282FB1">
              <w:rPr>
                <w:rFonts w:ascii="Times New Roman" w:eastAsia="Times New Roman" w:hAnsi="Times New Roman"/>
                <w:sz w:val="28"/>
                <w:szCs w:val="28"/>
                <w:lang w:val="uk-UA" w:eastAsia="ar-SA"/>
              </w:rPr>
              <w:t xml:space="preserve"> на території інших </w:t>
            </w:r>
            <w:r>
              <w:rPr>
                <w:rFonts w:ascii="Times New Roman" w:eastAsia="Times New Roman" w:hAnsi="Times New Roman"/>
                <w:sz w:val="28"/>
                <w:szCs w:val="28"/>
                <w:lang w:val="uk-UA" w:eastAsia="ar-SA"/>
              </w:rPr>
              <w:t xml:space="preserve"> регіон</w:t>
            </w:r>
            <w:r w:rsidR="00282FB1">
              <w:rPr>
                <w:rFonts w:ascii="Times New Roman" w:eastAsia="Times New Roman" w:hAnsi="Times New Roman"/>
                <w:sz w:val="28"/>
                <w:szCs w:val="28"/>
                <w:lang w:val="uk-UA" w:eastAsia="ar-SA"/>
              </w:rPr>
              <w:t xml:space="preserve">ів </w:t>
            </w:r>
            <w:r>
              <w:rPr>
                <w:rFonts w:ascii="Times New Roman" w:eastAsia="Times New Roman" w:hAnsi="Times New Roman"/>
                <w:sz w:val="28"/>
                <w:szCs w:val="28"/>
                <w:lang w:val="uk-UA" w:eastAsia="ar-SA"/>
              </w:rPr>
              <w:t>-30000 на одну особу.</w:t>
            </w:r>
          </w:p>
        </w:tc>
        <w:tc>
          <w:tcPr>
            <w:tcW w:w="1274" w:type="dxa"/>
            <w:vMerge w:val="restart"/>
            <w:tcBorders>
              <w:top w:val="single" w:sz="4" w:space="0" w:color="auto"/>
              <w:left w:val="single" w:sz="4" w:space="0" w:color="auto"/>
              <w:right w:val="single" w:sz="4" w:space="0" w:color="auto"/>
            </w:tcBorders>
            <w:vAlign w:val="center"/>
          </w:tcPr>
          <w:p w14:paraId="2C6DC7BD" w14:textId="1B37C20B" w:rsidR="009D0622" w:rsidRPr="006A2F7C" w:rsidRDefault="009D0622" w:rsidP="009D0622">
            <w:pPr>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lastRenderedPageBreak/>
              <w:t>УСП</w:t>
            </w:r>
          </w:p>
        </w:tc>
        <w:tc>
          <w:tcPr>
            <w:tcW w:w="1281" w:type="dxa"/>
            <w:tcBorders>
              <w:top w:val="single" w:sz="4" w:space="0" w:color="auto"/>
              <w:left w:val="single" w:sz="4" w:space="0" w:color="auto"/>
              <w:bottom w:val="single" w:sz="4" w:space="0" w:color="auto"/>
              <w:right w:val="single" w:sz="4" w:space="0" w:color="auto"/>
            </w:tcBorders>
          </w:tcPr>
          <w:p w14:paraId="0A947781" w14:textId="75D11B16"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tcPr>
          <w:p w14:paraId="7CB93B2B"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91FE05F"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EF912E"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A13E12" w14:textId="4329A7D2"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07006997" w14:textId="77777777" w:rsidTr="00DC1124">
        <w:trPr>
          <w:trHeight w:val="555"/>
        </w:trPr>
        <w:tc>
          <w:tcPr>
            <w:tcW w:w="710" w:type="dxa"/>
            <w:vMerge/>
            <w:tcBorders>
              <w:left w:val="single" w:sz="4" w:space="0" w:color="auto"/>
              <w:right w:val="single" w:sz="4" w:space="0" w:color="auto"/>
            </w:tcBorders>
            <w:vAlign w:val="center"/>
          </w:tcPr>
          <w:p w14:paraId="76129A82"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2BE6F61"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1EC3A359"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525E4F45" w14:textId="72090B9B"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713DDEA"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035174D"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CBAEC7"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3FCDEE9" w14:textId="3017F32A"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C451D8" w:rsidRPr="006A2F7C" w14:paraId="11075561" w14:textId="77777777" w:rsidTr="00DC1124">
        <w:trPr>
          <w:trHeight w:val="555"/>
        </w:trPr>
        <w:tc>
          <w:tcPr>
            <w:tcW w:w="710" w:type="dxa"/>
            <w:vMerge/>
            <w:tcBorders>
              <w:left w:val="single" w:sz="4" w:space="0" w:color="auto"/>
              <w:right w:val="single" w:sz="4" w:space="0" w:color="auto"/>
            </w:tcBorders>
            <w:vAlign w:val="center"/>
          </w:tcPr>
          <w:p w14:paraId="371C2A65" w14:textId="77777777" w:rsidR="00C451D8" w:rsidRPr="00D46B99" w:rsidRDefault="00C451D8"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E933A42" w14:textId="77777777" w:rsidR="00C451D8" w:rsidRPr="006A2F7C" w:rsidRDefault="00C451D8"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012EE074" w14:textId="77777777" w:rsidR="00C451D8" w:rsidRPr="006A2F7C" w:rsidRDefault="00C451D8"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E6579E2" w14:textId="77777777" w:rsidR="00C451D8" w:rsidRPr="006A2F7C" w:rsidRDefault="00C451D8" w:rsidP="009D0622">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1601D8B4" w14:textId="77777777" w:rsidR="00C451D8" w:rsidRPr="006A2F7C" w:rsidRDefault="00C451D8"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FE32B4F"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9015F33"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4ADF7C7" w14:textId="77777777" w:rsidR="00C451D8" w:rsidRPr="006A2F7C" w:rsidRDefault="00C451D8" w:rsidP="009D0622">
            <w:pPr>
              <w:suppressAutoHyphens/>
              <w:jc w:val="center"/>
              <w:rPr>
                <w:rFonts w:ascii="Times New Roman" w:hAnsi="Times New Roman"/>
                <w:sz w:val="28"/>
                <w:szCs w:val="28"/>
                <w:lang w:val="uk-UA"/>
              </w:rPr>
            </w:pPr>
          </w:p>
        </w:tc>
      </w:tr>
      <w:tr w:rsidR="009D0622" w:rsidRPr="006A2F7C" w14:paraId="648DC2C5" w14:textId="77777777" w:rsidTr="00DC1124">
        <w:trPr>
          <w:trHeight w:val="555"/>
        </w:trPr>
        <w:tc>
          <w:tcPr>
            <w:tcW w:w="710" w:type="dxa"/>
            <w:vMerge/>
            <w:tcBorders>
              <w:left w:val="single" w:sz="4" w:space="0" w:color="auto"/>
              <w:bottom w:val="single" w:sz="4" w:space="0" w:color="auto"/>
              <w:right w:val="single" w:sz="4" w:space="0" w:color="auto"/>
            </w:tcBorders>
            <w:vAlign w:val="center"/>
          </w:tcPr>
          <w:p w14:paraId="4DFED3F7"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44168CF6"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02A983A"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6D1EC142" w14:textId="600F39CF"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FE8F929" w14:textId="5FF52EDB" w:rsidR="009D0622" w:rsidRPr="00DC1124" w:rsidRDefault="00A455FB" w:rsidP="009D0622">
            <w:pPr>
              <w:suppressAutoHyphens/>
              <w:jc w:val="center"/>
              <w:rPr>
                <w:rFonts w:ascii="Times New Roman" w:hAnsi="Times New Roman"/>
                <w:bCs/>
                <w:sz w:val="28"/>
                <w:szCs w:val="28"/>
                <w:lang w:val="uk-UA"/>
              </w:rPr>
            </w:pPr>
            <w:r w:rsidRPr="00DC1124">
              <w:rPr>
                <w:rFonts w:ascii="Times New Roman" w:hAnsi="Times New Roman"/>
                <w:bCs/>
                <w:sz w:val="28"/>
                <w:szCs w:val="28"/>
                <w:lang w:val="uk-UA"/>
              </w:rPr>
              <w:t>300,0</w:t>
            </w:r>
          </w:p>
        </w:tc>
        <w:tc>
          <w:tcPr>
            <w:tcW w:w="711" w:type="dxa"/>
            <w:tcBorders>
              <w:top w:val="single" w:sz="4" w:space="0" w:color="auto"/>
              <w:left w:val="single" w:sz="4" w:space="0" w:color="auto"/>
              <w:bottom w:val="single" w:sz="4" w:space="0" w:color="auto"/>
              <w:right w:val="single" w:sz="4" w:space="0" w:color="auto"/>
            </w:tcBorders>
          </w:tcPr>
          <w:p w14:paraId="37AB8139" w14:textId="77777777" w:rsidR="009D0622" w:rsidRPr="00DC1124"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892DB1" w14:textId="77777777" w:rsidR="009D0622" w:rsidRPr="00DC1124"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AAABCE" w14:textId="7BD6F734" w:rsidR="009D0622" w:rsidRPr="00DC1124" w:rsidRDefault="00A455FB" w:rsidP="009D0622">
            <w:pPr>
              <w:suppressAutoHyphens/>
              <w:jc w:val="center"/>
              <w:rPr>
                <w:rFonts w:ascii="Times New Roman" w:hAnsi="Times New Roman"/>
                <w:bCs/>
                <w:sz w:val="28"/>
                <w:szCs w:val="28"/>
                <w:lang w:val="uk-UA"/>
              </w:rPr>
            </w:pPr>
            <w:r w:rsidRPr="00DC1124">
              <w:rPr>
                <w:rFonts w:ascii="Times New Roman" w:hAnsi="Times New Roman"/>
                <w:bCs/>
                <w:sz w:val="28"/>
                <w:szCs w:val="28"/>
                <w:lang w:val="uk-UA"/>
              </w:rPr>
              <w:t>300,0</w:t>
            </w:r>
          </w:p>
        </w:tc>
      </w:tr>
      <w:tr w:rsidR="007A517E" w:rsidRPr="00D46B99" w14:paraId="245EE9EA" w14:textId="77777777" w:rsidTr="0034165E">
        <w:trPr>
          <w:trHeight w:val="525"/>
        </w:trPr>
        <w:tc>
          <w:tcPr>
            <w:tcW w:w="710" w:type="dxa"/>
            <w:vMerge w:val="restart"/>
            <w:tcBorders>
              <w:top w:val="single" w:sz="4" w:space="0" w:color="auto"/>
              <w:left w:val="single" w:sz="4" w:space="0" w:color="auto"/>
              <w:bottom w:val="single" w:sz="4" w:space="0" w:color="auto"/>
              <w:right w:val="single" w:sz="4" w:space="0" w:color="auto"/>
            </w:tcBorders>
            <w:hideMark/>
          </w:tcPr>
          <w:p w14:paraId="3C31DAA7" w14:textId="729F21FA"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7</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34165E">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34165E">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34165E">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14:paraId="3BFC2CB9" w14:textId="1016617D"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8</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84F25F6"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68C70EF"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5E7DF715"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0</w:t>
            </w:r>
          </w:p>
        </w:tc>
      </w:tr>
      <w:tr w:rsidR="007A517E" w:rsidRPr="00D46B99" w14:paraId="4F610DF0" w14:textId="77777777" w:rsidTr="0034165E">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14:paraId="22E579AF" w14:textId="278A04B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9</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62E33108"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13</w:t>
            </w:r>
            <w:r w:rsidR="007A517E" w:rsidRPr="002D70D6">
              <w:rPr>
                <w:rFonts w:ascii="Times New Roman" w:hAnsi="Times New Roman"/>
                <w:b/>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DC27A8"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4917AEF" w:rsidR="007A517E" w:rsidRPr="002D70D6" w:rsidRDefault="002D70D6" w:rsidP="002D70D6">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1</w:t>
            </w:r>
            <w:r w:rsidR="007A517E" w:rsidRPr="002D70D6">
              <w:rPr>
                <w:rFonts w:ascii="Times New Roman" w:hAnsi="Times New Roman"/>
                <w:b/>
                <w:sz w:val="28"/>
                <w:szCs w:val="28"/>
                <w:lang w:val="uk-UA"/>
              </w:rPr>
              <w:t>3,0</w:t>
            </w:r>
          </w:p>
        </w:tc>
      </w:tr>
      <w:tr w:rsidR="007A517E" w:rsidRPr="00D46B99" w14:paraId="0EE3E9AE" w14:textId="77777777" w:rsidTr="0034165E">
        <w:trPr>
          <w:trHeight w:val="330"/>
        </w:trPr>
        <w:tc>
          <w:tcPr>
            <w:tcW w:w="710" w:type="dxa"/>
            <w:vMerge w:val="restart"/>
            <w:tcBorders>
              <w:top w:val="single" w:sz="4" w:space="0" w:color="auto"/>
              <w:left w:val="single" w:sz="4" w:space="0" w:color="auto"/>
              <w:bottom w:val="single" w:sz="4" w:space="0" w:color="auto"/>
              <w:right w:val="single" w:sz="4" w:space="0" w:color="auto"/>
            </w:tcBorders>
            <w:hideMark/>
          </w:tcPr>
          <w:p w14:paraId="0C3BFFE9" w14:textId="0C39CFF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10</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34165E">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34165E">
        <w:trPr>
          <w:trHeight w:val="1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C451D8" w:rsidRPr="00D46B99" w14:paraId="4C93403B" w14:textId="77777777" w:rsidTr="0034165E">
        <w:trPr>
          <w:trHeight w:val="195"/>
        </w:trPr>
        <w:tc>
          <w:tcPr>
            <w:tcW w:w="710" w:type="dxa"/>
            <w:tcBorders>
              <w:top w:val="single" w:sz="4" w:space="0" w:color="auto"/>
              <w:left w:val="single" w:sz="4" w:space="0" w:color="auto"/>
              <w:bottom w:val="single" w:sz="4" w:space="0" w:color="auto"/>
              <w:right w:val="single" w:sz="4" w:space="0" w:color="auto"/>
            </w:tcBorders>
            <w:vAlign w:val="center"/>
          </w:tcPr>
          <w:p w14:paraId="18B34259" w14:textId="77777777" w:rsidR="00C451D8" w:rsidRPr="00D46B99" w:rsidRDefault="00C451D8" w:rsidP="00556D8C">
            <w:pPr>
              <w:rPr>
                <w:rFonts w:ascii="Times New Roman" w:eastAsia="Times New Roman" w:hAnsi="Times New Roman"/>
                <w:sz w:val="28"/>
                <w:szCs w:val="28"/>
                <w:lang w:val="uk-UA" w:eastAsia="ar-SA"/>
              </w:rPr>
            </w:pPr>
          </w:p>
        </w:tc>
        <w:tc>
          <w:tcPr>
            <w:tcW w:w="3252" w:type="dxa"/>
            <w:tcBorders>
              <w:top w:val="single" w:sz="4" w:space="0" w:color="auto"/>
              <w:left w:val="single" w:sz="4" w:space="0" w:color="auto"/>
              <w:bottom w:val="single" w:sz="4" w:space="0" w:color="auto"/>
              <w:right w:val="single" w:sz="4" w:space="0" w:color="auto"/>
            </w:tcBorders>
            <w:vAlign w:val="center"/>
          </w:tcPr>
          <w:p w14:paraId="3004FD24" w14:textId="77777777" w:rsidR="00C451D8" w:rsidRPr="00D46B99" w:rsidRDefault="00C451D8" w:rsidP="00556D8C">
            <w:pPr>
              <w:rPr>
                <w:rFonts w:ascii="Times New Roman" w:eastAsia="Times New Roman" w:hAnsi="Times New Roman"/>
                <w:sz w:val="28"/>
                <w:szCs w:val="28"/>
                <w:lang w:val="uk-UA"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14:paraId="4A701961"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498A8D22"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63552498"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469D3DA"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AF13CF7"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BCC9B7"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70A01531" w14:textId="77777777" w:rsidTr="0034165E">
        <w:trPr>
          <w:trHeight w:val="465"/>
        </w:trPr>
        <w:tc>
          <w:tcPr>
            <w:tcW w:w="710" w:type="dxa"/>
            <w:vMerge w:val="restart"/>
            <w:tcBorders>
              <w:top w:val="single" w:sz="4" w:space="0" w:color="auto"/>
              <w:left w:val="single" w:sz="4" w:space="0" w:color="auto"/>
              <w:bottom w:val="single" w:sz="4" w:space="0" w:color="auto"/>
              <w:right w:val="single" w:sz="4" w:space="0" w:color="auto"/>
            </w:tcBorders>
            <w:hideMark/>
          </w:tcPr>
          <w:p w14:paraId="4382DD55" w14:textId="1342FEEC"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1</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34165E">
        <w:trPr>
          <w:trHeight w:val="149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07D91703" w14:textId="38863DE1"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2</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34165E">
        <w:trPr>
          <w:trHeight w:val="138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67196F"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234,0</w:t>
            </w:r>
          </w:p>
          <w:p w14:paraId="68D8065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r>
      <w:tr w:rsidR="00556D8C" w:rsidRPr="00D46B99" w14:paraId="6D736D1C" w14:textId="77777777" w:rsidTr="0034165E">
        <w:trPr>
          <w:trHeight w:val="827"/>
        </w:trPr>
        <w:tc>
          <w:tcPr>
            <w:tcW w:w="710" w:type="dxa"/>
            <w:vMerge w:val="restart"/>
            <w:tcBorders>
              <w:top w:val="single" w:sz="4" w:space="0" w:color="auto"/>
              <w:left w:val="single" w:sz="4" w:space="0" w:color="auto"/>
              <w:right w:val="single" w:sz="4" w:space="0" w:color="auto"/>
            </w:tcBorders>
            <w:vAlign w:val="center"/>
          </w:tcPr>
          <w:p w14:paraId="162D5589" w14:textId="647E2BE0" w:rsidR="00556D8C" w:rsidRPr="00D46B99" w:rsidRDefault="00556D8C" w:rsidP="00556D8C">
            <w:pPr>
              <w:ind w:left="-108"/>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1</w:t>
            </w:r>
            <w:r w:rsidR="009D0622">
              <w:rPr>
                <w:rFonts w:ascii="Times New Roman" w:eastAsia="Times New Roman" w:hAnsi="Times New Roman"/>
                <w:sz w:val="28"/>
                <w:szCs w:val="28"/>
                <w:lang w:val="uk-UA" w:eastAsia="ar-SA"/>
              </w:rPr>
              <w:t>3</w:t>
            </w:r>
            <w:r>
              <w:rPr>
                <w:rFonts w:ascii="Times New Roman" w:eastAsia="Times New Roman" w:hAnsi="Times New Roman"/>
                <w:sz w:val="28"/>
                <w:szCs w:val="28"/>
                <w:lang w:val="uk-UA" w:eastAsia="ar-SA"/>
              </w:rPr>
              <w:t>.</w:t>
            </w:r>
          </w:p>
        </w:tc>
        <w:tc>
          <w:tcPr>
            <w:tcW w:w="3252" w:type="dxa"/>
            <w:vMerge w:val="restart"/>
            <w:tcBorders>
              <w:top w:val="single" w:sz="4" w:space="0" w:color="auto"/>
              <w:left w:val="single" w:sz="4" w:space="0" w:color="auto"/>
              <w:right w:val="single" w:sz="4" w:space="0" w:color="auto"/>
            </w:tcBorders>
            <w:vAlign w:val="center"/>
          </w:tcPr>
          <w:p w14:paraId="64371ABF" w14:textId="2DD8D998" w:rsidR="00556D8C" w:rsidRPr="00D46B99" w:rsidRDefault="00556D8C"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Надання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tc>
        <w:tc>
          <w:tcPr>
            <w:tcW w:w="1274" w:type="dxa"/>
            <w:vMerge w:val="restart"/>
            <w:tcBorders>
              <w:top w:val="single" w:sz="4" w:space="0" w:color="auto"/>
              <w:left w:val="single" w:sz="4" w:space="0" w:color="auto"/>
              <w:right w:val="single" w:sz="4" w:space="0" w:color="auto"/>
            </w:tcBorders>
            <w:vAlign w:val="center"/>
          </w:tcPr>
          <w:p w14:paraId="3109F125" w14:textId="7A09865E" w:rsidR="00556D8C" w:rsidRPr="00D46B99" w:rsidRDefault="0034165E"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6574F786" w14:textId="26AB6B00" w:rsidR="00556D8C" w:rsidRPr="00D46B99" w:rsidRDefault="00556D8C" w:rsidP="00556D8C">
            <w:pPr>
              <w:suppressAutoHyphens/>
              <w:jc w:val="center"/>
              <w:rPr>
                <w:rFonts w:ascii="Times New Roman" w:hAnsi="Times New Roman"/>
                <w:sz w:val="28"/>
                <w:szCs w:val="28"/>
                <w:lang w:val="uk-UA"/>
              </w:rPr>
            </w:pPr>
            <w:r>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tcPr>
          <w:p w14:paraId="5348BCC6" w14:textId="5A74B24B"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87EE3C1" w14:textId="0FD0921E"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6F42534" w14:textId="4F8231CF"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F43F74E" w14:textId="23BEB446"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07C97E8F" w14:textId="77777777" w:rsidTr="0034165E">
        <w:trPr>
          <w:trHeight w:val="877"/>
        </w:trPr>
        <w:tc>
          <w:tcPr>
            <w:tcW w:w="710" w:type="dxa"/>
            <w:vMerge/>
            <w:tcBorders>
              <w:left w:val="single" w:sz="4" w:space="0" w:color="auto"/>
              <w:right w:val="single" w:sz="4" w:space="0" w:color="auto"/>
            </w:tcBorders>
            <w:vAlign w:val="center"/>
          </w:tcPr>
          <w:p w14:paraId="3CF60956"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5D0F3C5"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7C24AA00"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259AAF3F" w14:textId="517F7B4E"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A41D76F" w14:textId="6616B2A7"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AF2851C"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4E9371A"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F38F33" w14:textId="50BDB2C8"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173F87D9" w14:textId="77777777" w:rsidTr="0034165E">
        <w:trPr>
          <w:trHeight w:val="930"/>
        </w:trPr>
        <w:tc>
          <w:tcPr>
            <w:tcW w:w="710" w:type="dxa"/>
            <w:vMerge/>
            <w:tcBorders>
              <w:left w:val="single" w:sz="4" w:space="0" w:color="auto"/>
              <w:right w:val="single" w:sz="4" w:space="0" w:color="auto"/>
            </w:tcBorders>
            <w:vAlign w:val="center"/>
          </w:tcPr>
          <w:p w14:paraId="760B7DDC"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31E85117"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387BB60C"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3CA44" w14:textId="22AA4AEF"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2024рік</w:t>
            </w:r>
          </w:p>
        </w:tc>
        <w:tc>
          <w:tcPr>
            <w:tcW w:w="1136" w:type="dxa"/>
            <w:tcBorders>
              <w:top w:val="single" w:sz="4" w:space="0" w:color="auto"/>
              <w:left w:val="single" w:sz="4" w:space="0" w:color="auto"/>
              <w:bottom w:val="single" w:sz="4" w:space="0" w:color="auto"/>
              <w:right w:val="single" w:sz="4" w:space="0" w:color="auto"/>
            </w:tcBorders>
          </w:tcPr>
          <w:p w14:paraId="15737FBA" w14:textId="188081AB" w:rsidR="00556D8C" w:rsidRPr="00DC1124" w:rsidRDefault="0034165E" w:rsidP="00556D8C">
            <w:pPr>
              <w:suppressAutoHyphens/>
              <w:rPr>
                <w:rFonts w:ascii="Times New Roman" w:hAnsi="Times New Roman"/>
                <w:sz w:val="28"/>
                <w:szCs w:val="28"/>
                <w:lang w:val="uk-UA"/>
              </w:rPr>
            </w:pPr>
            <w:r w:rsidRPr="00DC1124">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F7C12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928E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62901E" w14:textId="14FB3CE3" w:rsidR="00556D8C" w:rsidRPr="00DC1124" w:rsidRDefault="0034165E" w:rsidP="00556D8C">
            <w:pPr>
              <w:suppressAutoHyphens/>
              <w:jc w:val="center"/>
              <w:rPr>
                <w:rFonts w:ascii="Times New Roman" w:hAnsi="Times New Roman"/>
                <w:sz w:val="28"/>
                <w:szCs w:val="28"/>
                <w:lang w:val="uk-UA"/>
              </w:rPr>
            </w:pPr>
            <w:r w:rsidRPr="00DC1124">
              <w:rPr>
                <w:rFonts w:ascii="Times New Roman" w:hAnsi="Times New Roman"/>
                <w:sz w:val="28"/>
                <w:szCs w:val="28"/>
                <w:lang w:val="uk-UA"/>
              </w:rPr>
              <w:t>560,0</w:t>
            </w:r>
          </w:p>
        </w:tc>
      </w:tr>
      <w:tr w:rsidR="00556D8C" w:rsidRPr="00D46B99" w14:paraId="1D708ABD" w14:textId="77777777" w:rsidTr="0034165E">
        <w:trPr>
          <w:trHeight w:val="1231"/>
        </w:trPr>
        <w:tc>
          <w:tcPr>
            <w:tcW w:w="710" w:type="dxa"/>
            <w:vMerge/>
            <w:tcBorders>
              <w:left w:val="single" w:sz="4" w:space="0" w:color="auto"/>
              <w:bottom w:val="single" w:sz="4" w:space="0" w:color="auto"/>
              <w:right w:val="single" w:sz="4" w:space="0" w:color="auto"/>
            </w:tcBorders>
            <w:vAlign w:val="center"/>
          </w:tcPr>
          <w:p w14:paraId="28160540"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6FD43BB8"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C03E905"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F434C" w14:textId="77777777" w:rsidR="00556D8C" w:rsidRPr="00D46B99" w:rsidRDefault="00556D8C"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4D95BCAF" w14:textId="77777777" w:rsidR="00556D8C" w:rsidRPr="00D46B99" w:rsidRDefault="00556D8C" w:rsidP="00556D8C">
            <w:pPr>
              <w:suppressAutoHyphens/>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4746C01"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160217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F036BB" w14:textId="77777777" w:rsidR="00556D8C" w:rsidRPr="00D46B99" w:rsidRDefault="00556D8C" w:rsidP="00556D8C">
            <w:pPr>
              <w:suppressAutoHyphens/>
              <w:jc w:val="center"/>
              <w:rPr>
                <w:rFonts w:ascii="Times New Roman" w:hAnsi="Times New Roman"/>
                <w:sz w:val="28"/>
                <w:szCs w:val="28"/>
                <w:lang w:val="uk-UA"/>
              </w:rPr>
            </w:pPr>
          </w:p>
        </w:tc>
      </w:tr>
      <w:tr w:rsidR="007A517E" w:rsidRPr="00D46B99" w14:paraId="5BF43E4E" w14:textId="77777777" w:rsidTr="0034165E">
        <w:trPr>
          <w:trHeight w:val="538"/>
        </w:trPr>
        <w:tc>
          <w:tcPr>
            <w:tcW w:w="710" w:type="dxa"/>
            <w:vMerge w:val="restart"/>
            <w:tcBorders>
              <w:top w:val="single" w:sz="4" w:space="0" w:color="auto"/>
              <w:left w:val="single" w:sz="4" w:space="0" w:color="auto"/>
              <w:bottom w:val="single" w:sz="4" w:space="0" w:color="auto"/>
              <w:right w:val="single" w:sz="4" w:space="0" w:color="auto"/>
            </w:tcBorders>
            <w:hideMark/>
          </w:tcPr>
          <w:p w14:paraId="0974A4FE" w14:textId="02C1F937" w:rsidR="007A517E" w:rsidRPr="00D46B99" w:rsidRDefault="007A517E" w:rsidP="0034165E">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4</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34165E">
        <w:trPr>
          <w:trHeight w:val="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34165E">
        <w:trPr>
          <w:trHeight w:val="13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1E0AEEB6" w:rsidR="007A517E" w:rsidRPr="002D70D6" w:rsidRDefault="007A517E" w:rsidP="002D70D6">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1</w:t>
            </w:r>
            <w:r w:rsidR="002D70D6" w:rsidRPr="002D70D6">
              <w:rPr>
                <w:rFonts w:ascii="Times New Roman" w:hAnsi="Times New Roman"/>
                <w:b/>
                <w:sz w:val="28"/>
                <w:szCs w:val="28"/>
                <w:lang w:val="uk-UA"/>
              </w:rPr>
              <w:t>213,5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F923813"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271A354E" w:rsidR="007A517E" w:rsidRPr="002D70D6" w:rsidRDefault="007A517E" w:rsidP="002D70D6">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1</w:t>
            </w:r>
            <w:r w:rsidR="002D70D6" w:rsidRPr="002D70D6">
              <w:rPr>
                <w:rFonts w:ascii="Times New Roman" w:hAnsi="Times New Roman"/>
                <w:b/>
                <w:sz w:val="28"/>
                <w:szCs w:val="28"/>
                <w:lang w:val="uk-UA"/>
              </w:rPr>
              <w:t>213,</w:t>
            </w:r>
            <w:r w:rsidRPr="002D70D6">
              <w:rPr>
                <w:rFonts w:ascii="Times New Roman" w:hAnsi="Times New Roman"/>
                <w:b/>
                <w:sz w:val="28"/>
                <w:szCs w:val="28"/>
                <w:lang w:val="uk-UA"/>
              </w:rPr>
              <w:t>5</w:t>
            </w:r>
          </w:p>
        </w:tc>
      </w:tr>
      <w:tr w:rsidR="007A517E" w:rsidRPr="00D46B99" w14:paraId="5E22A2DE" w14:textId="77777777" w:rsidTr="0034165E">
        <w:trPr>
          <w:trHeight w:val="450"/>
        </w:trPr>
        <w:tc>
          <w:tcPr>
            <w:tcW w:w="710" w:type="dxa"/>
            <w:vMerge w:val="restart"/>
            <w:tcBorders>
              <w:top w:val="single" w:sz="4" w:space="0" w:color="auto"/>
              <w:left w:val="single" w:sz="4" w:space="0" w:color="auto"/>
              <w:bottom w:val="single" w:sz="4" w:space="0" w:color="auto"/>
              <w:right w:val="single" w:sz="4" w:space="0" w:color="auto"/>
            </w:tcBorders>
          </w:tcPr>
          <w:p w14:paraId="10D780D8" w14:textId="31D29D00" w:rsidR="007A517E" w:rsidRPr="00D46B99" w:rsidRDefault="007A517E" w:rsidP="00556D8C">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5</w:t>
            </w:r>
            <w:r w:rsidRPr="00D46B99">
              <w:rPr>
                <w:rFonts w:ascii="Times New Roman" w:hAnsi="Times New Roman"/>
                <w:sz w:val="28"/>
                <w:szCs w:val="28"/>
                <w:lang w:val="uk-UA"/>
              </w:rPr>
              <w:t>.</w:t>
            </w:r>
          </w:p>
          <w:p w14:paraId="3676A8A6" w14:textId="77777777" w:rsidR="007A517E" w:rsidRPr="00D46B99" w:rsidRDefault="007A517E" w:rsidP="00556D8C">
            <w:pPr>
              <w:ind w:left="-57"/>
              <w:rPr>
                <w:rFonts w:ascii="Times New Roman" w:hAnsi="Times New Roman"/>
                <w:sz w:val="28"/>
                <w:szCs w:val="28"/>
                <w:lang w:val="uk-UA"/>
              </w:rPr>
            </w:pPr>
          </w:p>
          <w:p w14:paraId="0130BB68" w14:textId="77777777" w:rsidR="007A517E" w:rsidRPr="00D46B99" w:rsidRDefault="007A517E" w:rsidP="00556D8C">
            <w:pPr>
              <w:ind w:left="-57"/>
              <w:rPr>
                <w:rFonts w:ascii="Times New Roman" w:hAnsi="Times New Roman"/>
                <w:sz w:val="28"/>
                <w:szCs w:val="28"/>
                <w:lang w:val="uk-UA"/>
              </w:rPr>
            </w:pPr>
          </w:p>
          <w:p w14:paraId="459222C1" w14:textId="77777777" w:rsidR="007A517E" w:rsidRPr="00D46B99" w:rsidRDefault="007A517E" w:rsidP="00556D8C">
            <w:pPr>
              <w:ind w:left="-57"/>
              <w:rPr>
                <w:rFonts w:ascii="Times New Roman" w:hAnsi="Times New Roman"/>
                <w:sz w:val="28"/>
                <w:szCs w:val="28"/>
                <w:lang w:val="uk-UA"/>
              </w:rPr>
            </w:pPr>
          </w:p>
          <w:p w14:paraId="124C12C5" w14:textId="77777777" w:rsidR="007A517E" w:rsidRPr="00D46B99" w:rsidRDefault="007A517E" w:rsidP="00556D8C">
            <w:pPr>
              <w:ind w:left="-57"/>
              <w:rPr>
                <w:rFonts w:ascii="Times New Roman" w:hAnsi="Times New Roman"/>
                <w:sz w:val="28"/>
                <w:szCs w:val="28"/>
                <w:lang w:val="uk-UA"/>
              </w:rPr>
            </w:pPr>
          </w:p>
          <w:p w14:paraId="0B78C78B" w14:textId="77777777" w:rsidR="007A517E" w:rsidRPr="00D46B99" w:rsidRDefault="007A517E" w:rsidP="00556D8C">
            <w:pPr>
              <w:ind w:left="-57"/>
              <w:rPr>
                <w:rFonts w:ascii="Times New Roman" w:hAnsi="Times New Roman"/>
                <w:sz w:val="28"/>
                <w:szCs w:val="28"/>
                <w:lang w:val="uk-UA"/>
              </w:rPr>
            </w:pPr>
          </w:p>
          <w:p w14:paraId="338BC6E9" w14:textId="77777777" w:rsidR="007A517E" w:rsidRPr="00D46B99" w:rsidRDefault="007A517E" w:rsidP="00556D8C">
            <w:pPr>
              <w:ind w:left="-57"/>
              <w:rPr>
                <w:rFonts w:ascii="Times New Roman" w:hAnsi="Times New Roman"/>
                <w:sz w:val="28"/>
                <w:szCs w:val="28"/>
                <w:lang w:val="uk-UA"/>
              </w:rPr>
            </w:pPr>
          </w:p>
          <w:p w14:paraId="145AA0F4"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0F771D2" w14:textId="56A214A2" w:rsidR="007A517E" w:rsidRPr="00D46B99" w:rsidRDefault="007A517E" w:rsidP="0034165E">
            <w:pP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 xml:space="preserve">Програма компенсаційних виплат за надані пільги окремим </w:t>
            </w:r>
            <w:r w:rsidRPr="00D46B99">
              <w:rPr>
                <w:rFonts w:ascii="Times New Roman" w:hAnsi="Times New Roman"/>
                <w:sz w:val="28"/>
                <w:szCs w:val="28"/>
                <w:lang w:val="uk-UA"/>
              </w:rPr>
              <w:lastRenderedPageBreak/>
              <w:t>категоріям громадян Козятинської міської територіал</w:t>
            </w:r>
            <w:r w:rsidR="0034165E">
              <w:rPr>
                <w:rFonts w:ascii="Times New Roman" w:hAnsi="Times New Roman"/>
                <w:sz w:val="28"/>
                <w:szCs w:val="28"/>
                <w:lang w:val="uk-UA"/>
              </w:rPr>
              <w:t>ьної громади на 2022-2024 роки,</w:t>
            </w: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34165E">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155EABF" w14:textId="77777777" w:rsidTr="0034165E">
        <w:trPr>
          <w:trHeight w:val="94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3DF4721" w14:textId="77777777" w:rsidTr="0034165E">
        <w:trPr>
          <w:trHeight w:val="35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34165E">
        <w:trPr>
          <w:trHeight w:val="3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4D74AC9F" w14:textId="77777777" w:rsidR="007A517E" w:rsidRPr="00D46B99" w:rsidRDefault="007A517E" w:rsidP="00556D8C">
            <w:pPr>
              <w:rPr>
                <w:rFonts w:ascii="Times New Roman" w:hAnsi="Times New Roman"/>
                <w:sz w:val="28"/>
                <w:szCs w:val="28"/>
                <w:lang w:val="uk-UA"/>
              </w:rPr>
            </w:pPr>
          </w:p>
          <w:p w14:paraId="100F251C"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34165E">
        <w:trPr>
          <w:trHeight w:val="3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34165E">
        <w:trPr>
          <w:trHeight w:val="43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34165E">
        <w:trPr>
          <w:trHeight w:val="40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34165E">
        <w:trPr>
          <w:trHeight w:val="393"/>
        </w:trPr>
        <w:tc>
          <w:tcPr>
            <w:tcW w:w="710"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34165E">
        <w:trPr>
          <w:trHeight w:val="380"/>
        </w:trPr>
        <w:tc>
          <w:tcPr>
            <w:tcW w:w="710"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34165E">
        <w:trPr>
          <w:trHeight w:val="453"/>
        </w:trPr>
        <w:tc>
          <w:tcPr>
            <w:tcW w:w="710"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34165E">
        <w:trPr>
          <w:trHeight w:val="406"/>
        </w:trPr>
        <w:tc>
          <w:tcPr>
            <w:tcW w:w="710"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34165E">
        <w:trPr>
          <w:trHeight w:val="518"/>
        </w:trPr>
        <w:tc>
          <w:tcPr>
            <w:tcW w:w="710"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34165E">
        <w:trPr>
          <w:trHeight w:val="445"/>
        </w:trPr>
        <w:tc>
          <w:tcPr>
            <w:tcW w:w="710"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34165E">
        <w:trPr>
          <w:trHeight w:val="327"/>
        </w:trPr>
        <w:tc>
          <w:tcPr>
            <w:tcW w:w="710"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282FB1">
        <w:trPr>
          <w:trHeight w:val="416"/>
        </w:trPr>
        <w:tc>
          <w:tcPr>
            <w:tcW w:w="710"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Компенсаційні виплати особам з інвалідністю на бензин, ремонт, технічне обслуговування автомобілів, мотоколясок та на транспортне </w:t>
            </w:r>
            <w:r w:rsidRPr="00D46B99">
              <w:rPr>
                <w:rFonts w:ascii="Times New Roman" w:hAnsi="Times New Roman"/>
                <w:sz w:val="28"/>
                <w:szCs w:val="28"/>
                <w:lang w:val="uk-UA"/>
              </w:rPr>
              <w:lastRenderedPageBreak/>
              <w:t>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556D8C">
            <w:pPr>
              <w:jc w:val="center"/>
              <w:rPr>
                <w:rFonts w:ascii="Times New Roman" w:eastAsia="Times New Roman" w:hAnsi="Times New Roman"/>
                <w:sz w:val="28"/>
                <w:szCs w:val="28"/>
                <w:lang w:val="uk-UA" w:eastAsia="ar-SA"/>
              </w:rPr>
            </w:pPr>
          </w:p>
          <w:p w14:paraId="415C87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34165E">
        <w:trPr>
          <w:trHeight w:val="367"/>
        </w:trPr>
        <w:tc>
          <w:tcPr>
            <w:tcW w:w="710"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34165E">
        <w:trPr>
          <w:trHeight w:val="1114"/>
        </w:trPr>
        <w:tc>
          <w:tcPr>
            <w:tcW w:w="710"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34165E">
        <w:trPr>
          <w:trHeight w:val="360"/>
        </w:trPr>
        <w:tc>
          <w:tcPr>
            <w:tcW w:w="710" w:type="dxa"/>
            <w:vMerge w:val="restart"/>
            <w:tcBorders>
              <w:top w:val="single" w:sz="4" w:space="0" w:color="auto"/>
              <w:left w:val="single" w:sz="4" w:space="0" w:color="auto"/>
              <w:bottom w:val="single" w:sz="4" w:space="0" w:color="auto"/>
              <w:right w:val="single" w:sz="4" w:space="0" w:color="auto"/>
            </w:tcBorders>
          </w:tcPr>
          <w:p w14:paraId="0BA20A77" w14:textId="15A7AB8A"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6</w:t>
            </w:r>
            <w:r w:rsidR="007A517E" w:rsidRPr="00D46B99">
              <w:rPr>
                <w:rFonts w:ascii="Times New Roman" w:hAnsi="Times New Roman"/>
                <w:sz w:val="28"/>
                <w:szCs w:val="28"/>
                <w:lang w:val="uk-UA"/>
              </w:rPr>
              <w:t>.</w:t>
            </w:r>
          </w:p>
          <w:p w14:paraId="62783977" w14:textId="77777777" w:rsidR="007A517E" w:rsidRPr="00D46B99" w:rsidRDefault="007A517E" w:rsidP="00556D8C">
            <w:pPr>
              <w:ind w:left="-57"/>
              <w:jc w:val="center"/>
              <w:rPr>
                <w:rFonts w:ascii="Times New Roman" w:hAnsi="Times New Roman"/>
                <w:b/>
                <w:sz w:val="28"/>
                <w:szCs w:val="28"/>
                <w:lang w:val="uk-UA"/>
              </w:rPr>
            </w:pPr>
          </w:p>
          <w:p w14:paraId="394179F3"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CCC3114" w14:textId="0A200DA9" w:rsidR="007A517E" w:rsidRPr="00D46B99" w:rsidRDefault="007A517E" w:rsidP="00503587">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556D8C">
            <w:pPr>
              <w:jc w:val="center"/>
              <w:rPr>
                <w:rFonts w:ascii="Times New Roman" w:eastAsia="Times New Roman" w:hAnsi="Times New Roman"/>
                <w:sz w:val="28"/>
                <w:szCs w:val="28"/>
                <w:lang w:val="uk-UA" w:eastAsia="ar-SA"/>
              </w:rPr>
            </w:pPr>
          </w:p>
          <w:p w14:paraId="400ABC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556D8C">
            <w:pPr>
              <w:jc w:val="center"/>
              <w:rPr>
                <w:rFonts w:ascii="Times New Roman" w:eastAsia="Times New Roman" w:hAnsi="Times New Roman"/>
                <w:sz w:val="28"/>
                <w:szCs w:val="28"/>
                <w:lang w:val="uk-UA" w:eastAsia="ar-SA"/>
              </w:rPr>
            </w:pPr>
          </w:p>
          <w:p w14:paraId="4824C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FF4012"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503587">
        <w:trPr>
          <w:trHeight w:val="6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34165E">
        <w:trPr>
          <w:trHeight w:val="37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34165E">
        <w:trPr>
          <w:trHeight w:val="3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34165E">
        <w:trPr>
          <w:trHeight w:val="2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34165E">
        <w:trPr>
          <w:trHeight w:val="3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34165E">
        <w:trPr>
          <w:trHeight w:val="37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34165E">
        <w:trPr>
          <w:trHeight w:val="3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34165E">
        <w:trPr>
          <w:trHeight w:val="4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34165E">
        <w:trPr>
          <w:trHeight w:val="36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34165E">
        <w:trPr>
          <w:trHeight w:val="3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34165E">
        <w:trPr>
          <w:trHeight w:val="27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34165E">
        <w:trPr>
          <w:trHeight w:val="4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«Ветеранів-ліквідаторів аварії на ЧАЕС та членів їх сімей 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34165E">
        <w:trPr>
          <w:trHeight w:val="41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34165E">
        <w:trPr>
          <w:trHeight w:val="33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Козятинська міськрайонна організація Української спілки </w:t>
            </w:r>
            <w:r w:rsidRPr="00D46B99">
              <w:rPr>
                <w:rFonts w:ascii="Times New Roman" w:hAnsi="Times New Roman"/>
                <w:sz w:val="28"/>
                <w:szCs w:val="28"/>
                <w:lang w:val="uk-UA"/>
              </w:rPr>
              <w:lastRenderedPageBreak/>
              <w:t>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34165E">
        <w:trPr>
          <w:trHeight w:val="34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34165E">
        <w:trPr>
          <w:trHeight w:val="6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34165E">
        <w:trPr>
          <w:trHeight w:val="980"/>
        </w:trPr>
        <w:tc>
          <w:tcPr>
            <w:tcW w:w="710" w:type="dxa"/>
            <w:vMerge w:val="restart"/>
            <w:tcBorders>
              <w:top w:val="single" w:sz="4" w:space="0" w:color="auto"/>
              <w:left w:val="single" w:sz="4" w:space="0" w:color="auto"/>
              <w:bottom w:val="single" w:sz="4" w:space="0" w:color="auto"/>
              <w:right w:val="single" w:sz="4" w:space="0" w:color="auto"/>
            </w:tcBorders>
          </w:tcPr>
          <w:p w14:paraId="2267B914" w14:textId="4C129560"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7</w:t>
            </w:r>
            <w:r w:rsidR="007A517E" w:rsidRPr="00D46B99">
              <w:rPr>
                <w:rFonts w:ascii="Times New Roman" w:hAnsi="Times New Roman"/>
                <w:sz w:val="28"/>
                <w:szCs w:val="28"/>
                <w:lang w:val="uk-UA"/>
              </w:rPr>
              <w:t>.</w:t>
            </w:r>
          </w:p>
          <w:p w14:paraId="0033E9FE" w14:textId="77777777" w:rsidR="007A517E" w:rsidRPr="00D46B99" w:rsidRDefault="007A517E" w:rsidP="00556D8C">
            <w:pPr>
              <w:ind w:left="-57"/>
              <w:jc w:val="center"/>
              <w:rPr>
                <w:rFonts w:ascii="Times New Roman" w:hAnsi="Times New Roman"/>
                <w:b/>
                <w:sz w:val="28"/>
                <w:szCs w:val="28"/>
                <w:lang w:val="uk-UA"/>
              </w:rPr>
            </w:pPr>
          </w:p>
          <w:p w14:paraId="62A471D0" w14:textId="77777777" w:rsidR="007A517E" w:rsidRPr="00D46B99" w:rsidRDefault="007A517E" w:rsidP="00556D8C">
            <w:pPr>
              <w:ind w:left="-57"/>
              <w:jc w:val="center"/>
              <w:rPr>
                <w:rFonts w:ascii="Times New Roman" w:hAnsi="Times New Roman"/>
                <w:b/>
                <w:sz w:val="28"/>
                <w:szCs w:val="28"/>
                <w:lang w:val="uk-UA"/>
              </w:rPr>
            </w:pPr>
          </w:p>
          <w:p w14:paraId="59AF2FC6" w14:textId="77777777" w:rsidR="007A517E" w:rsidRPr="00D46B99" w:rsidRDefault="007A517E" w:rsidP="00556D8C">
            <w:pPr>
              <w:ind w:left="-57"/>
              <w:jc w:val="center"/>
              <w:rPr>
                <w:rFonts w:ascii="Times New Roman" w:hAnsi="Times New Roman"/>
                <w:b/>
                <w:sz w:val="28"/>
                <w:szCs w:val="28"/>
                <w:lang w:val="uk-UA"/>
              </w:rPr>
            </w:pPr>
          </w:p>
          <w:p w14:paraId="30C8A6C8" w14:textId="77777777" w:rsidR="007A517E" w:rsidRPr="00D46B99" w:rsidRDefault="007A517E" w:rsidP="00556D8C">
            <w:pPr>
              <w:ind w:left="-57"/>
              <w:jc w:val="center"/>
              <w:rPr>
                <w:rFonts w:ascii="Times New Roman" w:hAnsi="Times New Roman"/>
                <w:b/>
                <w:sz w:val="28"/>
                <w:szCs w:val="28"/>
                <w:lang w:val="uk-UA"/>
              </w:rPr>
            </w:pPr>
          </w:p>
          <w:p w14:paraId="1CB3170F"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D46B99" w:rsidRDefault="007A517E" w:rsidP="00556D8C">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556D8C">
            <w:pPr>
              <w:jc w:val="center"/>
              <w:rPr>
                <w:rFonts w:ascii="Times New Roman" w:eastAsia="Times New Roman" w:hAnsi="Times New Roman"/>
                <w:sz w:val="28"/>
                <w:szCs w:val="28"/>
                <w:lang w:val="uk-UA" w:eastAsia="ar-SA"/>
              </w:rPr>
            </w:pPr>
          </w:p>
          <w:p w14:paraId="742D9C8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556D8C">
            <w:pPr>
              <w:jc w:val="center"/>
              <w:rPr>
                <w:rFonts w:ascii="Times New Roman" w:eastAsia="Times New Roman" w:hAnsi="Times New Roman"/>
                <w:sz w:val="28"/>
                <w:szCs w:val="28"/>
                <w:lang w:val="uk-UA" w:eastAsia="ar-SA"/>
              </w:rPr>
            </w:pPr>
          </w:p>
          <w:p w14:paraId="0EB85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556D8C">
            <w:pPr>
              <w:jc w:val="center"/>
              <w:rPr>
                <w:rFonts w:ascii="Times New Roman" w:eastAsia="Times New Roman" w:hAnsi="Times New Roman"/>
                <w:sz w:val="28"/>
                <w:szCs w:val="28"/>
                <w:lang w:val="uk-UA" w:eastAsia="ar-SA"/>
              </w:rPr>
            </w:pPr>
          </w:p>
          <w:p w14:paraId="7907CE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B8263A">
        <w:trPr>
          <w:trHeight w:val="163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556D8C">
            <w:pPr>
              <w:jc w:val="center"/>
              <w:rPr>
                <w:rFonts w:ascii="Times New Roman" w:hAnsi="Times New Roman"/>
                <w:sz w:val="28"/>
                <w:szCs w:val="28"/>
                <w:lang w:val="uk-UA"/>
              </w:rPr>
            </w:pPr>
          </w:p>
          <w:p w14:paraId="1AC7C7E3" w14:textId="77777777" w:rsidR="007A517E" w:rsidRPr="00D46B99" w:rsidRDefault="007A517E" w:rsidP="00556D8C">
            <w:pPr>
              <w:jc w:val="center"/>
              <w:rPr>
                <w:rFonts w:ascii="Times New Roman" w:hAnsi="Times New Roman"/>
                <w:sz w:val="28"/>
                <w:szCs w:val="28"/>
                <w:lang w:val="uk-UA"/>
              </w:rPr>
            </w:pPr>
          </w:p>
          <w:p w14:paraId="7D4C22C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556D8C">
            <w:pPr>
              <w:jc w:val="center"/>
              <w:rPr>
                <w:rFonts w:ascii="Times New Roman" w:eastAsia="Times New Roman" w:hAnsi="Times New Roman"/>
                <w:sz w:val="28"/>
                <w:szCs w:val="28"/>
                <w:lang w:val="uk-UA" w:eastAsia="ar-SA"/>
              </w:rPr>
            </w:pPr>
          </w:p>
          <w:p w14:paraId="5E8082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556D8C">
            <w:pPr>
              <w:jc w:val="center"/>
              <w:rPr>
                <w:rFonts w:ascii="Times New Roman" w:eastAsia="Times New Roman" w:hAnsi="Times New Roman"/>
                <w:sz w:val="28"/>
                <w:szCs w:val="28"/>
                <w:lang w:val="uk-UA" w:eastAsia="ar-SA"/>
              </w:rPr>
            </w:pPr>
          </w:p>
          <w:p w14:paraId="1D384B0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ADFB2AB" w14:textId="77777777" w:rsidTr="0034165E">
        <w:trPr>
          <w:trHeight w:val="98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2D60D08" w14:textId="1C1FCC12"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3B6B2B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6FE1703"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2F22E8F" w14:textId="7BC4207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6D02A110"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20ED6C0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8E9E6EA" w14:textId="41C3153B" w:rsidR="007A517E" w:rsidRPr="00D46B99" w:rsidRDefault="009D0622"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883532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40D046"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1192CD2" w14:textId="7DA33C5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B95C87A"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5524C3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C38BF24" w14:textId="301091D8"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2</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7BAF1208"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B174609"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C7D9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1968C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6E6AF32" w14:textId="57EA991C" w:rsidR="007A517E" w:rsidRPr="00D46B99" w:rsidRDefault="0034165E" w:rsidP="00503587">
            <w:pPr>
              <w:suppressAutoHyphens/>
              <w:spacing w:after="0"/>
              <w:rPr>
                <w:rFonts w:ascii="Times New Roman" w:eastAsia="Times New Roman" w:hAnsi="Times New Roman"/>
                <w:sz w:val="28"/>
                <w:szCs w:val="28"/>
                <w:lang w:val="uk-UA" w:eastAsia="ar-SA"/>
              </w:rPr>
            </w:pPr>
            <w:r>
              <w:rPr>
                <w:rFonts w:ascii="Times New Roman" w:hAnsi="Times New Roman"/>
                <w:sz w:val="28"/>
                <w:szCs w:val="28"/>
                <w:lang w:val="uk-UA"/>
              </w:rPr>
              <w:lastRenderedPageBreak/>
              <w:t>2</w:t>
            </w:r>
            <w:r w:rsidR="009D0622">
              <w:rPr>
                <w:rFonts w:ascii="Times New Roman" w:hAnsi="Times New Roman"/>
                <w:sz w:val="28"/>
                <w:szCs w:val="28"/>
                <w:lang w:val="uk-UA"/>
              </w:rPr>
              <w:t>3</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D46B99" w:rsidRDefault="007A517E" w:rsidP="00503587">
            <w:pPr>
              <w:suppressAutoHyphens/>
              <w:spacing w:after="0"/>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503587">
            <w:pPr>
              <w:suppressAutoHyphens/>
              <w:spacing w:after="0"/>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r>
      <w:tr w:rsidR="007A517E" w:rsidRPr="00D46B99" w14:paraId="1112BB3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7E77E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EE69419" w14:textId="5DA00E8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4</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30B9051C"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C4B559"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44DBF8F" w14:textId="1D7FC8F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5</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009DD88B"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D6AB4"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r>
      <w:tr w:rsidR="007A517E" w:rsidRPr="00D46B99" w14:paraId="1E8CED6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03949AA" w14:textId="0B68B7B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6</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E84D9D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FEBD20D"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0AC2DE" w14:textId="5A6CCD33" w:rsidR="007A517E" w:rsidRPr="00D46B99" w:rsidRDefault="007A517E" w:rsidP="0034165E">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w:t>
            </w:r>
            <w:r w:rsidR="009D0622">
              <w:rPr>
                <w:rFonts w:ascii="Times New Roman" w:hAnsi="Times New Roman"/>
                <w:sz w:val="28"/>
                <w:szCs w:val="28"/>
                <w:lang w:val="uk-UA"/>
              </w:rPr>
              <w:t>7</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CDCB834"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659298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97353BC" w14:textId="4468076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D46B99" w:rsidRDefault="007A517E" w:rsidP="00556D8C">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96C0D4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29BD89"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D3F2F3C" w14:textId="6447EB6C"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2</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D46B99" w:rsidRDefault="007A517E" w:rsidP="00556D8C">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36369B76"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556D8C">
            <w:pPr>
              <w:rPr>
                <w:rFonts w:ascii="Times New Roman" w:hAnsi="Times New Roman"/>
                <w:sz w:val="28"/>
                <w:szCs w:val="28"/>
                <w:lang w:eastAsia="ru-RU"/>
              </w:rPr>
            </w:pPr>
          </w:p>
        </w:tc>
      </w:tr>
      <w:tr w:rsidR="007A517E" w:rsidRPr="00D46B99" w14:paraId="466722EC"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B39F8B" w14:textId="3BFDADE4" w:rsidR="007A517E" w:rsidRPr="00D46B99" w:rsidRDefault="009D0622"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44F31BA"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556D8C">
            <w:pPr>
              <w:rPr>
                <w:rFonts w:ascii="Times New Roman" w:hAnsi="Times New Roman"/>
                <w:sz w:val="28"/>
                <w:szCs w:val="28"/>
                <w:lang w:eastAsia="ru-RU"/>
              </w:rPr>
            </w:pPr>
          </w:p>
        </w:tc>
      </w:tr>
      <w:tr w:rsidR="007A517E" w:rsidRPr="00D46B99" w14:paraId="7146CCB8"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4289FFC" w14:textId="6A378C1F"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 результаті підриву бойової гранати </w:t>
            </w:r>
            <w:r w:rsidRPr="00D46B99">
              <w:rPr>
                <w:rFonts w:ascii="Times New Roman" w:hAnsi="Times New Roman"/>
                <w:sz w:val="28"/>
                <w:szCs w:val="28"/>
                <w:lang w:val="uk-UA"/>
              </w:rPr>
              <w:lastRenderedPageBreak/>
              <w:t>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C2F9FE0"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556D8C">
            <w:pPr>
              <w:rPr>
                <w:rFonts w:ascii="Times New Roman" w:hAnsi="Times New Roman"/>
                <w:sz w:val="28"/>
                <w:szCs w:val="28"/>
                <w:lang w:eastAsia="ru-RU"/>
              </w:rPr>
            </w:pPr>
          </w:p>
        </w:tc>
      </w:tr>
      <w:tr w:rsidR="007A517E" w:rsidRPr="00D46B99" w14:paraId="12D29B82"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4A48306" w14:textId="67722CC4" w:rsidR="007A517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2</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Артем Сергійович для дружини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Вікторіі</w:t>
            </w:r>
            <w:proofErr w:type="spellEnd"/>
            <w:r>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218FDADC"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556D8C">
            <w:pPr>
              <w:rPr>
                <w:rFonts w:ascii="Times New Roman" w:hAnsi="Times New Roman"/>
                <w:sz w:val="28"/>
                <w:szCs w:val="28"/>
                <w:lang w:eastAsia="ru-RU"/>
              </w:rPr>
            </w:pPr>
          </w:p>
        </w:tc>
      </w:tr>
      <w:tr w:rsidR="007A517E" w:rsidRPr="00D46B99" w14:paraId="56D484F5" w14:textId="77777777" w:rsidTr="00B8263A">
        <w:trPr>
          <w:gridAfter w:val="1"/>
          <w:wAfter w:w="8" w:type="dxa"/>
          <w:trHeight w:val="86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CBFAEE"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2024 рік</w:t>
            </w:r>
          </w:p>
          <w:p w14:paraId="16221553" w14:textId="77777777" w:rsidR="00B8263A" w:rsidRPr="00B8263A" w:rsidRDefault="00B8263A" w:rsidP="00B8263A">
            <w:pPr>
              <w:rPr>
                <w:rFonts w:ascii="Times New Roman" w:eastAsia="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5E58A2D" w14:textId="1A5F7A98" w:rsidR="007C332E" w:rsidRPr="00D46B99" w:rsidRDefault="007C332E" w:rsidP="0034165E">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3</w:t>
            </w:r>
            <w:r w:rsidR="0034165E">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D46B99" w:rsidRDefault="007C332E" w:rsidP="007C332E">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1872705E"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556D8C">
            <w:pPr>
              <w:rPr>
                <w:rFonts w:ascii="Times New Roman" w:hAnsi="Times New Roman"/>
                <w:sz w:val="28"/>
                <w:szCs w:val="28"/>
                <w:lang w:eastAsia="ru-RU"/>
              </w:rPr>
            </w:pPr>
          </w:p>
        </w:tc>
      </w:tr>
      <w:tr w:rsidR="007C332E" w:rsidRPr="00D46B99" w14:paraId="08FD105E"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BCF6836" w14:textId="75A23E24" w:rsidR="007C332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4</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D46B99" w:rsidRDefault="007C332E" w:rsidP="00373AA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373AA1">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01B8A79F"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556D8C">
            <w:pPr>
              <w:rPr>
                <w:rFonts w:ascii="Times New Roman" w:hAnsi="Times New Roman"/>
                <w:sz w:val="28"/>
                <w:szCs w:val="28"/>
                <w:lang w:eastAsia="ru-RU"/>
              </w:rPr>
            </w:pPr>
          </w:p>
        </w:tc>
      </w:tr>
      <w:tr w:rsidR="007C332E" w:rsidRPr="00D46B99" w14:paraId="435FD2F0"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895B23" w:rsidRDefault="007C332E"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895B23" w:rsidRDefault="007C332E" w:rsidP="00373AA1">
            <w:pPr>
              <w:suppressAutoHyphens/>
              <w:rPr>
                <w:rFonts w:ascii="Times New Roman" w:eastAsia="Times New Roman" w:hAnsi="Times New Roman"/>
                <w:sz w:val="28"/>
                <w:szCs w:val="28"/>
                <w:lang w:val="uk-UA"/>
              </w:rPr>
            </w:pPr>
            <w:r w:rsidRPr="00895B23">
              <w:rPr>
                <w:rFonts w:ascii="Times New Roman" w:eastAsia="Times New Roman" w:hAnsi="Times New Roman"/>
                <w:sz w:val="28"/>
                <w:szCs w:val="28"/>
                <w:lang w:val="uk-UA"/>
              </w:rPr>
              <w:t xml:space="preserve"> </w:t>
            </w:r>
            <w:r w:rsidR="00373AA1" w:rsidRPr="00895B23">
              <w:rPr>
                <w:rFonts w:ascii="Times New Roman" w:eastAsia="Times New Roman" w:hAnsi="Times New Roman"/>
                <w:sz w:val="28"/>
                <w:szCs w:val="28"/>
                <w:lang w:val="uk-UA"/>
              </w:rPr>
              <w:t>3</w:t>
            </w:r>
            <w:r w:rsidR="0067402D" w:rsidRPr="00895B23">
              <w:rPr>
                <w:rFonts w:ascii="Times New Roman" w:eastAsia="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D35AF01"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895B23" w:rsidRDefault="00373AA1"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3</w:t>
            </w:r>
            <w:r w:rsidR="007C332E" w:rsidRPr="00895B23">
              <w:rPr>
                <w:rFonts w:ascii="Times New Roman" w:hAnsi="Times New Roman"/>
                <w:sz w:val="28"/>
                <w:szCs w:val="28"/>
                <w:lang w:val="uk-UA"/>
              </w:rPr>
              <w:t>00,0</w:t>
            </w:r>
          </w:p>
        </w:tc>
      </w:tr>
      <w:tr w:rsidR="00895B23" w:rsidRPr="00D46B99" w14:paraId="0AAC4DD1"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5BBD31" w14:textId="0F74975C"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5</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375F444" w14:textId="47452806"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Pr="00D46B99">
              <w:rPr>
                <w:rFonts w:ascii="Times New Roman" w:hAnsi="Times New Roman"/>
                <w:sz w:val="28"/>
                <w:szCs w:val="28"/>
                <w:lang w:val="uk-UA"/>
              </w:rPr>
              <w:t xml:space="preserve">для відшкодування збитків від пожежі </w:t>
            </w:r>
            <w:proofErr w:type="spellStart"/>
            <w:r>
              <w:rPr>
                <w:rFonts w:ascii="Times New Roman" w:hAnsi="Times New Roman"/>
                <w:sz w:val="28"/>
                <w:szCs w:val="28"/>
                <w:lang w:val="uk-UA"/>
              </w:rPr>
              <w:t>Куйдан</w:t>
            </w:r>
            <w:proofErr w:type="spellEnd"/>
            <w:r>
              <w:rPr>
                <w:rFonts w:ascii="Times New Roman" w:hAnsi="Times New Roman"/>
                <w:sz w:val="28"/>
                <w:szCs w:val="28"/>
                <w:lang w:val="uk-UA"/>
              </w:rPr>
              <w:t xml:space="preserve"> Ігор </w:t>
            </w:r>
            <w:proofErr w:type="spellStart"/>
            <w:r>
              <w:rPr>
                <w:rFonts w:ascii="Times New Roman" w:hAnsi="Times New Roman"/>
                <w:sz w:val="28"/>
                <w:szCs w:val="28"/>
                <w:lang w:val="uk-UA"/>
              </w:rPr>
              <w:t>Вячеславович</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1F28AB19"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38A21D"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5B03009"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32FD31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CC0E82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F96E3C1"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5965BEBA"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31F13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FF9DDB"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5789FD"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5587EC"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F4C60D8"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2C1EE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7AA54FD"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8B5C6F" w14:textId="77777777" w:rsidR="00895B23" w:rsidRPr="00D46B99" w:rsidRDefault="00895B23" w:rsidP="00DC1124">
            <w:pPr>
              <w:rPr>
                <w:rFonts w:ascii="Times New Roman" w:hAnsi="Times New Roman"/>
                <w:sz w:val="28"/>
                <w:szCs w:val="28"/>
                <w:lang w:eastAsia="ru-RU"/>
              </w:rPr>
            </w:pPr>
          </w:p>
        </w:tc>
      </w:tr>
      <w:tr w:rsidR="00895B23" w:rsidRPr="00895B23" w14:paraId="543AEE48"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52CC73"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7A1A51"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550544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5BE83EE"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8D834A1" w14:textId="41F9A218"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25,00</w:t>
            </w:r>
          </w:p>
        </w:tc>
        <w:tc>
          <w:tcPr>
            <w:tcW w:w="711" w:type="dxa"/>
            <w:tcBorders>
              <w:top w:val="single" w:sz="4" w:space="0" w:color="auto"/>
              <w:left w:val="single" w:sz="4" w:space="0" w:color="auto"/>
              <w:bottom w:val="single" w:sz="4" w:space="0" w:color="auto"/>
              <w:right w:val="single" w:sz="4" w:space="0" w:color="auto"/>
            </w:tcBorders>
          </w:tcPr>
          <w:p w14:paraId="6967BEEE"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C14A460"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EF2D0A3" w14:textId="30052A35"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25,00</w:t>
            </w:r>
          </w:p>
        </w:tc>
      </w:tr>
      <w:tr w:rsidR="00895B23" w:rsidRPr="00D46B99" w14:paraId="04E7F087"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497DCE" w14:textId="401C7129"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6</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06C2F63" w14:textId="41926D5C"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Мельничук Віктор Миколайович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162C3DA"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50068B3"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BD611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4B425C7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BE2020B"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8753E68"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65CCA144"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32F3A"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37A927"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60F1EB"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E2D996B"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36E91"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F95A29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A8A721C"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C48896A" w14:textId="77777777" w:rsidR="00895B23" w:rsidRPr="00D46B99" w:rsidRDefault="00895B23" w:rsidP="00DC1124">
            <w:pPr>
              <w:rPr>
                <w:rFonts w:ascii="Times New Roman" w:hAnsi="Times New Roman"/>
                <w:sz w:val="28"/>
                <w:szCs w:val="28"/>
                <w:lang w:eastAsia="ru-RU"/>
              </w:rPr>
            </w:pPr>
          </w:p>
        </w:tc>
      </w:tr>
      <w:tr w:rsidR="00895B23" w:rsidRPr="00895B23" w14:paraId="21969AB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538DE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E78062C"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D91C0C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B9DFA7F"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69FB04E" w14:textId="297A3884"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30,0</w:t>
            </w:r>
          </w:p>
        </w:tc>
        <w:tc>
          <w:tcPr>
            <w:tcW w:w="711" w:type="dxa"/>
            <w:tcBorders>
              <w:top w:val="single" w:sz="4" w:space="0" w:color="auto"/>
              <w:left w:val="single" w:sz="4" w:space="0" w:color="auto"/>
              <w:bottom w:val="single" w:sz="4" w:space="0" w:color="auto"/>
              <w:right w:val="single" w:sz="4" w:space="0" w:color="auto"/>
            </w:tcBorders>
          </w:tcPr>
          <w:p w14:paraId="273B75D5"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242986"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959B58D" w14:textId="50D6EE7A"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30,0</w:t>
            </w:r>
          </w:p>
        </w:tc>
      </w:tr>
      <w:tr w:rsidR="00F56512" w:rsidRPr="00D46B99" w14:paraId="325CD700"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8423BB8" w14:textId="0F05EDE8" w:rsidR="00F56512" w:rsidRPr="00D46B99" w:rsidRDefault="00F56512"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FF9F4EF" w14:textId="27A1848C" w:rsidR="00F56512" w:rsidRPr="00D46B99" w:rsidRDefault="00F56512" w:rsidP="00F56512">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на багато вартісне лікування Кравчук Оксана Василівна для дочки Левицької Алли Сергіївни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364EAA"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74A16F"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61D25A"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1CF94EB"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390ED7C"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9F3A064" w14:textId="77777777" w:rsidR="00F56512" w:rsidRPr="00D46B99" w:rsidRDefault="00F56512" w:rsidP="00DC1124">
            <w:pPr>
              <w:suppressAutoHyphens/>
              <w:jc w:val="center"/>
              <w:rPr>
                <w:rFonts w:ascii="Times New Roman" w:eastAsia="Times New Roman" w:hAnsi="Times New Roman"/>
                <w:sz w:val="28"/>
                <w:szCs w:val="28"/>
                <w:lang w:val="uk-UA"/>
              </w:rPr>
            </w:pPr>
          </w:p>
        </w:tc>
      </w:tr>
      <w:tr w:rsidR="00F56512" w:rsidRPr="00D46B99" w14:paraId="0039A146"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B0D718"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38811E"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FBE4E16"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2C69B4D"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840B5CF" w14:textId="77777777" w:rsidR="00F56512" w:rsidRPr="00D46B99" w:rsidRDefault="00F56512"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458BA210"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8D50DD1"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7FC1C6" w14:textId="77777777" w:rsidR="00F56512" w:rsidRPr="00D46B99" w:rsidRDefault="00F56512" w:rsidP="00DC1124">
            <w:pPr>
              <w:rPr>
                <w:rFonts w:ascii="Times New Roman" w:hAnsi="Times New Roman"/>
                <w:sz w:val="28"/>
                <w:szCs w:val="28"/>
                <w:lang w:eastAsia="ru-RU"/>
              </w:rPr>
            </w:pPr>
          </w:p>
        </w:tc>
      </w:tr>
      <w:tr w:rsidR="00F56512" w:rsidRPr="00895B23" w14:paraId="2EC67213"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ECB3D3"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BB84BD"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E01BC8"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968852" w14:textId="77777777" w:rsidR="00F56512" w:rsidRPr="00895B23" w:rsidRDefault="00F56512"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9F88244" w14:textId="4D0283EE" w:rsidR="00F56512" w:rsidRPr="00DC1124" w:rsidRDefault="00F56512" w:rsidP="00F56512">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DAA2CD3"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486931A"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9C612A8" w14:textId="3F05BEE0" w:rsidR="00F56512" w:rsidRPr="00DC1124" w:rsidRDefault="00F56512" w:rsidP="00DC1124">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200,0</w:t>
            </w:r>
          </w:p>
        </w:tc>
      </w:tr>
      <w:tr w:rsidR="00DC1124" w:rsidRPr="00D46B99" w14:paraId="79B9CE84"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17AB14C" w14:textId="3D9AA513" w:rsidR="00DC1124" w:rsidRPr="00D46B99" w:rsidRDefault="00DC1124"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38.</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AF06D4E" w14:textId="2F70680E"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56754F">
              <w:rPr>
                <w:rFonts w:ascii="Times New Roman" w:hAnsi="Times New Roman"/>
                <w:sz w:val="28"/>
                <w:szCs w:val="28"/>
                <w:lang w:val="uk-UA"/>
              </w:rPr>
              <w:t>Василишина Оксана Валеріївна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9E0D42"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E6F7CDA"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156726"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E23003B"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FCCD90F"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0AFF795" w14:textId="77777777" w:rsidR="00DC1124" w:rsidRPr="00D46B99" w:rsidRDefault="00DC1124" w:rsidP="00DC1124">
            <w:pPr>
              <w:suppressAutoHyphens/>
              <w:jc w:val="center"/>
              <w:rPr>
                <w:rFonts w:ascii="Times New Roman" w:eastAsia="Times New Roman" w:hAnsi="Times New Roman"/>
                <w:sz w:val="28"/>
                <w:szCs w:val="28"/>
                <w:lang w:val="uk-UA"/>
              </w:rPr>
            </w:pPr>
          </w:p>
        </w:tc>
      </w:tr>
      <w:tr w:rsidR="00DC1124" w:rsidRPr="00D46B99" w14:paraId="75491507"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34916B"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3BB97CD"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B7CD3"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B06CF7"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51100F" w14:textId="77777777"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0E1B823"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E61E265"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C3701B3" w14:textId="77777777" w:rsidR="00DC1124" w:rsidRPr="00D46B99" w:rsidRDefault="00DC1124" w:rsidP="00DC1124">
            <w:pPr>
              <w:rPr>
                <w:rFonts w:ascii="Times New Roman" w:hAnsi="Times New Roman"/>
                <w:sz w:val="28"/>
                <w:szCs w:val="28"/>
                <w:lang w:eastAsia="ru-RU"/>
              </w:rPr>
            </w:pPr>
          </w:p>
        </w:tc>
      </w:tr>
      <w:tr w:rsidR="00DC1124" w:rsidRPr="00895B23" w14:paraId="3BABA5E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B8A80E"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13D3F7"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76B05"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89172D1" w14:textId="77777777" w:rsidR="00DC1124" w:rsidRPr="00895B23" w:rsidRDefault="00DC1124"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EEE60CA" w14:textId="77777777" w:rsidR="00DC1124" w:rsidRPr="008C62DD" w:rsidRDefault="00DC1124" w:rsidP="00DC1124">
            <w:pPr>
              <w:suppressAutoHyphens/>
              <w:rPr>
                <w:rFonts w:ascii="Times New Roman" w:eastAsia="Times New Roman" w:hAnsi="Times New Roman"/>
                <w:sz w:val="28"/>
                <w:szCs w:val="28"/>
                <w:lang w:val="uk-UA"/>
              </w:rPr>
            </w:pPr>
            <w:r w:rsidRPr="008C62DD">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2A040D4F"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87F6710"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A1C912" w14:textId="77777777" w:rsidR="00DC1124" w:rsidRPr="008C62DD" w:rsidRDefault="00DC1124" w:rsidP="00DC1124">
            <w:pPr>
              <w:suppressAutoHyphens/>
              <w:jc w:val="center"/>
              <w:rPr>
                <w:rFonts w:ascii="Times New Roman" w:eastAsia="Times New Roman" w:hAnsi="Times New Roman"/>
                <w:sz w:val="28"/>
                <w:szCs w:val="28"/>
                <w:lang w:val="uk-UA"/>
              </w:rPr>
            </w:pPr>
            <w:r w:rsidRPr="008C62DD">
              <w:rPr>
                <w:rFonts w:ascii="Times New Roman" w:hAnsi="Times New Roman"/>
                <w:sz w:val="28"/>
                <w:szCs w:val="28"/>
                <w:lang w:val="uk-UA"/>
              </w:rPr>
              <w:t>200,0</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lastRenderedPageBreak/>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Pr="00E4520C" w:rsidRDefault="000A31FC" w:rsidP="000A31FC">
      <w:pPr>
        <w:suppressAutoHyphens/>
        <w:spacing w:after="0" w:line="240" w:lineRule="auto"/>
        <w:ind w:left="360"/>
        <w:jc w:val="both"/>
        <w:rPr>
          <w:rFonts w:ascii="Times New Roman" w:hAnsi="Times New Roman"/>
          <w:b/>
          <w:sz w:val="28"/>
          <w:szCs w:val="28"/>
          <w:lang w:val="uk-UA" w:eastAsia="ar-SA"/>
        </w:rPr>
      </w:pPr>
    </w:p>
    <w:p w14:paraId="52007646" w14:textId="7EE7FE28" w:rsidR="000A31FC" w:rsidRPr="00E4520C" w:rsidRDefault="00C76C5B" w:rsidP="000A31FC">
      <w:pPr>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Секретар міської ради</w:t>
      </w:r>
      <w:r w:rsidR="000A31FC" w:rsidRPr="00E4520C">
        <w:rPr>
          <w:rFonts w:ascii="Times New Roman" w:hAnsi="Times New Roman"/>
          <w:b/>
          <w:sz w:val="28"/>
          <w:szCs w:val="28"/>
          <w:lang w:val="uk-UA" w:eastAsia="ar-SA"/>
        </w:rPr>
        <w:t xml:space="preserve">                                                             </w:t>
      </w:r>
      <w:r>
        <w:rPr>
          <w:rFonts w:ascii="Times New Roman" w:hAnsi="Times New Roman"/>
          <w:b/>
          <w:sz w:val="28"/>
          <w:szCs w:val="28"/>
          <w:lang w:val="uk-UA" w:eastAsia="ar-SA"/>
        </w:rPr>
        <w:t>Ірина</w:t>
      </w:r>
      <w:r w:rsidR="000A31FC" w:rsidRPr="00E4520C">
        <w:rPr>
          <w:rFonts w:ascii="Times New Roman" w:hAnsi="Times New Roman"/>
          <w:b/>
          <w:sz w:val="28"/>
          <w:szCs w:val="28"/>
          <w:lang w:val="uk-UA" w:eastAsia="ar-SA"/>
        </w:rPr>
        <w:t xml:space="preserve"> </w:t>
      </w:r>
      <w:r>
        <w:rPr>
          <w:rFonts w:ascii="Times New Roman" w:hAnsi="Times New Roman"/>
          <w:b/>
          <w:sz w:val="28"/>
          <w:szCs w:val="28"/>
          <w:lang w:val="uk-UA" w:eastAsia="ar-SA"/>
        </w:rPr>
        <w:t>РЕПАЛО</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296B5E36" w:rsidR="001D0424" w:rsidRDefault="00E4520C"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678F0AAA" w14:textId="77777777" w:rsidR="00C451D8" w:rsidRPr="000A31FC" w:rsidRDefault="00C451D8" w:rsidP="00C451D8">
      <w:pPr>
        <w:suppressAutoHyphens/>
        <w:spacing w:after="0" w:line="240" w:lineRule="auto"/>
        <w:ind w:left="360"/>
        <w:jc w:val="both"/>
        <w:rPr>
          <w:rFonts w:ascii="Times New Roman" w:hAnsi="Times New Roman"/>
          <w:sz w:val="28"/>
          <w:szCs w:val="28"/>
          <w:lang w:val="uk-UA" w:eastAsia="ar-SA"/>
        </w:rPr>
      </w:pPr>
      <w:r w:rsidRPr="000A31FC">
        <w:rPr>
          <w:rFonts w:ascii="Times New Roman" w:hAnsi="Times New Roman"/>
          <w:sz w:val="28"/>
          <w:szCs w:val="28"/>
          <w:lang w:val="uk-UA" w:eastAsia="ar-SA"/>
        </w:rPr>
        <w:t>О. Поліщук</w:t>
      </w:r>
    </w:p>
    <w:p w14:paraId="75990C4C" w14:textId="77777777" w:rsidR="00C451D8" w:rsidRPr="000A31FC" w:rsidRDefault="00C451D8" w:rsidP="00C451D8">
      <w:pPr>
        <w:suppressAutoHyphens/>
        <w:spacing w:after="0" w:line="240" w:lineRule="auto"/>
        <w:ind w:left="360"/>
        <w:jc w:val="both"/>
        <w:rPr>
          <w:rFonts w:ascii="Times New Roman" w:hAnsi="Times New Roman"/>
          <w:sz w:val="28"/>
          <w:szCs w:val="28"/>
          <w:lang w:val="uk-UA" w:eastAsia="ar-SA"/>
        </w:rPr>
      </w:pPr>
      <w:r w:rsidRPr="000A31FC">
        <w:rPr>
          <w:rFonts w:ascii="Times New Roman" w:hAnsi="Times New Roman"/>
          <w:sz w:val="28"/>
          <w:szCs w:val="28"/>
          <w:lang w:val="uk-UA" w:eastAsia="ar-SA"/>
        </w:rPr>
        <w:t>О. Шумський</w:t>
      </w:r>
    </w:p>
    <w:p w14:paraId="0B79B912" w14:textId="77777777" w:rsidR="00C451D8" w:rsidRDefault="00C451D8" w:rsidP="00C451D8">
      <w:pPr>
        <w:suppressAutoHyphens/>
        <w:spacing w:after="0" w:line="240" w:lineRule="auto"/>
        <w:ind w:left="360"/>
        <w:jc w:val="both"/>
        <w:rPr>
          <w:rFonts w:ascii="Times New Roman" w:hAnsi="Times New Roman"/>
          <w:sz w:val="28"/>
          <w:szCs w:val="28"/>
          <w:lang w:val="uk-UA" w:eastAsia="ar-SA"/>
        </w:rPr>
      </w:pPr>
      <w:r w:rsidRPr="000A31FC">
        <w:rPr>
          <w:rFonts w:ascii="Times New Roman" w:hAnsi="Times New Roman"/>
          <w:sz w:val="28"/>
          <w:szCs w:val="28"/>
          <w:lang w:val="uk-UA" w:eastAsia="ar-SA"/>
        </w:rPr>
        <w:t>Ю. Кукуруза</w:t>
      </w:r>
    </w:p>
    <w:p w14:paraId="518360D8" w14:textId="382722CC" w:rsidR="00C451D8" w:rsidRPr="000A31FC" w:rsidRDefault="00C451D8" w:rsidP="00C451D8">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І.Павлюк</w:t>
      </w:r>
    </w:p>
    <w:p w14:paraId="5EF62D7B" w14:textId="77777777" w:rsidR="00D46B99" w:rsidRPr="00D46B99" w:rsidRDefault="00D46B99" w:rsidP="00D46B99">
      <w:pPr>
        <w:jc w:val="right"/>
        <w:rPr>
          <w:rFonts w:ascii="Times New Roman" w:hAnsi="Times New Roman"/>
          <w:sz w:val="28"/>
          <w:szCs w:val="28"/>
          <w:lang w:val="uk-UA"/>
        </w:rPr>
      </w:pPr>
    </w:p>
    <w:sectPr w:rsidR="00D46B99" w:rsidRPr="00D46B99" w:rsidSect="00E4520C">
      <w:pgSz w:w="11906" w:h="16838"/>
      <w:pgMar w:top="568"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4736C"/>
    <w:rsid w:val="0025234D"/>
    <w:rsid w:val="00264F13"/>
    <w:rsid w:val="0028071E"/>
    <w:rsid w:val="00282FB1"/>
    <w:rsid w:val="00286214"/>
    <w:rsid w:val="002933D6"/>
    <w:rsid w:val="00297D60"/>
    <w:rsid w:val="002B25BA"/>
    <w:rsid w:val="002C288F"/>
    <w:rsid w:val="002D35D1"/>
    <w:rsid w:val="002D70D6"/>
    <w:rsid w:val="002F5405"/>
    <w:rsid w:val="002F57CD"/>
    <w:rsid w:val="0030644A"/>
    <w:rsid w:val="00320831"/>
    <w:rsid w:val="0034165E"/>
    <w:rsid w:val="00361167"/>
    <w:rsid w:val="00373AA1"/>
    <w:rsid w:val="00385A07"/>
    <w:rsid w:val="00385FB0"/>
    <w:rsid w:val="003A7395"/>
    <w:rsid w:val="003B0282"/>
    <w:rsid w:val="003C51FC"/>
    <w:rsid w:val="003D3E7F"/>
    <w:rsid w:val="003E114D"/>
    <w:rsid w:val="003F018C"/>
    <w:rsid w:val="0045710F"/>
    <w:rsid w:val="00460FF6"/>
    <w:rsid w:val="00466285"/>
    <w:rsid w:val="00470704"/>
    <w:rsid w:val="004821AD"/>
    <w:rsid w:val="00487180"/>
    <w:rsid w:val="004A0B37"/>
    <w:rsid w:val="004A7EF3"/>
    <w:rsid w:val="004B17DC"/>
    <w:rsid w:val="004E56FE"/>
    <w:rsid w:val="004F3FCE"/>
    <w:rsid w:val="004F5DFC"/>
    <w:rsid w:val="00503587"/>
    <w:rsid w:val="00512ADB"/>
    <w:rsid w:val="00524456"/>
    <w:rsid w:val="00542F6C"/>
    <w:rsid w:val="00542F85"/>
    <w:rsid w:val="00556D8C"/>
    <w:rsid w:val="0056087B"/>
    <w:rsid w:val="00567013"/>
    <w:rsid w:val="0056754F"/>
    <w:rsid w:val="00585AFD"/>
    <w:rsid w:val="00587A9B"/>
    <w:rsid w:val="005A35A8"/>
    <w:rsid w:val="005E331C"/>
    <w:rsid w:val="005F6014"/>
    <w:rsid w:val="006065E3"/>
    <w:rsid w:val="00614191"/>
    <w:rsid w:val="00653249"/>
    <w:rsid w:val="0067402D"/>
    <w:rsid w:val="00677CCA"/>
    <w:rsid w:val="006917A4"/>
    <w:rsid w:val="0069391A"/>
    <w:rsid w:val="006A2F7C"/>
    <w:rsid w:val="006B2401"/>
    <w:rsid w:val="006B32B2"/>
    <w:rsid w:val="006C44C6"/>
    <w:rsid w:val="006C630B"/>
    <w:rsid w:val="006E5E65"/>
    <w:rsid w:val="00702709"/>
    <w:rsid w:val="00703DFB"/>
    <w:rsid w:val="007051BF"/>
    <w:rsid w:val="00707FBA"/>
    <w:rsid w:val="007248B5"/>
    <w:rsid w:val="007604B0"/>
    <w:rsid w:val="007909FD"/>
    <w:rsid w:val="007A517E"/>
    <w:rsid w:val="007B7DD5"/>
    <w:rsid w:val="007C332E"/>
    <w:rsid w:val="00822C70"/>
    <w:rsid w:val="00830016"/>
    <w:rsid w:val="00847EAB"/>
    <w:rsid w:val="00871DEA"/>
    <w:rsid w:val="00875CA3"/>
    <w:rsid w:val="008839DB"/>
    <w:rsid w:val="00895B23"/>
    <w:rsid w:val="008C0D3D"/>
    <w:rsid w:val="008C24E1"/>
    <w:rsid w:val="008C62DD"/>
    <w:rsid w:val="008F1D5A"/>
    <w:rsid w:val="00922C87"/>
    <w:rsid w:val="00925CD4"/>
    <w:rsid w:val="009404A6"/>
    <w:rsid w:val="00943978"/>
    <w:rsid w:val="009564DE"/>
    <w:rsid w:val="00991C6A"/>
    <w:rsid w:val="009A627A"/>
    <w:rsid w:val="009B0475"/>
    <w:rsid w:val="009D0622"/>
    <w:rsid w:val="00A25E84"/>
    <w:rsid w:val="00A26AFE"/>
    <w:rsid w:val="00A35B2E"/>
    <w:rsid w:val="00A455FB"/>
    <w:rsid w:val="00A67D90"/>
    <w:rsid w:val="00A74BE6"/>
    <w:rsid w:val="00A75F69"/>
    <w:rsid w:val="00A936B9"/>
    <w:rsid w:val="00A970FE"/>
    <w:rsid w:val="00A97486"/>
    <w:rsid w:val="00AC1A6E"/>
    <w:rsid w:val="00AC20B5"/>
    <w:rsid w:val="00AC40A1"/>
    <w:rsid w:val="00AD20EC"/>
    <w:rsid w:val="00AD3ABE"/>
    <w:rsid w:val="00AF3969"/>
    <w:rsid w:val="00AF4C3E"/>
    <w:rsid w:val="00B013A9"/>
    <w:rsid w:val="00B252AB"/>
    <w:rsid w:val="00B8263A"/>
    <w:rsid w:val="00B84AD2"/>
    <w:rsid w:val="00BA5262"/>
    <w:rsid w:val="00BC0D5F"/>
    <w:rsid w:val="00BC4DAD"/>
    <w:rsid w:val="00BD0349"/>
    <w:rsid w:val="00C21464"/>
    <w:rsid w:val="00C451D8"/>
    <w:rsid w:val="00C738DA"/>
    <w:rsid w:val="00C76C5B"/>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C1124"/>
    <w:rsid w:val="00DC6E80"/>
    <w:rsid w:val="00DD20EC"/>
    <w:rsid w:val="00DF4F48"/>
    <w:rsid w:val="00DF50A3"/>
    <w:rsid w:val="00E04352"/>
    <w:rsid w:val="00E0569A"/>
    <w:rsid w:val="00E30E72"/>
    <w:rsid w:val="00E355E1"/>
    <w:rsid w:val="00E40206"/>
    <w:rsid w:val="00E4520C"/>
    <w:rsid w:val="00E51D82"/>
    <w:rsid w:val="00E55208"/>
    <w:rsid w:val="00E6075F"/>
    <w:rsid w:val="00E61014"/>
    <w:rsid w:val="00E651B7"/>
    <w:rsid w:val="00E83279"/>
    <w:rsid w:val="00EA7601"/>
    <w:rsid w:val="00EB71C2"/>
    <w:rsid w:val="00EC2421"/>
    <w:rsid w:val="00F56512"/>
    <w:rsid w:val="00F62693"/>
    <w:rsid w:val="00F65D5E"/>
    <w:rsid w:val="00F67A3D"/>
    <w:rsid w:val="00F957EB"/>
    <w:rsid w:val="00FB29FB"/>
    <w:rsid w:val="00FD3B33"/>
    <w:rsid w:val="00FE0B99"/>
    <w:rsid w:val="00FE2348"/>
    <w:rsid w:val="00FE2618"/>
    <w:rsid w:val="00FE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40EB38DD-10C3-4995-A676-22E5AE34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2409">
      <w:bodyDiv w:val="1"/>
      <w:marLeft w:val="0"/>
      <w:marRight w:val="0"/>
      <w:marTop w:val="0"/>
      <w:marBottom w:val="0"/>
      <w:divBdr>
        <w:top w:val="none" w:sz="0" w:space="0" w:color="auto"/>
        <w:left w:val="none" w:sz="0" w:space="0" w:color="auto"/>
        <w:bottom w:val="none" w:sz="0" w:space="0" w:color="auto"/>
        <w:right w:val="none" w:sz="0" w:space="0" w:color="auto"/>
      </w:divBdr>
    </w:div>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2812-F513-4638-A05C-3BAE4B0A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1670</Words>
  <Characters>9521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2024-10-23T08:57:00Z</cp:lastPrinted>
  <dcterms:created xsi:type="dcterms:W3CDTF">2024-10-23T08:57:00Z</dcterms:created>
  <dcterms:modified xsi:type="dcterms:W3CDTF">2024-10-23T08:57:00Z</dcterms:modified>
</cp:coreProperties>
</file>