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CBCE9" w14:textId="77777777" w:rsidR="00055CE3" w:rsidRPr="001127A6" w:rsidRDefault="00055CE3" w:rsidP="00055CE3">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bookmarkStart w:id="0" w:name="_Hlk190088685"/>
      <w:r w:rsidRPr="00967C1E">
        <w:rPr>
          <w:rFonts w:ascii="Times New Roman" w:hAnsi="Times New Roman"/>
          <w:noProof/>
          <w:sz w:val="24"/>
          <w:szCs w:val="24"/>
        </w:rPr>
        <w:drawing>
          <wp:inline distT="0" distB="0" distL="0" distR="0" wp14:anchorId="10B9B936" wp14:editId="4003121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79D8138D" w14:textId="77777777" w:rsidR="00055CE3" w:rsidRDefault="00055CE3" w:rsidP="00055CE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173116A" w14:textId="77777777" w:rsidR="00055CE3" w:rsidRPr="00D82B2C" w:rsidRDefault="00055CE3" w:rsidP="00055CE3">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66FFFD3" w14:textId="77777777" w:rsidR="00055CE3" w:rsidRDefault="00055CE3" w:rsidP="00055CE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1B62647" w14:textId="77777777" w:rsidR="00055CE3" w:rsidRPr="00BB3CC6" w:rsidRDefault="00055CE3" w:rsidP="00055CE3">
      <w:pPr>
        <w:spacing w:after="0" w:line="240" w:lineRule="auto"/>
        <w:jc w:val="center"/>
        <w:rPr>
          <w:rFonts w:ascii="Times New Roman" w:hAnsi="Times New Roman"/>
          <w:color w:val="000000"/>
          <w:sz w:val="28"/>
          <w:szCs w:val="28"/>
        </w:rPr>
      </w:pPr>
    </w:p>
    <w:p w14:paraId="73E76FD2" w14:textId="1D9AF2DA" w:rsidR="00055CE3" w:rsidRPr="00707A37" w:rsidRDefault="00055CE3" w:rsidP="00055CE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lang w:val="uk-UA"/>
        </w:rPr>
        <w:t>893</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0"/>
    <w:p w14:paraId="109E286F" w14:textId="6D2BF2E5" w:rsidR="009A13E0" w:rsidRPr="00A75278" w:rsidRDefault="009A13E0" w:rsidP="00274A92">
      <w:pPr>
        <w:pStyle w:val="a3"/>
        <w:jc w:val="both"/>
        <w:rPr>
          <w:rFonts w:ascii="Times New Roman" w:hAnsi="Times New Roman"/>
          <w:sz w:val="16"/>
          <w:szCs w:val="16"/>
        </w:rPr>
      </w:pPr>
      <w:r w:rsidRPr="00A75278">
        <w:rPr>
          <w:sz w:val="28"/>
          <w:szCs w:val="28"/>
        </w:rPr>
        <w:tab/>
      </w:r>
    </w:p>
    <w:p w14:paraId="6D8F2F6B" w14:textId="77777777" w:rsidR="00017C8F" w:rsidRDefault="00017C8F" w:rsidP="0094450F">
      <w:pPr>
        <w:spacing w:after="0" w:line="240" w:lineRule="auto"/>
        <w:jc w:val="both"/>
        <w:rPr>
          <w:rFonts w:ascii="Times New Roman" w:eastAsia="Times New Roman" w:hAnsi="Times New Roman"/>
          <w:bCs/>
          <w:sz w:val="26"/>
          <w:szCs w:val="26"/>
          <w:lang w:val="uk-UA" w:eastAsia="ru-RU"/>
        </w:rPr>
      </w:pPr>
    </w:p>
    <w:p w14:paraId="6A23CB96" w14:textId="7B5BC9AA" w:rsidR="00017C8F" w:rsidRPr="00017C8F" w:rsidRDefault="00E63A8F" w:rsidP="00EC2FA8">
      <w:pPr>
        <w:spacing w:after="0" w:line="240" w:lineRule="auto"/>
        <w:ind w:right="49"/>
        <w:rPr>
          <w:rFonts w:ascii="Times New Roman" w:eastAsia="Times New Roman" w:hAnsi="Times New Roman"/>
          <w:b/>
          <w:bCs/>
          <w:color w:val="000000"/>
          <w:sz w:val="28"/>
          <w:szCs w:val="28"/>
          <w:lang w:val="uk-UA" w:eastAsia="ru-RU"/>
        </w:rPr>
      </w:pPr>
      <w:r>
        <w:rPr>
          <w:rFonts w:ascii="Times New Roman" w:eastAsia="Times New Roman" w:hAnsi="Times New Roman"/>
          <w:b/>
          <w:bCs/>
          <w:color w:val="000000"/>
          <w:sz w:val="28"/>
          <w:szCs w:val="28"/>
          <w:lang w:val="uk-UA" w:eastAsia="ru-RU"/>
        </w:rPr>
        <w:t>Про участь Козятинської</w:t>
      </w:r>
      <w:r w:rsidR="00017C8F" w:rsidRPr="00017C8F">
        <w:rPr>
          <w:rFonts w:ascii="Times New Roman" w:eastAsia="Times New Roman" w:hAnsi="Times New Roman"/>
          <w:b/>
          <w:bCs/>
          <w:color w:val="000000"/>
          <w:sz w:val="28"/>
          <w:szCs w:val="28"/>
          <w:lang w:val="uk-UA" w:eastAsia="ru-RU"/>
        </w:rPr>
        <w:t xml:space="preserve"> міської ради в програмі Револьверного Фонду Міст Асоціації «Енергоефективні міста України»</w:t>
      </w:r>
    </w:p>
    <w:p w14:paraId="7270DB39" w14:textId="77777777" w:rsidR="00017C8F" w:rsidRPr="00017C8F" w:rsidRDefault="00017C8F" w:rsidP="00017C8F">
      <w:pPr>
        <w:spacing w:after="0" w:line="240" w:lineRule="auto"/>
        <w:ind w:firstLine="851"/>
        <w:jc w:val="both"/>
        <w:rPr>
          <w:rFonts w:ascii="Times New Roman" w:eastAsia="Times New Roman" w:hAnsi="Times New Roman"/>
          <w:bCs/>
          <w:color w:val="000000"/>
          <w:sz w:val="28"/>
          <w:szCs w:val="28"/>
          <w:lang w:val="uk-UA" w:eastAsia="ru-RU"/>
        </w:rPr>
      </w:pPr>
    </w:p>
    <w:p w14:paraId="6E970860" w14:textId="0BA9D457" w:rsidR="00017C8F" w:rsidRPr="00017C8F" w:rsidRDefault="00017C8F" w:rsidP="00017C8F">
      <w:pPr>
        <w:spacing w:after="0" w:line="240" w:lineRule="auto"/>
        <w:ind w:firstLine="710"/>
        <w:jc w:val="both"/>
        <w:rPr>
          <w:rFonts w:ascii="Times New Roman" w:eastAsia="Times New Roman" w:hAnsi="Times New Roman"/>
          <w:bCs/>
          <w:color w:val="000000"/>
          <w:sz w:val="28"/>
          <w:szCs w:val="28"/>
          <w:lang w:val="uk-UA" w:eastAsia="uk-UA"/>
        </w:rPr>
      </w:pPr>
      <w:r w:rsidRPr="00017C8F">
        <w:rPr>
          <w:rFonts w:ascii="Times New Roman" w:eastAsia="Times New Roman" w:hAnsi="Times New Roman"/>
          <w:bCs/>
          <w:color w:val="000000"/>
          <w:sz w:val="28"/>
          <w:szCs w:val="28"/>
          <w:lang w:val="uk-UA" w:eastAsia="uk-UA"/>
        </w:rPr>
        <w:t xml:space="preserve">З метою </w:t>
      </w:r>
      <w:r w:rsidR="002E7177" w:rsidRPr="00017C8F">
        <w:rPr>
          <w:rFonts w:ascii="Times New Roman" w:eastAsia="Times New Roman" w:hAnsi="Times New Roman"/>
          <w:bCs/>
          <w:color w:val="000000"/>
          <w:sz w:val="28"/>
          <w:szCs w:val="28"/>
          <w:lang w:val="uk-UA" w:eastAsia="uk-UA"/>
        </w:rPr>
        <w:t>залучення позабюджетних ресурсів</w:t>
      </w:r>
      <w:r w:rsidR="002E7177">
        <w:rPr>
          <w:rFonts w:ascii="Times New Roman" w:eastAsia="Times New Roman" w:hAnsi="Times New Roman"/>
          <w:bCs/>
          <w:color w:val="000000"/>
          <w:sz w:val="28"/>
          <w:szCs w:val="28"/>
          <w:lang w:val="uk-UA" w:eastAsia="uk-UA"/>
        </w:rPr>
        <w:t xml:space="preserve">, </w:t>
      </w:r>
      <w:r w:rsidRPr="00017C8F">
        <w:rPr>
          <w:rFonts w:ascii="Times New Roman" w:eastAsia="Times New Roman" w:hAnsi="Times New Roman"/>
          <w:bCs/>
          <w:color w:val="000000"/>
          <w:sz w:val="28"/>
          <w:szCs w:val="28"/>
          <w:lang w:val="uk-UA" w:eastAsia="uk-UA"/>
        </w:rPr>
        <w:t>використання механізму фінансування енергоефективних проектів – Револьверного Фонду Міст Асоціації «Енергоефективні міста України», підвищення ефективності використання бюджетних коштів та посилення енергетичної безпеки, керуючись частиною другою статті 142 Конституції України, статтею 10 Європейської Хартії місцевого самоврядування, статтями 15 та 26 Закону України «Про місцеве самоврядування в Україні», Статутом Добровільного об’єднання органів місцевого самоврядування – Асоціації «Енергоефективні міста України», Положенням про сплату добровільних внесків органів місцевого самоврядування – учасників Револьверного Фонду Міст Асоціації «Енергоефективні міста України», затвердженим р</w:t>
      </w:r>
      <w:r w:rsidR="002E7177">
        <w:rPr>
          <w:rFonts w:ascii="Times New Roman" w:eastAsia="Times New Roman" w:hAnsi="Times New Roman"/>
          <w:bCs/>
          <w:color w:val="000000"/>
          <w:sz w:val="28"/>
          <w:szCs w:val="28"/>
          <w:lang w:val="uk-UA" w:eastAsia="uk-UA"/>
        </w:rPr>
        <w:t>ішенням Правління Асоціації 09.07.2020</w:t>
      </w:r>
      <w:r w:rsidRPr="00017C8F">
        <w:rPr>
          <w:rFonts w:ascii="Times New Roman" w:eastAsia="Times New Roman" w:hAnsi="Times New Roman"/>
          <w:bCs/>
          <w:color w:val="000000"/>
          <w:sz w:val="28"/>
          <w:szCs w:val="28"/>
          <w:lang w:val="uk-UA" w:eastAsia="uk-UA"/>
        </w:rPr>
        <w:t xml:space="preserve"> року, </w:t>
      </w:r>
      <w:r w:rsidR="00442A62">
        <w:rPr>
          <w:rFonts w:ascii="Times New Roman" w:eastAsia="Times New Roman" w:hAnsi="Times New Roman"/>
          <w:bCs/>
          <w:color w:val="000000"/>
          <w:sz w:val="28"/>
          <w:szCs w:val="28"/>
          <w:lang w:val="uk-UA" w:eastAsia="uk-UA"/>
        </w:rPr>
        <w:t xml:space="preserve">враховуючи колективне звернення голів правлінь ОСББ Козятинської міської територіальної громади, </w:t>
      </w:r>
      <w:r w:rsidR="00E63A8F">
        <w:rPr>
          <w:rFonts w:ascii="Times New Roman" w:eastAsia="Times New Roman" w:hAnsi="Times New Roman"/>
          <w:bCs/>
          <w:color w:val="000000"/>
          <w:sz w:val="28"/>
          <w:szCs w:val="28"/>
          <w:lang w:val="uk-UA" w:eastAsia="uk-UA"/>
        </w:rPr>
        <w:t>міська рада</w:t>
      </w:r>
    </w:p>
    <w:p w14:paraId="4E15FF58" w14:textId="77777777" w:rsidR="00017C8F" w:rsidRPr="00017C8F" w:rsidRDefault="00017C8F" w:rsidP="00017C8F">
      <w:pPr>
        <w:spacing w:after="0" w:line="240" w:lineRule="auto"/>
        <w:ind w:firstLine="851"/>
        <w:jc w:val="both"/>
        <w:rPr>
          <w:rFonts w:ascii="Times New Roman" w:eastAsia="Times New Roman" w:hAnsi="Times New Roman"/>
          <w:bCs/>
          <w:color w:val="000000"/>
          <w:sz w:val="28"/>
          <w:szCs w:val="20"/>
          <w:shd w:val="clear" w:color="auto" w:fill="FFFFFF"/>
          <w:lang w:val="uk-UA" w:eastAsia="ru-RU"/>
        </w:rPr>
      </w:pPr>
    </w:p>
    <w:p w14:paraId="3CF1BF77" w14:textId="77777777" w:rsidR="00017C8F" w:rsidRPr="00017C8F" w:rsidRDefault="00017C8F" w:rsidP="00017C8F">
      <w:pPr>
        <w:shd w:val="clear" w:color="auto" w:fill="FFFFFF"/>
        <w:spacing w:after="0" w:line="240" w:lineRule="auto"/>
        <w:ind w:left="5"/>
        <w:jc w:val="center"/>
        <w:rPr>
          <w:rFonts w:ascii="Times New Roman" w:eastAsia="Times New Roman" w:hAnsi="Times New Roman"/>
          <w:b/>
          <w:bCs/>
          <w:color w:val="000000"/>
          <w:sz w:val="28"/>
          <w:szCs w:val="28"/>
          <w:lang w:val="uk-UA" w:eastAsia="ru-RU"/>
        </w:rPr>
      </w:pPr>
      <w:r w:rsidRPr="00017C8F">
        <w:rPr>
          <w:rFonts w:ascii="Times New Roman" w:eastAsia="Times New Roman" w:hAnsi="Times New Roman"/>
          <w:b/>
          <w:bCs/>
          <w:color w:val="000000"/>
          <w:sz w:val="28"/>
          <w:szCs w:val="28"/>
          <w:lang w:val="uk-UA" w:eastAsia="ru-RU"/>
        </w:rPr>
        <w:t>В И Р І Ш И Л А:</w:t>
      </w:r>
    </w:p>
    <w:p w14:paraId="214B12AC" w14:textId="77777777" w:rsidR="00017C8F" w:rsidRPr="00017C8F" w:rsidRDefault="00017C8F" w:rsidP="00017C8F">
      <w:pPr>
        <w:shd w:val="clear" w:color="auto" w:fill="FFFFFF"/>
        <w:spacing w:after="0" w:line="240" w:lineRule="auto"/>
        <w:ind w:left="5"/>
        <w:jc w:val="center"/>
        <w:rPr>
          <w:rFonts w:ascii="Times New Roman" w:eastAsia="Times New Roman" w:hAnsi="Times New Roman"/>
          <w:b/>
          <w:bCs/>
          <w:color w:val="000000"/>
          <w:sz w:val="28"/>
          <w:szCs w:val="28"/>
          <w:lang w:val="uk-UA" w:eastAsia="ru-RU"/>
        </w:rPr>
      </w:pPr>
    </w:p>
    <w:p w14:paraId="58180D2D" w14:textId="77777777" w:rsidR="00017C8F" w:rsidRPr="00017C8F" w:rsidRDefault="00017C8F" w:rsidP="00017C8F">
      <w:pPr>
        <w:spacing w:after="0" w:line="240" w:lineRule="auto"/>
        <w:ind w:firstLine="708"/>
        <w:jc w:val="both"/>
        <w:rPr>
          <w:rFonts w:ascii="Times New Roman" w:eastAsia="Times New Roman" w:hAnsi="Times New Roman"/>
          <w:bCs/>
          <w:color w:val="000000"/>
          <w:sz w:val="28"/>
          <w:szCs w:val="28"/>
          <w:lang w:val="uk-UA" w:eastAsia="ru-RU"/>
        </w:rPr>
      </w:pPr>
      <w:r w:rsidRPr="00017C8F">
        <w:rPr>
          <w:rFonts w:ascii="Times New Roman" w:eastAsia="Times New Roman" w:hAnsi="Times New Roman"/>
          <w:bCs/>
          <w:color w:val="000000"/>
          <w:sz w:val="28"/>
          <w:szCs w:val="28"/>
          <w:lang w:val="uk-UA" w:eastAsia="ru-RU"/>
        </w:rPr>
        <w:t>1. Стати учасником Револьверного Фонду Міст Асоціації «Енергоефективні міста України» (далі - РФМ АЕМУ).</w:t>
      </w:r>
    </w:p>
    <w:p w14:paraId="2DBE5622" w14:textId="28B1AF97" w:rsidR="00017C8F" w:rsidRPr="00017C8F"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2. Уповноважити секретаря ради</w:t>
      </w:r>
      <w:r w:rsidR="00017C8F" w:rsidRPr="00017C8F">
        <w:rPr>
          <w:rFonts w:ascii="Times New Roman" w:eastAsia="Times New Roman" w:hAnsi="Times New Roman"/>
          <w:bCs/>
          <w:color w:val="000000"/>
          <w:sz w:val="28"/>
          <w:szCs w:val="28"/>
          <w:lang w:val="uk-UA" w:eastAsia="ru-RU"/>
        </w:rPr>
        <w:t xml:space="preserve"> представляти інтереси міської ради при використанні РФМ АЕМУ особисто або через призначених ним посадових осіб органів ради.</w:t>
      </w:r>
    </w:p>
    <w:p w14:paraId="79FB2792" w14:textId="5F615898" w:rsidR="00017C8F" w:rsidRPr="00017C8F"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3. Секретарю ради у місячний термін створити К</w:t>
      </w:r>
      <w:r w:rsidR="00017C8F" w:rsidRPr="00017C8F">
        <w:rPr>
          <w:rFonts w:ascii="Times New Roman" w:eastAsia="Times New Roman" w:hAnsi="Times New Roman"/>
          <w:bCs/>
          <w:color w:val="000000"/>
          <w:sz w:val="28"/>
          <w:szCs w:val="28"/>
          <w:lang w:val="uk-UA" w:eastAsia="ru-RU"/>
        </w:rPr>
        <w:t>омісію для організації проведення конкурсного відбору позичальників, яким буде надана поворотна фінансова допомога із РФМ АЕМУ (далі – Комісія). До складу Комісії включити представників вико</w:t>
      </w:r>
      <w:r>
        <w:rPr>
          <w:rFonts w:ascii="Times New Roman" w:eastAsia="Times New Roman" w:hAnsi="Times New Roman"/>
          <w:bCs/>
          <w:color w:val="000000"/>
          <w:sz w:val="28"/>
          <w:szCs w:val="28"/>
          <w:lang w:val="uk-UA" w:eastAsia="ru-RU"/>
        </w:rPr>
        <w:t>навчих органів</w:t>
      </w:r>
      <w:r w:rsidR="00017C8F" w:rsidRPr="00017C8F">
        <w:rPr>
          <w:rFonts w:ascii="Times New Roman" w:eastAsia="Times New Roman" w:hAnsi="Times New Roman"/>
          <w:bCs/>
          <w:color w:val="000000"/>
          <w:sz w:val="28"/>
          <w:szCs w:val="28"/>
          <w:lang w:val="uk-UA" w:eastAsia="ru-RU"/>
        </w:rPr>
        <w:t xml:space="preserve"> ради, депутатів міської ради, представників громадських організацій та інших осіб, які володіють необхідними вміннями та знаннями для забезпечення ефективної роботи Комісії.</w:t>
      </w:r>
    </w:p>
    <w:p w14:paraId="332A0859" w14:textId="6C3D83FE" w:rsidR="00017C8F" w:rsidRPr="00017C8F" w:rsidRDefault="00B60D33"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 xml:space="preserve">4. </w:t>
      </w:r>
      <w:r w:rsidR="00017C8F" w:rsidRPr="00017C8F">
        <w:rPr>
          <w:rFonts w:ascii="Times New Roman" w:eastAsia="Times New Roman" w:hAnsi="Times New Roman"/>
          <w:bCs/>
          <w:color w:val="000000"/>
          <w:sz w:val="28"/>
          <w:szCs w:val="28"/>
          <w:lang w:val="uk-UA" w:eastAsia="ru-RU"/>
        </w:rPr>
        <w:t>Виділити з бюджету громади кошти для сплати спеціального добровільного внеску до РФМ АЕМУ у сумі 500 000, 00 (п’ятсот тися</w:t>
      </w:r>
      <w:r w:rsidR="00FE7946">
        <w:rPr>
          <w:rFonts w:ascii="Times New Roman" w:eastAsia="Times New Roman" w:hAnsi="Times New Roman"/>
          <w:bCs/>
          <w:color w:val="000000"/>
          <w:sz w:val="28"/>
          <w:szCs w:val="28"/>
          <w:lang w:val="uk-UA" w:eastAsia="ru-RU"/>
        </w:rPr>
        <w:t>ч гривень нуль копійок).</w:t>
      </w:r>
    </w:p>
    <w:p w14:paraId="6E8EFEFE" w14:textId="352A8107" w:rsidR="00017C8F" w:rsidRPr="00017C8F" w:rsidRDefault="00017C8F" w:rsidP="00017C8F">
      <w:pPr>
        <w:spacing w:after="0" w:line="240" w:lineRule="auto"/>
        <w:ind w:firstLine="708"/>
        <w:jc w:val="both"/>
        <w:rPr>
          <w:rFonts w:ascii="Times New Roman" w:eastAsia="Times New Roman" w:hAnsi="Times New Roman"/>
          <w:bCs/>
          <w:color w:val="000000"/>
          <w:sz w:val="28"/>
          <w:szCs w:val="28"/>
          <w:lang w:val="uk-UA" w:eastAsia="ru-RU"/>
        </w:rPr>
      </w:pPr>
      <w:r w:rsidRPr="00017C8F">
        <w:rPr>
          <w:rFonts w:ascii="Times New Roman" w:eastAsia="Times New Roman" w:hAnsi="Times New Roman"/>
          <w:bCs/>
          <w:color w:val="000000"/>
          <w:sz w:val="28"/>
          <w:szCs w:val="28"/>
          <w:lang w:val="uk-UA" w:eastAsia="ru-RU"/>
        </w:rPr>
        <w:lastRenderedPageBreak/>
        <w:t>5. Перед</w:t>
      </w:r>
      <w:r w:rsidR="00FE7946">
        <w:rPr>
          <w:rFonts w:ascii="Times New Roman" w:eastAsia="Times New Roman" w:hAnsi="Times New Roman"/>
          <w:bCs/>
          <w:color w:val="000000"/>
          <w:sz w:val="28"/>
          <w:szCs w:val="28"/>
          <w:lang w:val="uk-UA" w:eastAsia="ru-RU"/>
        </w:rPr>
        <w:t>бачити в бюджеті громади на 2025</w:t>
      </w:r>
      <w:r w:rsidRPr="00017C8F">
        <w:rPr>
          <w:rFonts w:ascii="Times New Roman" w:eastAsia="Times New Roman" w:hAnsi="Times New Roman"/>
          <w:bCs/>
          <w:color w:val="000000"/>
          <w:sz w:val="28"/>
          <w:szCs w:val="28"/>
          <w:lang w:val="uk-UA" w:eastAsia="ru-RU"/>
        </w:rPr>
        <w:t xml:space="preserve"> рік витрати на сплату спеціального добровільного внеску до Револьверного Фонду Міст АЕМУ у сумі, згідно представленого Комісією розрахунку.</w:t>
      </w:r>
    </w:p>
    <w:p w14:paraId="7ED94D1B" w14:textId="5379650B" w:rsidR="00017C8F" w:rsidRDefault="00017C8F" w:rsidP="00017C8F">
      <w:pPr>
        <w:spacing w:after="0" w:line="240" w:lineRule="auto"/>
        <w:ind w:firstLine="708"/>
        <w:jc w:val="both"/>
        <w:rPr>
          <w:rFonts w:ascii="Times New Roman" w:eastAsia="Times New Roman" w:hAnsi="Times New Roman"/>
          <w:bCs/>
          <w:color w:val="000000"/>
          <w:sz w:val="28"/>
          <w:szCs w:val="28"/>
          <w:lang w:val="uk-UA" w:eastAsia="ru-RU"/>
        </w:rPr>
      </w:pPr>
      <w:r w:rsidRPr="00017C8F">
        <w:rPr>
          <w:rFonts w:ascii="Times New Roman" w:eastAsia="Times New Roman" w:hAnsi="Times New Roman"/>
          <w:bCs/>
          <w:color w:val="000000"/>
          <w:sz w:val="28"/>
          <w:szCs w:val="28"/>
          <w:lang w:val="uk-UA" w:eastAsia="ru-RU"/>
        </w:rPr>
        <w:t xml:space="preserve">6. </w:t>
      </w:r>
      <w:r w:rsidR="0002343C">
        <w:rPr>
          <w:rFonts w:ascii="Times New Roman" w:eastAsia="Times New Roman" w:hAnsi="Times New Roman"/>
          <w:bCs/>
          <w:color w:val="000000"/>
          <w:sz w:val="28"/>
          <w:szCs w:val="28"/>
          <w:lang w:val="uk-UA" w:eastAsia="ru-RU"/>
        </w:rPr>
        <w:t xml:space="preserve"> </w:t>
      </w:r>
      <w:r w:rsidRPr="00017C8F">
        <w:rPr>
          <w:rFonts w:ascii="Times New Roman" w:eastAsia="Times New Roman" w:hAnsi="Times New Roman"/>
          <w:bCs/>
          <w:color w:val="000000"/>
          <w:sz w:val="28"/>
          <w:szCs w:val="28"/>
          <w:lang w:val="uk-UA" w:eastAsia="ru-RU"/>
        </w:rPr>
        <w:t>Укласти з Асоціацією Угоду про сплату спеціальних добровільних внесків до РФМ АЕМУ.</w:t>
      </w:r>
    </w:p>
    <w:p w14:paraId="66CE16DD" w14:textId="54630EDE" w:rsidR="00FE7946"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7. Затвердити Положення про сплату добровільних членських внесків органів місцевого самоврядування – учасників РФМ АЕМУ (додаток 1).</w:t>
      </w:r>
    </w:p>
    <w:p w14:paraId="5E0DD9A2" w14:textId="184CC049" w:rsidR="00FE7946" w:rsidRPr="0002343C"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 xml:space="preserve">8. </w:t>
      </w:r>
      <w:r w:rsidR="0002343C">
        <w:rPr>
          <w:rFonts w:ascii="Times New Roman" w:eastAsia="Times New Roman" w:hAnsi="Times New Roman"/>
          <w:bCs/>
          <w:color w:val="000000"/>
          <w:sz w:val="28"/>
          <w:szCs w:val="28"/>
          <w:lang w:val="uk-UA" w:eastAsia="ru-RU"/>
        </w:rPr>
        <w:t xml:space="preserve"> </w:t>
      </w:r>
      <w:r w:rsidR="00B60D33">
        <w:rPr>
          <w:rFonts w:ascii="Times New Roman" w:eastAsia="Times New Roman" w:hAnsi="Times New Roman"/>
          <w:bCs/>
          <w:color w:val="000000"/>
          <w:sz w:val="28"/>
          <w:szCs w:val="28"/>
          <w:lang w:val="uk-UA" w:eastAsia="ru-RU"/>
        </w:rPr>
        <w:t xml:space="preserve"> </w:t>
      </w:r>
      <w:r>
        <w:rPr>
          <w:rFonts w:ascii="Times New Roman" w:eastAsia="Times New Roman" w:hAnsi="Times New Roman"/>
          <w:bCs/>
          <w:color w:val="000000"/>
          <w:sz w:val="28"/>
          <w:szCs w:val="28"/>
          <w:lang w:val="uk-UA" w:eastAsia="ru-RU"/>
        </w:rPr>
        <w:t xml:space="preserve">Затвердити </w:t>
      </w:r>
      <w:r w:rsidR="0002343C">
        <w:rPr>
          <w:rFonts w:ascii="Times New Roman" w:eastAsia="Times New Roman" w:hAnsi="Times New Roman"/>
          <w:bCs/>
          <w:color w:val="000000"/>
          <w:sz w:val="28"/>
          <w:szCs w:val="28"/>
          <w:lang w:val="uk-UA" w:eastAsia="ru-RU"/>
        </w:rPr>
        <w:t xml:space="preserve">Порядок </w:t>
      </w:r>
      <w:proofErr w:type="spellStart"/>
      <w:r w:rsidR="0002343C" w:rsidRPr="0002343C">
        <w:rPr>
          <w:rFonts w:ascii="Times New Roman" w:hAnsi="Times New Roman"/>
          <w:sz w:val="28"/>
          <w:szCs w:val="28"/>
        </w:rPr>
        <w:t>р</w:t>
      </w:r>
      <w:r w:rsidR="0002343C">
        <w:rPr>
          <w:rFonts w:ascii="Times New Roman" w:hAnsi="Times New Roman"/>
          <w:sz w:val="28"/>
          <w:szCs w:val="28"/>
        </w:rPr>
        <w:t>оботи</w:t>
      </w:r>
      <w:proofErr w:type="spellEnd"/>
      <w:r w:rsidR="0002343C">
        <w:rPr>
          <w:rFonts w:ascii="Times New Roman" w:hAnsi="Times New Roman"/>
          <w:sz w:val="28"/>
          <w:szCs w:val="28"/>
        </w:rPr>
        <w:t xml:space="preserve"> РФМ</w:t>
      </w:r>
      <w:r w:rsidR="0002343C" w:rsidRPr="0002343C">
        <w:rPr>
          <w:rFonts w:ascii="Times New Roman" w:hAnsi="Times New Roman"/>
          <w:sz w:val="28"/>
          <w:szCs w:val="28"/>
        </w:rPr>
        <w:t xml:space="preserve"> </w:t>
      </w:r>
      <w:r w:rsidR="0002343C">
        <w:rPr>
          <w:rFonts w:ascii="Times New Roman" w:hAnsi="Times New Roman"/>
          <w:sz w:val="28"/>
          <w:szCs w:val="28"/>
          <w:lang w:val="uk-UA"/>
        </w:rPr>
        <w:t>АЕМУ (додаток 2).</w:t>
      </w:r>
    </w:p>
    <w:p w14:paraId="7279E38F" w14:textId="7E04A789" w:rsidR="00FE7946" w:rsidRPr="00B6067C" w:rsidRDefault="0002343C" w:rsidP="00B6067C">
      <w:pPr>
        <w:spacing w:after="0" w:line="240" w:lineRule="auto"/>
        <w:ind w:firstLine="708"/>
        <w:jc w:val="both"/>
        <w:rPr>
          <w:rFonts w:ascii="Times New Roman" w:hAnsi="Times New Roman"/>
          <w:sz w:val="26"/>
          <w:szCs w:val="26"/>
          <w:lang w:val="uk-UA"/>
        </w:rPr>
      </w:pPr>
      <w:r>
        <w:rPr>
          <w:rFonts w:ascii="Times New Roman" w:eastAsia="Times New Roman" w:hAnsi="Times New Roman"/>
          <w:bCs/>
          <w:color w:val="000000"/>
          <w:sz w:val="28"/>
          <w:szCs w:val="28"/>
          <w:lang w:val="uk-UA" w:eastAsia="ru-RU"/>
        </w:rPr>
        <w:t>9</w:t>
      </w:r>
      <w:r w:rsidR="00017C8F" w:rsidRPr="00017C8F">
        <w:rPr>
          <w:rFonts w:ascii="Times New Roman" w:eastAsia="Times New Roman" w:hAnsi="Times New Roman"/>
          <w:bCs/>
          <w:color w:val="000000"/>
          <w:sz w:val="28"/>
          <w:szCs w:val="28"/>
          <w:lang w:val="uk-UA" w:eastAsia="ru-RU"/>
        </w:rPr>
        <w:t>.</w:t>
      </w:r>
      <w:r>
        <w:rPr>
          <w:rFonts w:ascii="Times New Roman" w:eastAsia="Times New Roman" w:hAnsi="Times New Roman"/>
          <w:bCs/>
          <w:color w:val="000000"/>
          <w:sz w:val="28"/>
          <w:szCs w:val="28"/>
          <w:lang w:val="uk-UA" w:eastAsia="ru-RU"/>
        </w:rPr>
        <w:t xml:space="preserve">  </w:t>
      </w:r>
      <w:r w:rsidR="00017C8F" w:rsidRPr="00017C8F">
        <w:rPr>
          <w:rFonts w:ascii="Times New Roman" w:eastAsia="Times New Roman" w:hAnsi="Times New Roman"/>
          <w:bCs/>
          <w:color w:val="000000"/>
          <w:sz w:val="28"/>
          <w:szCs w:val="20"/>
          <w:lang w:val="uk-UA" w:eastAsia="ru-RU"/>
        </w:rPr>
        <w:t>Контроль за</w:t>
      </w:r>
      <w:r w:rsidR="00B6067C">
        <w:rPr>
          <w:rFonts w:ascii="Times New Roman" w:eastAsia="Times New Roman" w:hAnsi="Times New Roman"/>
          <w:bCs/>
          <w:color w:val="000000"/>
          <w:sz w:val="28"/>
          <w:szCs w:val="20"/>
          <w:lang w:val="uk-UA" w:eastAsia="ru-RU"/>
        </w:rPr>
        <w:t xml:space="preserve"> виконанням рішення покласти на</w:t>
      </w:r>
      <w:r w:rsidR="00017C8F" w:rsidRPr="00B6067C">
        <w:rPr>
          <w:rFonts w:ascii="Times New Roman" w:eastAsia="Times New Roman" w:hAnsi="Times New Roman"/>
          <w:bCs/>
          <w:color w:val="000000"/>
          <w:sz w:val="28"/>
          <w:szCs w:val="28"/>
          <w:lang w:val="uk-UA" w:eastAsia="ru-RU"/>
        </w:rPr>
        <w:t xml:space="preserve"> </w:t>
      </w:r>
      <w:r w:rsidR="00FE7946" w:rsidRPr="00B6067C">
        <w:rPr>
          <w:rFonts w:ascii="Times New Roman" w:hAnsi="Times New Roman"/>
          <w:sz w:val="28"/>
          <w:szCs w:val="28"/>
          <w:lang w:val="uk-UA"/>
        </w:rPr>
        <w:t>постійну депутатську</w:t>
      </w:r>
      <w:r w:rsidR="00FE7946">
        <w:rPr>
          <w:rFonts w:ascii="Times New Roman" w:hAnsi="Times New Roman"/>
          <w:sz w:val="28"/>
          <w:szCs w:val="28"/>
          <w:lang w:val="uk-UA"/>
        </w:rPr>
        <w:t xml:space="preserve"> комісію</w:t>
      </w:r>
      <w:r w:rsidR="00FE7946" w:rsidRPr="00FE7946">
        <w:rPr>
          <w:rFonts w:ascii="Times New Roman" w:hAnsi="Times New Roman"/>
          <w:sz w:val="28"/>
          <w:szCs w:val="28"/>
          <w:lang w:val="uk-UA"/>
        </w:rPr>
        <w:t xml:space="preserve"> з питань роботи житлово – 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B6067C">
        <w:rPr>
          <w:rFonts w:ascii="Times New Roman" w:hAnsi="Times New Roman"/>
          <w:sz w:val="28"/>
          <w:szCs w:val="28"/>
          <w:lang w:val="uk-UA"/>
        </w:rPr>
        <w:t xml:space="preserve"> та постійну депутатську комісію</w:t>
      </w:r>
      <w:r w:rsidR="00B6067C" w:rsidRPr="00B6067C">
        <w:rPr>
          <w:rFonts w:ascii="Times New Roman" w:hAnsi="Times New Roman"/>
          <w:sz w:val="28"/>
          <w:szCs w:val="28"/>
          <w:lang w:val="uk-UA"/>
        </w:rPr>
        <w:t xml:space="preserve"> з питань фінансів, бюджету та со</w:t>
      </w:r>
      <w:r w:rsidR="00B6067C">
        <w:rPr>
          <w:rFonts w:ascii="Times New Roman" w:hAnsi="Times New Roman"/>
          <w:sz w:val="28"/>
          <w:szCs w:val="28"/>
          <w:lang w:val="uk-UA"/>
        </w:rPr>
        <w:t>ціально – економічного розвитку.</w:t>
      </w:r>
    </w:p>
    <w:p w14:paraId="7170084E" w14:textId="0FA2C55B" w:rsidR="00017C8F" w:rsidRPr="00017C8F" w:rsidRDefault="00017C8F" w:rsidP="00FE7946">
      <w:pPr>
        <w:spacing w:after="0" w:line="240" w:lineRule="auto"/>
        <w:ind w:firstLine="708"/>
        <w:jc w:val="both"/>
        <w:rPr>
          <w:rFonts w:ascii="Times New Roman" w:eastAsia="Times New Roman" w:hAnsi="Times New Roman"/>
          <w:bCs/>
          <w:color w:val="000000"/>
          <w:sz w:val="26"/>
          <w:szCs w:val="26"/>
          <w:lang w:val="uk-UA" w:eastAsia="ru-RU"/>
        </w:rPr>
      </w:pPr>
    </w:p>
    <w:p w14:paraId="71FB9025" w14:textId="77777777" w:rsidR="00017C8F" w:rsidRDefault="00017C8F" w:rsidP="00017C8F">
      <w:pPr>
        <w:spacing w:after="0" w:line="240" w:lineRule="auto"/>
        <w:jc w:val="center"/>
        <w:rPr>
          <w:rFonts w:ascii="Times New Roman" w:eastAsia="Times New Roman" w:hAnsi="Times New Roman"/>
          <w:b/>
          <w:color w:val="000000"/>
          <w:sz w:val="28"/>
          <w:szCs w:val="28"/>
          <w:lang w:val="uk-UA" w:eastAsia="ru-RU"/>
        </w:rPr>
      </w:pPr>
    </w:p>
    <w:p w14:paraId="6B9EE66F" w14:textId="53A619C9" w:rsidR="0002343C" w:rsidRPr="00017C8F" w:rsidRDefault="0002343C" w:rsidP="0002343C">
      <w:pPr>
        <w:spacing w:after="0" w:line="240" w:lineRule="auto"/>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 xml:space="preserve">              Секретар ради                                                         Ірина РЕПАЛО</w:t>
      </w:r>
    </w:p>
    <w:p w14:paraId="291B1BA0" w14:textId="44E6570B" w:rsidR="00017C8F" w:rsidRDefault="0002343C" w:rsidP="0094450F">
      <w:pPr>
        <w:spacing w:after="0" w:line="240" w:lineRule="auto"/>
        <w:jc w:val="both"/>
        <w:rPr>
          <w:rFonts w:ascii="Times New Roman" w:eastAsia="Times New Roman" w:hAnsi="Times New Roman"/>
          <w:bCs/>
          <w:sz w:val="26"/>
          <w:szCs w:val="26"/>
          <w:lang w:val="uk-UA" w:eastAsia="ru-RU"/>
        </w:rPr>
      </w:pPr>
      <w:r>
        <w:rPr>
          <w:rFonts w:ascii="Times New Roman" w:eastAsia="Times New Roman" w:hAnsi="Times New Roman"/>
          <w:bCs/>
          <w:sz w:val="26"/>
          <w:szCs w:val="26"/>
          <w:lang w:val="uk-UA" w:eastAsia="ru-RU"/>
        </w:rPr>
        <w:t xml:space="preserve"> </w:t>
      </w:r>
    </w:p>
    <w:p w14:paraId="0FFF976E" w14:textId="77777777" w:rsidR="00017C8F" w:rsidRDefault="00017C8F" w:rsidP="0094450F">
      <w:pPr>
        <w:spacing w:after="0" w:line="240" w:lineRule="auto"/>
        <w:jc w:val="both"/>
        <w:rPr>
          <w:rFonts w:ascii="Times New Roman" w:eastAsia="Times New Roman" w:hAnsi="Times New Roman"/>
          <w:bCs/>
          <w:sz w:val="26"/>
          <w:szCs w:val="26"/>
          <w:lang w:val="uk-UA" w:eastAsia="ru-RU"/>
        </w:rPr>
      </w:pPr>
    </w:p>
    <w:p w14:paraId="7E44D835" w14:textId="71851257" w:rsidR="0094450F" w:rsidRDefault="00055CE3" w:rsidP="0002343C">
      <w:pPr>
        <w:spacing w:after="0" w:line="360" w:lineRule="auto"/>
        <w:jc w:val="both"/>
        <w:rPr>
          <w:rFonts w:ascii="Times New Roman" w:eastAsia="Times New Roman" w:hAnsi="Times New Roman"/>
          <w:bCs/>
          <w:sz w:val="26"/>
          <w:szCs w:val="26"/>
          <w:lang w:val="uk-UA" w:eastAsia="ru-RU"/>
        </w:rPr>
      </w:pPr>
      <w:r>
        <w:rPr>
          <w:rFonts w:ascii="Times New Roman" w:eastAsia="Times New Roman" w:hAnsi="Times New Roman"/>
          <w:bCs/>
          <w:sz w:val="26"/>
          <w:szCs w:val="26"/>
          <w:lang w:val="uk-UA" w:eastAsia="ru-RU"/>
        </w:rPr>
        <w:t xml:space="preserve"> </w:t>
      </w:r>
    </w:p>
    <w:p w14:paraId="191D78E9" w14:textId="1AB44C4D" w:rsidR="00055CE3" w:rsidRDefault="00055CE3" w:rsidP="0002343C">
      <w:pPr>
        <w:spacing w:after="0" w:line="360" w:lineRule="auto"/>
        <w:jc w:val="both"/>
        <w:rPr>
          <w:rFonts w:ascii="Times New Roman" w:eastAsia="Times New Roman" w:hAnsi="Times New Roman"/>
          <w:bCs/>
          <w:sz w:val="26"/>
          <w:szCs w:val="26"/>
          <w:lang w:val="uk-UA" w:eastAsia="ru-RU"/>
        </w:rPr>
      </w:pPr>
    </w:p>
    <w:p w14:paraId="11DFEEA8" w14:textId="56D35DD9" w:rsidR="00055CE3" w:rsidRDefault="00055CE3" w:rsidP="0002343C">
      <w:pPr>
        <w:spacing w:after="0" w:line="360" w:lineRule="auto"/>
        <w:jc w:val="both"/>
        <w:rPr>
          <w:rFonts w:ascii="Times New Roman" w:eastAsia="Times New Roman" w:hAnsi="Times New Roman"/>
          <w:bCs/>
          <w:sz w:val="26"/>
          <w:szCs w:val="26"/>
          <w:lang w:val="uk-UA" w:eastAsia="ru-RU"/>
        </w:rPr>
      </w:pPr>
    </w:p>
    <w:p w14:paraId="05C43E3A" w14:textId="5493FC3A" w:rsidR="00055CE3" w:rsidRDefault="00055CE3" w:rsidP="0002343C">
      <w:pPr>
        <w:spacing w:after="0" w:line="360" w:lineRule="auto"/>
        <w:jc w:val="both"/>
        <w:rPr>
          <w:rFonts w:ascii="Times New Roman" w:eastAsia="Times New Roman" w:hAnsi="Times New Roman"/>
          <w:bCs/>
          <w:sz w:val="26"/>
          <w:szCs w:val="26"/>
          <w:lang w:val="uk-UA" w:eastAsia="ru-RU"/>
        </w:rPr>
      </w:pPr>
    </w:p>
    <w:p w14:paraId="4C403003" w14:textId="77777777" w:rsidR="00055CE3" w:rsidRPr="0094450F" w:rsidRDefault="00055CE3" w:rsidP="0002343C">
      <w:pPr>
        <w:spacing w:after="0" w:line="360" w:lineRule="auto"/>
        <w:jc w:val="both"/>
        <w:rPr>
          <w:rFonts w:ascii="Times New Roman" w:eastAsia="Times New Roman" w:hAnsi="Times New Roman"/>
          <w:bCs/>
          <w:sz w:val="26"/>
          <w:szCs w:val="26"/>
          <w:lang w:val="uk-UA" w:eastAsia="ru-RU"/>
        </w:rPr>
      </w:pPr>
    </w:p>
    <w:p w14:paraId="640B332F" w14:textId="77777777" w:rsidR="00274A92" w:rsidRDefault="00274A92" w:rsidP="00A076EB">
      <w:pPr>
        <w:pStyle w:val="a3"/>
        <w:rPr>
          <w:rFonts w:ascii="Times New Roman" w:hAnsi="Times New Roman"/>
          <w:bCs/>
          <w:sz w:val="28"/>
          <w:szCs w:val="28"/>
        </w:rPr>
      </w:pPr>
    </w:p>
    <w:p w14:paraId="0EFD926D" w14:textId="77777777" w:rsidR="00B60D33" w:rsidRDefault="00B60D33" w:rsidP="00A076EB">
      <w:pPr>
        <w:pStyle w:val="a3"/>
        <w:rPr>
          <w:rFonts w:ascii="Times New Roman" w:hAnsi="Times New Roman"/>
          <w:bCs/>
          <w:sz w:val="28"/>
          <w:szCs w:val="28"/>
        </w:rPr>
      </w:pPr>
    </w:p>
    <w:p w14:paraId="30E7097C" w14:textId="77777777" w:rsidR="00B60D33" w:rsidRDefault="00B60D33" w:rsidP="00A076EB">
      <w:pPr>
        <w:pStyle w:val="a3"/>
        <w:rPr>
          <w:rFonts w:ascii="Times New Roman" w:hAnsi="Times New Roman"/>
          <w:bCs/>
          <w:sz w:val="28"/>
          <w:szCs w:val="28"/>
        </w:rPr>
      </w:pPr>
    </w:p>
    <w:p w14:paraId="2A63A221" w14:textId="77777777" w:rsidR="00B60D33" w:rsidRDefault="00B60D33" w:rsidP="00A076EB">
      <w:pPr>
        <w:pStyle w:val="a3"/>
        <w:rPr>
          <w:rFonts w:ascii="Times New Roman" w:hAnsi="Times New Roman"/>
          <w:bCs/>
          <w:sz w:val="28"/>
          <w:szCs w:val="28"/>
        </w:rPr>
      </w:pPr>
    </w:p>
    <w:p w14:paraId="4B4F9BC9" w14:textId="77777777" w:rsidR="00B60D33" w:rsidRDefault="00B60D33" w:rsidP="00A076EB">
      <w:pPr>
        <w:pStyle w:val="a3"/>
        <w:rPr>
          <w:rFonts w:ascii="Times New Roman" w:hAnsi="Times New Roman"/>
          <w:bCs/>
          <w:sz w:val="28"/>
          <w:szCs w:val="28"/>
        </w:rPr>
      </w:pPr>
    </w:p>
    <w:p w14:paraId="48185904" w14:textId="77777777" w:rsidR="00B60D33" w:rsidRDefault="00B60D33" w:rsidP="00A076EB">
      <w:pPr>
        <w:pStyle w:val="a3"/>
        <w:rPr>
          <w:rFonts w:ascii="Times New Roman" w:hAnsi="Times New Roman"/>
          <w:bCs/>
          <w:sz w:val="28"/>
          <w:szCs w:val="28"/>
        </w:rPr>
      </w:pPr>
    </w:p>
    <w:p w14:paraId="691BD6FA" w14:textId="77777777" w:rsidR="00B60D33" w:rsidRDefault="00B60D33" w:rsidP="00A076EB">
      <w:pPr>
        <w:pStyle w:val="a3"/>
        <w:rPr>
          <w:rFonts w:ascii="Times New Roman" w:hAnsi="Times New Roman"/>
          <w:bCs/>
          <w:sz w:val="28"/>
          <w:szCs w:val="28"/>
        </w:rPr>
      </w:pPr>
    </w:p>
    <w:p w14:paraId="6C131D91" w14:textId="77777777" w:rsidR="00B60D33" w:rsidRDefault="00B60D33" w:rsidP="00A076EB">
      <w:pPr>
        <w:pStyle w:val="a3"/>
        <w:rPr>
          <w:rFonts w:ascii="Times New Roman" w:hAnsi="Times New Roman"/>
          <w:bCs/>
          <w:sz w:val="28"/>
          <w:szCs w:val="28"/>
        </w:rPr>
      </w:pPr>
    </w:p>
    <w:p w14:paraId="34624155" w14:textId="77777777" w:rsidR="00B60D33" w:rsidRDefault="00B60D33" w:rsidP="00A076EB">
      <w:pPr>
        <w:pStyle w:val="a3"/>
        <w:rPr>
          <w:rFonts w:ascii="Times New Roman" w:hAnsi="Times New Roman"/>
          <w:bCs/>
          <w:sz w:val="28"/>
          <w:szCs w:val="28"/>
        </w:rPr>
      </w:pPr>
    </w:p>
    <w:p w14:paraId="387124E2" w14:textId="77777777" w:rsidR="00B60D33" w:rsidRDefault="00B60D33" w:rsidP="00A076EB">
      <w:pPr>
        <w:pStyle w:val="a3"/>
        <w:rPr>
          <w:rFonts w:ascii="Times New Roman" w:hAnsi="Times New Roman"/>
          <w:bCs/>
          <w:sz w:val="28"/>
          <w:szCs w:val="28"/>
        </w:rPr>
      </w:pPr>
    </w:p>
    <w:p w14:paraId="67A0C51F" w14:textId="10C7A576" w:rsidR="00B60D33" w:rsidRDefault="00B60D33" w:rsidP="00A076EB">
      <w:pPr>
        <w:pStyle w:val="a3"/>
        <w:rPr>
          <w:rFonts w:ascii="Times New Roman" w:hAnsi="Times New Roman"/>
          <w:bCs/>
          <w:sz w:val="28"/>
          <w:szCs w:val="28"/>
        </w:rPr>
      </w:pPr>
    </w:p>
    <w:p w14:paraId="56235CA2" w14:textId="25A5989B" w:rsidR="00055CE3" w:rsidRDefault="00055CE3" w:rsidP="00A076EB">
      <w:pPr>
        <w:pStyle w:val="a3"/>
        <w:rPr>
          <w:rFonts w:ascii="Times New Roman" w:hAnsi="Times New Roman"/>
          <w:bCs/>
          <w:sz w:val="28"/>
          <w:szCs w:val="28"/>
        </w:rPr>
      </w:pPr>
    </w:p>
    <w:p w14:paraId="5CDC3F69" w14:textId="08797577" w:rsidR="00055CE3" w:rsidRDefault="00055CE3" w:rsidP="00A076EB">
      <w:pPr>
        <w:pStyle w:val="a3"/>
        <w:rPr>
          <w:rFonts w:ascii="Times New Roman" w:hAnsi="Times New Roman"/>
          <w:bCs/>
          <w:sz w:val="28"/>
          <w:szCs w:val="28"/>
        </w:rPr>
      </w:pPr>
    </w:p>
    <w:p w14:paraId="369C134C" w14:textId="5C6364C5" w:rsidR="00055CE3" w:rsidRDefault="00055CE3" w:rsidP="00A076EB">
      <w:pPr>
        <w:pStyle w:val="a3"/>
        <w:rPr>
          <w:rFonts w:ascii="Times New Roman" w:hAnsi="Times New Roman"/>
          <w:bCs/>
          <w:sz w:val="28"/>
          <w:szCs w:val="28"/>
        </w:rPr>
      </w:pPr>
    </w:p>
    <w:p w14:paraId="6C1DAFA8" w14:textId="49E8B4EB" w:rsidR="00055CE3" w:rsidRDefault="00055CE3" w:rsidP="00A076EB">
      <w:pPr>
        <w:pStyle w:val="a3"/>
        <w:rPr>
          <w:rFonts w:ascii="Times New Roman" w:hAnsi="Times New Roman"/>
          <w:bCs/>
          <w:sz w:val="28"/>
          <w:szCs w:val="28"/>
        </w:rPr>
      </w:pPr>
    </w:p>
    <w:p w14:paraId="7F7182FE" w14:textId="77777777" w:rsidR="00055CE3" w:rsidRDefault="00055CE3" w:rsidP="00A076EB">
      <w:pPr>
        <w:pStyle w:val="a3"/>
        <w:rPr>
          <w:rFonts w:ascii="Times New Roman" w:hAnsi="Times New Roman"/>
          <w:bCs/>
          <w:sz w:val="28"/>
          <w:szCs w:val="28"/>
        </w:rPr>
      </w:pPr>
    </w:p>
    <w:p w14:paraId="131EC54B" w14:textId="77777777" w:rsidR="00B067B3" w:rsidRDefault="00B067B3" w:rsidP="00B067B3">
      <w:pPr>
        <w:pStyle w:val="a3"/>
        <w:jc w:val="right"/>
        <w:rPr>
          <w:rFonts w:ascii="Times New Roman" w:hAnsi="Times New Roman"/>
          <w:bCs/>
        </w:rPr>
      </w:pPr>
    </w:p>
    <w:p w14:paraId="441951AC" w14:textId="55EE76EB" w:rsidR="00055CE3" w:rsidRPr="0045193D" w:rsidRDefault="00055CE3" w:rsidP="00055CE3">
      <w:pPr>
        <w:pStyle w:val="a3"/>
        <w:jc w:val="right"/>
        <w:rPr>
          <w:rFonts w:ascii="Times New Roman" w:hAnsi="Times New Roman" w:cs="Times New Roman"/>
        </w:rPr>
      </w:pPr>
      <w:bookmarkStart w:id="1" w:name="_Hlk190088913"/>
      <w:r w:rsidRPr="0045193D">
        <w:rPr>
          <w:rFonts w:ascii="Times New Roman" w:hAnsi="Times New Roman" w:cs="Times New Roman"/>
        </w:rPr>
        <w:lastRenderedPageBreak/>
        <w:t>Додаток</w:t>
      </w:r>
      <w:r>
        <w:rPr>
          <w:rFonts w:ascii="Times New Roman" w:hAnsi="Times New Roman" w:cs="Times New Roman"/>
        </w:rPr>
        <w:t xml:space="preserve"> 1</w:t>
      </w:r>
    </w:p>
    <w:p w14:paraId="1A5EFE91" w14:textId="77777777" w:rsidR="00055CE3" w:rsidRPr="0045193D" w:rsidRDefault="00055CE3" w:rsidP="00055CE3">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4958B44D" w14:textId="7FDFA238" w:rsidR="00055CE3" w:rsidRPr="0045193D" w:rsidRDefault="00055CE3" w:rsidP="00055CE3">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w:t>
      </w:r>
      <w:r>
        <w:rPr>
          <w:rFonts w:ascii="Times New Roman" w:hAnsi="Times New Roman" w:cs="Times New Roman"/>
          <w:sz w:val="24"/>
          <w:szCs w:val="24"/>
          <w:u w:val="single"/>
        </w:rPr>
        <w:t>893</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bookmarkEnd w:id="1"/>
    <w:p w14:paraId="3083328A" w14:textId="77777777" w:rsidR="00B067B3" w:rsidRDefault="00B067B3" w:rsidP="0002343C">
      <w:pPr>
        <w:pStyle w:val="a3"/>
        <w:jc w:val="right"/>
        <w:rPr>
          <w:rFonts w:ascii="Times New Roman" w:hAnsi="Times New Roman"/>
          <w:bCs/>
        </w:rPr>
      </w:pPr>
    </w:p>
    <w:p w14:paraId="7A519BDF" w14:textId="77777777" w:rsidR="00B6067C" w:rsidRDefault="00B6067C" w:rsidP="0002343C">
      <w:pPr>
        <w:pStyle w:val="a3"/>
        <w:jc w:val="right"/>
        <w:rPr>
          <w:rFonts w:ascii="Times New Roman" w:hAnsi="Times New Roman"/>
          <w:bCs/>
        </w:rPr>
      </w:pPr>
    </w:p>
    <w:p w14:paraId="06C91766" w14:textId="77777777" w:rsidR="00B067B3" w:rsidRPr="00B067B3" w:rsidRDefault="00B067B3" w:rsidP="00B067B3">
      <w:pPr>
        <w:pStyle w:val="a3"/>
        <w:jc w:val="center"/>
        <w:rPr>
          <w:rFonts w:ascii="Times New Roman" w:hAnsi="Times New Roman" w:cs="Times New Roman"/>
          <w:b/>
          <w:sz w:val="28"/>
          <w:szCs w:val="28"/>
        </w:rPr>
      </w:pPr>
      <w:r w:rsidRPr="00B067B3">
        <w:rPr>
          <w:rFonts w:ascii="Times New Roman" w:hAnsi="Times New Roman" w:cs="Times New Roman"/>
          <w:b/>
          <w:sz w:val="28"/>
          <w:szCs w:val="28"/>
        </w:rPr>
        <w:t>ПОЛОЖЕННЯ</w:t>
      </w:r>
    </w:p>
    <w:p w14:paraId="0EE99D18" w14:textId="77777777" w:rsidR="00B067B3" w:rsidRDefault="00B067B3" w:rsidP="00B067B3">
      <w:pPr>
        <w:pStyle w:val="a3"/>
        <w:jc w:val="center"/>
        <w:rPr>
          <w:rFonts w:ascii="Times New Roman" w:hAnsi="Times New Roman" w:cs="Times New Roman"/>
          <w:sz w:val="28"/>
          <w:szCs w:val="28"/>
        </w:rPr>
      </w:pPr>
      <w:r w:rsidRPr="00B067B3">
        <w:rPr>
          <w:rFonts w:ascii="Times New Roman" w:hAnsi="Times New Roman" w:cs="Times New Roman"/>
          <w:b/>
          <w:sz w:val="28"/>
          <w:szCs w:val="28"/>
        </w:rPr>
        <w:t>про сплату добровільних членських внесків органів місцевого самоврядування – учасників Револьверного Фонду Міст Асоціації «Енергоефективні міста України»</w:t>
      </w:r>
      <w:r w:rsidRPr="00B067B3">
        <w:rPr>
          <w:rFonts w:ascii="Times New Roman" w:hAnsi="Times New Roman" w:cs="Times New Roman"/>
          <w:sz w:val="28"/>
          <w:szCs w:val="28"/>
        </w:rPr>
        <w:t xml:space="preserve"> </w:t>
      </w:r>
    </w:p>
    <w:p w14:paraId="27D5BD70" w14:textId="77777777" w:rsidR="00B6067C" w:rsidRDefault="00B6067C" w:rsidP="00B067B3">
      <w:pPr>
        <w:pStyle w:val="a3"/>
        <w:jc w:val="center"/>
        <w:rPr>
          <w:rFonts w:ascii="Times New Roman" w:hAnsi="Times New Roman" w:cs="Times New Roman"/>
          <w:sz w:val="28"/>
          <w:szCs w:val="28"/>
        </w:rPr>
      </w:pPr>
    </w:p>
    <w:p w14:paraId="2B979C9B"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1. У цьому Положенні слова та терміни вживаються у наступних значеннях:</w:t>
      </w:r>
    </w:p>
    <w:p w14:paraId="4EF06C04"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2.1. Револьверний Фонд Міст (далі РФМ) – фінансовий інструмент для міст-членів АЕМУ, які виявили бажання фінансово підтримати впровадження проектів та програм сталого енергетичного розвитку і клімату, зокрема в секторі житлових будівель свого міста, та є окремою організаційною структурою, яка утворюється в складі АЕМУ і має окремий фінансовий облік. </w:t>
      </w:r>
    </w:p>
    <w:p w14:paraId="7AD015F6"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2.2. заявник – юридична особа, зареєстрована згідно чинного законодавства України, яка подала заявку на участь у конкурсі; </w:t>
      </w:r>
    </w:p>
    <w:p w14:paraId="18DE9096"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2.3. позичальник – юридична особа, яка отримала в безоплатне користування кошти в розмірі на строк та виключно на фінансування заходів, які передбачені договором про надання поворотної фінансової допомоги; </w:t>
      </w:r>
    </w:p>
    <w:p w14:paraId="76578908"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2.4. поворотна фінансова допомога (за своєю цивільно-правовою природою є позикою і не має на меті одержання прибутку позикодавцем) – сума коштів, що із спеціального рахунку РФМ надійшла юридичній особі позичальнику у користування за договором позики, який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у визначений договором термін; </w:t>
      </w:r>
    </w:p>
    <w:p w14:paraId="49FC1AC1"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2.5. позикодавець – Асоціація «Енергоефективні міста України», як адміністратор РФМ; </w:t>
      </w:r>
    </w:p>
    <w:p w14:paraId="46CD13B0"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2.6. місто-учасник РФМ – міста-члени АЕМУ, які сплачують добровільні членські внески до РФМ АЕМУ та використовують РФМ для надання поворотної фінансової допомоги визначеним позичальникам.</w:t>
      </w:r>
    </w:p>
    <w:p w14:paraId="075E9E12"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2.7. кошти РФМ – кошти, які у формі добровільних членських внесків надійшли від </w:t>
      </w:r>
      <w:proofErr w:type="spellStart"/>
      <w:r w:rsidRPr="00B067B3">
        <w:rPr>
          <w:rFonts w:ascii="Times New Roman" w:hAnsi="Times New Roman" w:cs="Times New Roman"/>
          <w:sz w:val="28"/>
          <w:szCs w:val="28"/>
        </w:rPr>
        <w:t>містучасників</w:t>
      </w:r>
      <w:proofErr w:type="spellEnd"/>
      <w:r w:rsidRPr="00B067B3">
        <w:rPr>
          <w:rFonts w:ascii="Times New Roman" w:hAnsi="Times New Roman" w:cs="Times New Roman"/>
          <w:sz w:val="28"/>
          <w:szCs w:val="28"/>
        </w:rPr>
        <w:t xml:space="preserve"> РФМ для надання поворотної фінансової допомоги визначеним позичальникам з метою співфінансування проектів та програм сталого енергетичного розвитку і клімату. А також кошти які залучені АЕМУ: як цільові кошти від фінансових організацій (</w:t>
      </w:r>
      <w:proofErr w:type="spellStart"/>
      <w:r w:rsidRPr="00B067B3">
        <w:rPr>
          <w:rFonts w:ascii="Times New Roman" w:hAnsi="Times New Roman" w:cs="Times New Roman"/>
          <w:sz w:val="28"/>
          <w:szCs w:val="28"/>
        </w:rPr>
        <w:t>грантодавців</w:t>
      </w:r>
      <w:proofErr w:type="spellEnd"/>
      <w:r w:rsidRPr="00B067B3">
        <w:rPr>
          <w:rFonts w:ascii="Times New Roman" w:hAnsi="Times New Roman" w:cs="Times New Roman"/>
          <w:sz w:val="28"/>
          <w:szCs w:val="28"/>
        </w:rPr>
        <w:t xml:space="preserve">); як благодійні внески і поворотна та безповоротна фінансова допомога; для виконання статутної діяльності АЕМУ та з інших джерел не заборонених законодавством. </w:t>
      </w:r>
    </w:p>
    <w:p w14:paraId="3C35A418"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2.8. кошти на адміністрування роботи РФМ – кошти, які надійшли у формі добровільних членських внесків від міст-учасників РФМ, відсотків від розміщення вільних залишків на депозитному рахунку, матеріальної технічної допомоги </w:t>
      </w:r>
      <w:r w:rsidRPr="00B067B3">
        <w:rPr>
          <w:rFonts w:ascii="Times New Roman" w:hAnsi="Times New Roman" w:cs="Times New Roman"/>
          <w:sz w:val="28"/>
          <w:szCs w:val="28"/>
        </w:rPr>
        <w:lastRenderedPageBreak/>
        <w:t>фінансових організацій (</w:t>
      </w:r>
      <w:proofErr w:type="spellStart"/>
      <w:r w:rsidRPr="00B067B3">
        <w:rPr>
          <w:rFonts w:ascii="Times New Roman" w:hAnsi="Times New Roman" w:cs="Times New Roman"/>
          <w:sz w:val="28"/>
          <w:szCs w:val="28"/>
        </w:rPr>
        <w:t>грантодавців</w:t>
      </w:r>
      <w:proofErr w:type="spellEnd"/>
      <w:r w:rsidRPr="00B067B3">
        <w:rPr>
          <w:rFonts w:ascii="Times New Roman" w:hAnsi="Times New Roman" w:cs="Times New Roman"/>
          <w:sz w:val="28"/>
          <w:szCs w:val="28"/>
        </w:rPr>
        <w:t xml:space="preserve">), благодійних внесків, строкової поворотної та безповоротної фінансової допомоги; </w:t>
      </w:r>
    </w:p>
    <w:p w14:paraId="696339AA" w14:textId="77777777" w:rsidR="00B067B3" w:rsidRDefault="00B067B3" w:rsidP="00B067B3">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2.9.  </w:t>
      </w:r>
      <w:r w:rsidRPr="00B067B3">
        <w:rPr>
          <w:rFonts w:ascii="Times New Roman" w:hAnsi="Times New Roman" w:cs="Times New Roman"/>
          <w:sz w:val="28"/>
          <w:szCs w:val="28"/>
        </w:rPr>
        <w:t xml:space="preserve">а також з інших джерел не заборонених законодавством. </w:t>
      </w:r>
    </w:p>
    <w:p w14:paraId="30CE96B4"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3. РФМ АЕМУ створений з метою підтримки органів місцевого самоврядування для фінансування енергоефективних проектів. </w:t>
      </w:r>
    </w:p>
    <w:p w14:paraId="1E70088B" w14:textId="78B12C99"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4. АЕМУ адмініструє роботу РФМ, розпоряджається коштами згідно з цим положенням та іншими документами, затвердженими містами-учасниками РФМ. </w:t>
      </w:r>
      <w:r>
        <w:rPr>
          <w:rFonts w:ascii="Times New Roman" w:hAnsi="Times New Roman" w:cs="Times New Roman"/>
          <w:sz w:val="28"/>
          <w:szCs w:val="28"/>
        </w:rPr>
        <w:tab/>
        <w:t xml:space="preserve">5. </w:t>
      </w:r>
      <w:r w:rsidRPr="00B067B3">
        <w:rPr>
          <w:rFonts w:ascii="Times New Roman" w:hAnsi="Times New Roman" w:cs="Times New Roman"/>
          <w:sz w:val="28"/>
          <w:szCs w:val="28"/>
        </w:rPr>
        <w:t xml:space="preserve">Місто-учасник РФМ самостійно встановлює розмір та терміни сплати добровільного внеску у Револьверний Фонд Міст. </w:t>
      </w:r>
    </w:p>
    <w:p w14:paraId="4008E73D"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6. Міста-учасники РФМ, приймають відповідне рішення та укладають окрему угоду на сплату добровільних членських внесків до РФМ і перераховують кошти АЕМУ для надання поворотної фінансової допомоги позичальникам. </w:t>
      </w:r>
    </w:p>
    <w:p w14:paraId="660D5047"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7. Кошти на сплату добровільних членських внесків до РФМ АЕМУ, відповідно до угоди з Асоціацією «Енергоефективні міста України» в обов’язковому порядку передбачаються у місцевому бюджеті на підставі частини другої статті 142 Конституції України, статті 10 Європейської Хартії місцевого самоврядування, статті 15 Закону України «Про місцеве самоврядування в Україні» та статті 4 Закону України «Про асоціації органів місцевого самоврядування». </w:t>
      </w:r>
    </w:p>
    <w:p w14:paraId="153AC075"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8. Головними координаторами використання коштів РФМ є міські Конкурсні комісії з відбору позичальників коштів РФМ АЕМУ(далі Комісії) або Виконавча дирекція АЕМУ, якщо місто прийме таке рішення. </w:t>
      </w:r>
    </w:p>
    <w:p w14:paraId="3BB6EA88"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9. АЕМУ веде фінансовий облік для кожного міста-учасника РФМ та надає поворотну фінансову допомогу позичальникам визначеним Комісіями. </w:t>
      </w:r>
    </w:p>
    <w:p w14:paraId="65818BA1"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10. Вільні кошти РФМ можуть розміщатися на депозитному рахунку, а відповідні надходження – використовуватися для адміністрування роботи РФМ. </w:t>
      </w:r>
    </w:p>
    <w:p w14:paraId="0EF8BBF1"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11. Рішення Комісії щодо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 Договір укладається згідно з </w:t>
      </w:r>
      <w:r>
        <w:rPr>
          <w:rFonts w:ascii="Times New Roman" w:hAnsi="Times New Roman" w:cs="Times New Roman"/>
          <w:sz w:val="28"/>
          <w:szCs w:val="28"/>
        </w:rPr>
        <w:t xml:space="preserve">затвердженою </w:t>
      </w:r>
      <w:r w:rsidRPr="00B067B3">
        <w:rPr>
          <w:rFonts w:ascii="Times New Roman" w:hAnsi="Times New Roman" w:cs="Times New Roman"/>
          <w:sz w:val="28"/>
          <w:szCs w:val="28"/>
        </w:rPr>
        <w:t xml:space="preserve">формою </w:t>
      </w:r>
      <w:r>
        <w:rPr>
          <w:rFonts w:ascii="Times New Roman" w:hAnsi="Times New Roman" w:cs="Times New Roman"/>
          <w:sz w:val="28"/>
          <w:szCs w:val="28"/>
        </w:rPr>
        <w:t>.</w:t>
      </w:r>
    </w:p>
    <w:p w14:paraId="2288A576"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12. Договір про надання поворотної фінансової допомоги укладається на термін, визначений в заявці, але не більше ніж на 364 дні. </w:t>
      </w:r>
    </w:p>
    <w:p w14:paraId="11D5A820"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13. Позичальник після отримання рішення Комісії звертається до АЕМУ для укладання договору про надання поворотної фінансової допомоги. </w:t>
      </w:r>
    </w:p>
    <w:p w14:paraId="224A9CE0"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14. У разі, коли у визначений Комісією термін договір не укладено з вини позичальника, АЕМУ повідомляє про це Комісію. У такому випадку Комісія може змінити рішення про надання фінансової підтримки такому заявнику. </w:t>
      </w:r>
    </w:p>
    <w:p w14:paraId="3F1F6981"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15. Виконавча дирекція АЕМУ складає річні звіти про роботу РФМ та розміщає загальний звіт на офіційному сайті АЕМУ. </w:t>
      </w:r>
    </w:p>
    <w:p w14:paraId="54FA6521"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16. Сторони договору про надання поворотної фінансової допомоги можуть прийняти рішення про залучення страхувальника виконання договірних зобов’язань. </w:t>
      </w:r>
    </w:p>
    <w:p w14:paraId="0659D265"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lastRenderedPageBreak/>
        <w:t xml:space="preserve">17. У разі невиконання позичальником своїх зобов'язань щодо повернення коштів у зазначений строк, заборгованість стягується згідно з умовами укладеного Договору. </w:t>
      </w:r>
    </w:p>
    <w:p w14:paraId="34369A98" w14:textId="3EE9318D" w:rsidR="00B067B3" w:rsidRPr="00B067B3" w:rsidRDefault="00B067B3" w:rsidP="00B067B3">
      <w:pPr>
        <w:pStyle w:val="a3"/>
        <w:ind w:firstLine="709"/>
        <w:jc w:val="both"/>
        <w:rPr>
          <w:rFonts w:ascii="Times New Roman" w:hAnsi="Times New Roman" w:cs="Times New Roman"/>
          <w:bCs/>
          <w:sz w:val="28"/>
          <w:szCs w:val="28"/>
        </w:rPr>
      </w:pPr>
      <w:r w:rsidRPr="00B067B3">
        <w:rPr>
          <w:rFonts w:ascii="Times New Roman" w:hAnsi="Times New Roman" w:cs="Times New Roman"/>
          <w:sz w:val="28"/>
          <w:szCs w:val="28"/>
        </w:rPr>
        <w:t>18. Питання, які не врегульовані договірними відносинами, вирішуються відповідно до діючого законодавства України.</w:t>
      </w:r>
    </w:p>
    <w:p w14:paraId="2DD5977B" w14:textId="77777777" w:rsidR="00B067B3" w:rsidRDefault="00B067B3" w:rsidP="0002343C">
      <w:pPr>
        <w:pStyle w:val="a3"/>
        <w:jc w:val="right"/>
        <w:rPr>
          <w:rFonts w:ascii="Times New Roman" w:hAnsi="Times New Roman"/>
          <w:bCs/>
        </w:rPr>
      </w:pPr>
    </w:p>
    <w:p w14:paraId="7621107D" w14:textId="77777777" w:rsidR="00B067B3" w:rsidRDefault="00B067B3" w:rsidP="0002343C">
      <w:pPr>
        <w:pStyle w:val="a3"/>
        <w:jc w:val="right"/>
        <w:rPr>
          <w:rFonts w:ascii="Times New Roman" w:hAnsi="Times New Roman"/>
          <w:bCs/>
        </w:rPr>
      </w:pPr>
    </w:p>
    <w:p w14:paraId="6D827E33" w14:textId="77777777" w:rsidR="00B067B3" w:rsidRDefault="00B067B3" w:rsidP="00B6067C">
      <w:pPr>
        <w:pStyle w:val="a3"/>
        <w:jc w:val="both"/>
        <w:rPr>
          <w:rFonts w:ascii="Times New Roman" w:hAnsi="Times New Roman"/>
          <w:bCs/>
        </w:rPr>
      </w:pPr>
    </w:p>
    <w:p w14:paraId="4DD13C3E" w14:textId="77777777" w:rsidR="00B6067C" w:rsidRDefault="00B6067C" w:rsidP="00B6067C">
      <w:pPr>
        <w:pStyle w:val="a3"/>
        <w:jc w:val="both"/>
        <w:rPr>
          <w:rFonts w:ascii="Times New Roman" w:hAnsi="Times New Roman"/>
          <w:bCs/>
        </w:rPr>
      </w:pPr>
    </w:p>
    <w:p w14:paraId="6F00E618" w14:textId="3EB5E702" w:rsidR="00B6067C" w:rsidRPr="00B6067C" w:rsidRDefault="00B6067C" w:rsidP="00B6067C">
      <w:pPr>
        <w:pStyle w:val="a3"/>
        <w:jc w:val="both"/>
        <w:rPr>
          <w:rFonts w:ascii="Times New Roman" w:hAnsi="Times New Roman"/>
          <w:b/>
          <w:bCs/>
          <w:sz w:val="28"/>
          <w:szCs w:val="28"/>
        </w:rPr>
      </w:pPr>
      <w:r>
        <w:rPr>
          <w:rFonts w:ascii="Times New Roman" w:hAnsi="Times New Roman"/>
          <w:b/>
          <w:bCs/>
          <w:sz w:val="28"/>
          <w:szCs w:val="28"/>
        </w:rPr>
        <w:t xml:space="preserve">          </w:t>
      </w:r>
      <w:r w:rsidRPr="00B6067C">
        <w:rPr>
          <w:rFonts w:ascii="Times New Roman" w:hAnsi="Times New Roman"/>
          <w:b/>
          <w:bCs/>
          <w:sz w:val="28"/>
          <w:szCs w:val="28"/>
        </w:rPr>
        <w:t xml:space="preserve">Секретар ради       </w:t>
      </w:r>
      <w:r>
        <w:rPr>
          <w:rFonts w:ascii="Times New Roman" w:hAnsi="Times New Roman"/>
          <w:b/>
          <w:bCs/>
          <w:sz w:val="28"/>
          <w:szCs w:val="28"/>
        </w:rPr>
        <w:t xml:space="preserve">                             </w:t>
      </w:r>
      <w:r w:rsidRPr="00B6067C">
        <w:rPr>
          <w:rFonts w:ascii="Times New Roman" w:hAnsi="Times New Roman"/>
          <w:b/>
          <w:bCs/>
          <w:sz w:val="28"/>
          <w:szCs w:val="28"/>
        </w:rPr>
        <w:t xml:space="preserve">                      Ірина РЕПАЛО</w:t>
      </w:r>
    </w:p>
    <w:p w14:paraId="42304EDB" w14:textId="77777777" w:rsidR="00B067B3" w:rsidRDefault="00B067B3" w:rsidP="0002343C">
      <w:pPr>
        <w:pStyle w:val="a3"/>
        <w:jc w:val="right"/>
        <w:rPr>
          <w:rFonts w:ascii="Times New Roman" w:hAnsi="Times New Roman"/>
          <w:bCs/>
        </w:rPr>
      </w:pPr>
    </w:p>
    <w:p w14:paraId="524E09CA" w14:textId="77777777" w:rsidR="00B067B3" w:rsidRDefault="00B067B3" w:rsidP="0002343C">
      <w:pPr>
        <w:pStyle w:val="a3"/>
        <w:jc w:val="right"/>
        <w:rPr>
          <w:rFonts w:ascii="Times New Roman" w:hAnsi="Times New Roman"/>
          <w:bCs/>
        </w:rPr>
      </w:pPr>
    </w:p>
    <w:p w14:paraId="16DA693F" w14:textId="77777777" w:rsidR="00B067B3" w:rsidRDefault="00B067B3" w:rsidP="0002343C">
      <w:pPr>
        <w:pStyle w:val="a3"/>
        <w:jc w:val="right"/>
        <w:rPr>
          <w:rFonts w:ascii="Times New Roman" w:hAnsi="Times New Roman"/>
          <w:bCs/>
        </w:rPr>
      </w:pPr>
    </w:p>
    <w:p w14:paraId="540447B7" w14:textId="77777777" w:rsidR="00B067B3" w:rsidRDefault="00B067B3" w:rsidP="0002343C">
      <w:pPr>
        <w:pStyle w:val="a3"/>
        <w:jc w:val="right"/>
        <w:rPr>
          <w:rFonts w:ascii="Times New Roman" w:hAnsi="Times New Roman"/>
          <w:bCs/>
        </w:rPr>
      </w:pPr>
    </w:p>
    <w:p w14:paraId="4340094D" w14:textId="77777777" w:rsidR="00B067B3" w:rsidRDefault="00B067B3" w:rsidP="0002343C">
      <w:pPr>
        <w:pStyle w:val="a3"/>
        <w:jc w:val="right"/>
        <w:rPr>
          <w:rFonts w:ascii="Times New Roman" w:hAnsi="Times New Roman"/>
          <w:bCs/>
        </w:rPr>
      </w:pPr>
    </w:p>
    <w:p w14:paraId="0AB1B64D" w14:textId="77777777" w:rsidR="00B067B3" w:rsidRDefault="00B067B3" w:rsidP="0002343C">
      <w:pPr>
        <w:pStyle w:val="a3"/>
        <w:jc w:val="right"/>
        <w:rPr>
          <w:rFonts w:ascii="Times New Roman" w:hAnsi="Times New Roman"/>
          <w:bCs/>
        </w:rPr>
      </w:pPr>
    </w:p>
    <w:p w14:paraId="5EAB6DF4" w14:textId="77777777" w:rsidR="00B067B3" w:rsidRDefault="00B067B3" w:rsidP="0002343C">
      <w:pPr>
        <w:pStyle w:val="a3"/>
        <w:jc w:val="right"/>
        <w:rPr>
          <w:rFonts w:ascii="Times New Roman" w:hAnsi="Times New Roman"/>
          <w:bCs/>
        </w:rPr>
      </w:pPr>
    </w:p>
    <w:p w14:paraId="71A61C81" w14:textId="77777777" w:rsidR="00B067B3" w:rsidRDefault="00B067B3" w:rsidP="0002343C">
      <w:pPr>
        <w:pStyle w:val="a3"/>
        <w:jc w:val="right"/>
        <w:rPr>
          <w:rFonts w:ascii="Times New Roman" w:hAnsi="Times New Roman"/>
          <w:bCs/>
        </w:rPr>
      </w:pPr>
    </w:p>
    <w:p w14:paraId="0CA06C2A" w14:textId="77777777" w:rsidR="00B067B3" w:rsidRDefault="00B067B3" w:rsidP="0002343C">
      <w:pPr>
        <w:pStyle w:val="a3"/>
        <w:jc w:val="right"/>
        <w:rPr>
          <w:rFonts w:ascii="Times New Roman" w:hAnsi="Times New Roman"/>
          <w:bCs/>
        </w:rPr>
      </w:pPr>
    </w:p>
    <w:p w14:paraId="01623EEF" w14:textId="77777777" w:rsidR="00B067B3" w:rsidRDefault="00B067B3" w:rsidP="0002343C">
      <w:pPr>
        <w:pStyle w:val="a3"/>
        <w:jc w:val="right"/>
        <w:rPr>
          <w:rFonts w:ascii="Times New Roman" w:hAnsi="Times New Roman"/>
          <w:bCs/>
        </w:rPr>
      </w:pPr>
    </w:p>
    <w:p w14:paraId="311508BA" w14:textId="77777777" w:rsidR="00B067B3" w:rsidRDefault="00B067B3" w:rsidP="0002343C">
      <w:pPr>
        <w:pStyle w:val="a3"/>
        <w:jc w:val="right"/>
        <w:rPr>
          <w:rFonts w:ascii="Times New Roman" w:hAnsi="Times New Roman"/>
          <w:bCs/>
        </w:rPr>
      </w:pPr>
    </w:p>
    <w:p w14:paraId="0EFCA05D" w14:textId="77777777" w:rsidR="00B067B3" w:rsidRDefault="00B067B3" w:rsidP="0002343C">
      <w:pPr>
        <w:pStyle w:val="a3"/>
        <w:jc w:val="right"/>
        <w:rPr>
          <w:rFonts w:ascii="Times New Roman" w:hAnsi="Times New Roman"/>
          <w:bCs/>
        </w:rPr>
      </w:pPr>
    </w:p>
    <w:p w14:paraId="0CA0D822" w14:textId="77777777" w:rsidR="00B067B3" w:rsidRDefault="00B067B3" w:rsidP="0002343C">
      <w:pPr>
        <w:pStyle w:val="a3"/>
        <w:jc w:val="right"/>
        <w:rPr>
          <w:rFonts w:ascii="Times New Roman" w:hAnsi="Times New Roman"/>
          <w:bCs/>
        </w:rPr>
      </w:pPr>
    </w:p>
    <w:p w14:paraId="11903EFF" w14:textId="77777777" w:rsidR="00B067B3" w:rsidRDefault="00B067B3" w:rsidP="0002343C">
      <w:pPr>
        <w:pStyle w:val="a3"/>
        <w:jc w:val="right"/>
        <w:rPr>
          <w:rFonts w:ascii="Times New Roman" w:hAnsi="Times New Roman"/>
          <w:bCs/>
        </w:rPr>
      </w:pPr>
    </w:p>
    <w:p w14:paraId="65CD8607" w14:textId="77777777" w:rsidR="00B067B3" w:rsidRDefault="00B067B3" w:rsidP="0002343C">
      <w:pPr>
        <w:pStyle w:val="a3"/>
        <w:jc w:val="right"/>
        <w:rPr>
          <w:rFonts w:ascii="Times New Roman" w:hAnsi="Times New Roman"/>
          <w:bCs/>
        </w:rPr>
      </w:pPr>
    </w:p>
    <w:p w14:paraId="189BA462" w14:textId="77777777" w:rsidR="00B067B3" w:rsidRDefault="00B067B3" w:rsidP="0002343C">
      <w:pPr>
        <w:pStyle w:val="a3"/>
        <w:jc w:val="right"/>
        <w:rPr>
          <w:rFonts w:ascii="Times New Roman" w:hAnsi="Times New Roman"/>
          <w:bCs/>
        </w:rPr>
      </w:pPr>
    </w:p>
    <w:p w14:paraId="25FDF9B4" w14:textId="77777777" w:rsidR="00B067B3" w:rsidRDefault="00B067B3" w:rsidP="0002343C">
      <w:pPr>
        <w:pStyle w:val="a3"/>
        <w:jc w:val="right"/>
        <w:rPr>
          <w:rFonts w:ascii="Times New Roman" w:hAnsi="Times New Roman"/>
          <w:bCs/>
        </w:rPr>
      </w:pPr>
    </w:p>
    <w:p w14:paraId="1B61276A" w14:textId="77777777" w:rsidR="00B067B3" w:rsidRDefault="00B067B3" w:rsidP="0002343C">
      <w:pPr>
        <w:pStyle w:val="a3"/>
        <w:jc w:val="right"/>
        <w:rPr>
          <w:rFonts w:ascii="Times New Roman" w:hAnsi="Times New Roman"/>
          <w:bCs/>
        </w:rPr>
      </w:pPr>
    </w:p>
    <w:p w14:paraId="7931C9BF" w14:textId="77777777" w:rsidR="00B067B3" w:rsidRDefault="00B067B3" w:rsidP="0002343C">
      <w:pPr>
        <w:pStyle w:val="a3"/>
        <w:jc w:val="right"/>
        <w:rPr>
          <w:rFonts w:ascii="Times New Roman" w:hAnsi="Times New Roman"/>
          <w:bCs/>
        </w:rPr>
      </w:pPr>
    </w:p>
    <w:p w14:paraId="0615A617" w14:textId="77777777" w:rsidR="00B067B3" w:rsidRDefault="00B067B3" w:rsidP="0002343C">
      <w:pPr>
        <w:pStyle w:val="a3"/>
        <w:jc w:val="right"/>
        <w:rPr>
          <w:rFonts w:ascii="Times New Roman" w:hAnsi="Times New Roman"/>
          <w:bCs/>
        </w:rPr>
      </w:pPr>
    </w:p>
    <w:p w14:paraId="07918405" w14:textId="77777777" w:rsidR="00B067B3" w:rsidRDefault="00B067B3" w:rsidP="0002343C">
      <w:pPr>
        <w:pStyle w:val="a3"/>
        <w:jc w:val="right"/>
        <w:rPr>
          <w:rFonts w:ascii="Times New Roman" w:hAnsi="Times New Roman"/>
          <w:bCs/>
        </w:rPr>
      </w:pPr>
    </w:p>
    <w:p w14:paraId="7482681D" w14:textId="77777777" w:rsidR="00B067B3" w:rsidRDefault="00B067B3" w:rsidP="0002343C">
      <w:pPr>
        <w:pStyle w:val="a3"/>
        <w:jc w:val="right"/>
        <w:rPr>
          <w:rFonts w:ascii="Times New Roman" w:hAnsi="Times New Roman"/>
          <w:bCs/>
        </w:rPr>
      </w:pPr>
    </w:p>
    <w:p w14:paraId="49E1187F" w14:textId="77777777" w:rsidR="00B067B3" w:rsidRDefault="00B067B3" w:rsidP="0002343C">
      <w:pPr>
        <w:pStyle w:val="a3"/>
        <w:jc w:val="right"/>
        <w:rPr>
          <w:rFonts w:ascii="Times New Roman" w:hAnsi="Times New Roman"/>
          <w:bCs/>
        </w:rPr>
      </w:pPr>
    </w:p>
    <w:p w14:paraId="5B7592A2" w14:textId="77777777" w:rsidR="00B067B3" w:rsidRDefault="00B067B3" w:rsidP="0002343C">
      <w:pPr>
        <w:pStyle w:val="a3"/>
        <w:jc w:val="right"/>
        <w:rPr>
          <w:rFonts w:ascii="Times New Roman" w:hAnsi="Times New Roman"/>
          <w:bCs/>
        </w:rPr>
      </w:pPr>
    </w:p>
    <w:p w14:paraId="48872A2A" w14:textId="77777777" w:rsidR="00B067B3" w:rsidRDefault="00B067B3" w:rsidP="0002343C">
      <w:pPr>
        <w:pStyle w:val="a3"/>
        <w:jc w:val="right"/>
        <w:rPr>
          <w:rFonts w:ascii="Times New Roman" w:hAnsi="Times New Roman"/>
          <w:bCs/>
        </w:rPr>
      </w:pPr>
    </w:p>
    <w:p w14:paraId="04697AE2" w14:textId="77777777" w:rsidR="00B067B3" w:rsidRDefault="00B067B3" w:rsidP="0002343C">
      <w:pPr>
        <w:pStyle w:val="a3"/>
        <w:jc w:val="right"/>
        <w:rPr>
          <w:rFonts w:ascii="Times New Roman" w:hAnsi="Times New Roman"/>
          <w:bCs/>
        </w:rPr>
      </w:pPr>
    </w:p>
    <w:p w14:paraId="5D9BD99C" w14:textId="77777777" w:rsidR="00B067B3" w:rsidRDefault="00B067B3" w:rsidP="0002343C">
      <w:pPr>
        <w:pStyle w:val="a3"/>
        <w:jc w:val="right"/>
        <w:rPr>
          <w:rFonts w:ascii="Times New Roman" w:hAnsi="Times New Roman"/>
          <w:bCs/>
        </w:rPr>
      </w:pPr>
    </w:p>
    <w:p w14:paraId="3EF827A3" w14:textId="77777777" w:rsidR="00B067B3" w:rsidRDefault="00B067B3" w:rsidP="0002343C">
      <w:pPr>
        <w:pStyle w:val="a3"/>
        <w:jc w:val="right"/>
        <w:rPr>
          <w:rFonts w:ascii="Times New Roman" w:hAnsi="Times New Roman"/>
          <w:bCs/>
        </w:rPr>
      </w:pPr>
    </w:p>
    <w:p w14:paraId="51157C9E" w14:textId="77777777" w:rsidR="00B067B3" w:rsidRDefault="00B067B3" w:rsidP="0002343C">
      <w:pPr>
        <w:pStyle w:val="a3"/>
        <w:jc w:val="right"/>
        <w:rPr>
          <w:rFonts w:ascii="Times New Roman" w:hAnsi="Times New Roman"/>
          <w:bCs/>
        </w:rPr>
      </w:pPr>
    </w:p>
    <w:p w14:paraId="405AA286" w14:textId="77777777" w:rsidR="00B067B3" w:rsidRDefault="00B067B3" w:rsidP="0002343C">
      <w:pPr>
        <w:pStyle w:val="a3"/>
        <w:jc w:val="right"/>
        <w:rPr>
          <w:rFonts w:ascii="Times New Roman" w:hAnsi="Times New Roman"/>
          <w:bCs/>
        </w:rPr>
      </w:pPr>
    </w:p>
    <w:p w14:paraId="7019C272" w14:textId="77777777" w:rsidR="00B067B3" w:rsidRDefault="00B067B3" w:rsidP="0002343C">
      <w:pPr>
        <w:pStyle w:val="a3"/>
        <w:jc w:val="right"/>
        <w:rPr>
          <w:rFonts w:ascii="Times New Roman" w:hAnsi="Times New Roman"/>
          <w:bCs/>
        </w:rPr>
      </w:pPr>
    </w:p>
    <w:p w14:paraId="27459277" w14:textId="77777777" w:rsidR="00B067B3" w:rsidRDefault="00B067B3" w:rsidP="0002343C">
      <w:pPr>
        <w:pStyle w:val="a3"/>
        <w:jc w:val="right"/>
        <w:rPr>
          <w:rFonts w:ascii="Times New Roman" w:hAnsi="Times New Roman"/>
          <w:bCs/>
        </w:rPr>
      </w:pPr>
    </w:p>
    <w:p w14:paraId="3310AD3B" w14:textId="77777777" w:rsidR="00B067B3" w:rsidRDefault="00B067B3" w:rsidP="0002343C">
      <w:pPr>
        <w:pStyle w:val="a3"/>
        <w:jc w:val="right"/>
        <w:rPr>
          <w:rFonts w:ascii="Times New Roman" w:hAnsi="Times New Roman"/>
          <w:bCs/>
        </w:rPr>
      </w:pPr>
    </w:p>
    <w:p w14:paraId="21D28DA6" w14:textId="77777777" w:rsidR="00B067B3" w:rsidRDefault="00B067B3" w:rsidP="0002343C">
      <w:pPr>
        <w:pStyle w:val="a3"/>
        <w:jc w:val="right"/>
        <w:rPr>
          <w:rFonts w:ascii="Times New Roman" w:hAnsi="Times New Roman"/>
          <w:bCs/>
        </w:rPr>
      </w:pPr>
    </w:p>
    <w:p w14:paraId="2590CB49" w14:textId="77777777" w:rsidR="00B067B3" w:rsidRDefault="00B067B3" w:rsidP="0002343C">
      <w:pPr>
        <w:pStyle w:val="a3"/>
        <w:jc w:val="right"/>
        <w:rPr>
          <w:rFonts w:ascii="Times New Roman" w:hAnsi="Times New Roman"/>
          <w:bCs/>
        </w:rPr>
      </w:pPr>
    </w:p>
    <w:p w14:paraId="3ED368EA" w14:textId="77777777" w:rsidR="00B067B3" w:rsidRDefault="00B067B3" w:rsidP="0002343C">
      <w:pPr>
        <w:pStyle w:val="a3"/>
        <w:jc w:val="right"/>
        <w:rPr>
          <w:rFonts w:ascii="Times New Roman" w:hAnsi="Times New Roman"/>
          <w:bCs/>
        </w:rPr>
      </w:pPr>
    </w:p>
    <w:p w14:paraId="4F6CB817" w14:textId="77777777" w:rsidR="00B067B3" w:rsidRDefault="00B067B3" w:rsidP="0002343C">
      <w:pPr>
        <w:pStyle w:val="a3"/>
        <w:jc w:val="right"/>
        <w:rPr>
          <w:rFonts w:ascii="Times New Roman" w:hAnsi="Times New Roman"/>
          <w:bCs/>
        </w:rPr>
      </w:pPr>
    </w:p>
    <w:p w14:paraId="18DF3774" w14:textId="77777777" w:rsidR="00B067B3" w:rsidRDefault="00B067B3" w:rsidP="0002343C">
      <w:pPr>
        <w:pStyle w:val="a3"/>
        <w:jc w:val="right"/>
        <w:rPr>
          <w:rFonts w:ascii="Times New Roman" w:hAnsi="Times New Roman"/>
          <w:bCs/>
        </w:rPr>
      </w:pPr>
    </w:p>
    <w:p w14:paraId="636C1130" w14:textId="77777777" w:rsidR="00B6067C" w:rsidRDefault="00B6067C" w:rsidP="0002343C">
      <w:pPr>
        <w:pStyle w:val="a3"/>
        <w:jc w:val="right"/>
        <w:rPr>
          <w:rFonts w:ascii="Times New Roman" w:hAnsi="Times New Roman"/>
          <w:bCs/>
        </w:rPr>
      </w:pPr>
    </w:p>
    <w:p w14:paraId="43DC59FF" w14:textId="77777777" w:rsidR="00B6067C" w:rsidRDefault="00B6067C" w:rsidP="0002343C">
      <w:pPr>
        <w:pStyle w:val="a3"/>
        <w:jc w:val="right"/>
        <w:rPr>
          <w:rFonts w:ascii="Times New Roman" w:hAnsi="Times New Roman"/>
          <w:bCs/>
        </w:rPr>
      </w:pPr>
    </w:p>
    <w:p w14:paraId="77755344" w14:textId="77777777" w:rsidR="00B6067C" w:rsidRDefault="00B6067C" w:rsidP="0002343C">
      <w:pPr>
        <w:pStyle w:val="a3"/>
        <w:jc w:val="right"/>
        <w:rPr>
          <w:rFonts w:ascii="Times New Roman" w:hAnsi="Times New Roman"/>
          <w:bCs/>
        </w:rPr>
      </w:pPr>
    </w:p>
    <w:p w14:paraId="6B084A6B" w14:textId="77777777" w:rsidR="00B6067C" w:rsidRDefault="00B6067C" w:rsidP="0002343C">
      <w:pPr>
        <w:pStyle w:val="a3"/>
        <w:jc w:val="right"/>
        <w:rPr>
          <w:rFonts w:ascii="Times New Roman" w:hAnsi="Times New Roman"/>
          <w:bCs/>
        </w:rPr>
      </w:pPr>
    </w:p>
    <w:p w14:paraId="415F30AF" w14:textId="45236FE1" w:rsidR="00055CE3" w:rsidRPr="0045193D" w:rsidRDefault="00055CE3" w:rsidP="00055CE3">
      <w:pPr>
        <w:pStyle w:val="a3"/>
        <w:jc w:val="right"/>
        <w:rPr>
          <w:rFonts w:ascii="Times New Roman" w:hAnsi="Times New Roman" w:cs="Times New Roman"/>
        </w:rPr>
      </w:pPr>
      <w:r w:rsidRPr="0045193D">
        <w:rPr>
          <w:rFonts w:ascii="Times New Roman" w:hAnsi="Times New Roman" w:cs="Times New Roman"/>
        </w:rPr>
        <w:lastRenderedPageBreak/>
        <w:t>Додаток</w:t>
      </w:r>
      <w:r>
        <w:rPr>
          <w:rFonts w:ascii="Times New Roman" w:hAnsi="Times New Roman" w:cs="Times New Roman"/>
        </w:rPr>
        <w:t xml:space="preserve"> 2</w:t>
      </w:r>
    </w:p>
    <w:p w14:paraId="7BDB8A9A" w14:textId="77777777" w:rsidR="00055CE3" w:rsidRPr="0045193D" w:rsidRDefault="00055CE3" w:rsidP="00055CE3">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30613EC4" w14:textId="262D0989" w:rsidR="00055CE3" w:rsidRPr="0045193D" w:rsidRDefault="00055CE3" w:rsidP="00055CE3">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w:t>
      </w:r>
      <w:r>
        <w:rPr>
          <w:rFonts w:ascii="Times New Roman" w:hAnsi="Times New Roman" w:cs="Times New Roman"/>
          <w:sz w:val="24"/>
          <w:szCs w:val="24"/>
          <w:u w:val="single"/>
        </w:rPr>
        <w:t>893</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76E050F4" w14:textId="77777777" w:rsidR="0002343C" w:rsidRDefault="0002343C" w:rsidP="00645260">
      <w:pPr>
        <w:pStyle w:val="a3"/>
        <w:jc w:val="center"/>
        <w:rPr>
          <w:rFonts w:ascii="Times New Roman" w:hAnsi="Times New Roman"/>
          <w:b/>
          <w:bCs/>
          <w:sz w:val="28"/>
          <w:szCs w:val="28"/>
        </w:rPr>
      </w:pPr>
    </w:p>
    <w:p w14:paraId="201C36E0" w14:textId="115A2A85" w:rsidR="00B60D33" w:rsidRPr="00645260" w:rsidRDefault="00B60D33" w:rsidP="00645260">
      <w:pPr>
        <w:pStyle w:val="a3"/>
        <w:jc w:val="center"/>
        <w:rPr>
          <w:rFonts w:ascii="Times New Roman" w:hAnsi="Times New Roman"/>
          <w:b/>
          <w:bCs/>
          <w:sz w:val="28"/>
          <w:szCs w:val="28"/>
        </w:rPr>
      </w:pPr>
      <w:r w:rsidRPr="00645260">
        <w:rPr>
          <w:rFonts w:ascii="Times New Roman" w:hAnsi="Times New Roman"/>
          <w:b/>
          <w:bCs/>
          <w:sz w:val="28"/>
          <w:szCs w:val="28"/>
        </w:rPr>
        <w:t>ПОРЯДОК</w:t>
      </w:r>
    </w:p>
    <w:p w14:paraId="4B1DE969" w14:textId="77777777" w:rsidR="00B60D33" w:rsidRDefault="00B60D33" w:rsidP="00645260">
      <w:pPr>
        <w:pStyle w:val="a3"/>
        <w:jc w:val="center"/>
        <w:rPr>
          <w:rFonts w:ascii="Times New Roman" w:hAnsi="Times New Roman"/>
          <w:bCs/>
          <w:sz w:val="28"/>
          <w:szCs w:val="28"/>
        </w:rPr>
      </w:pPr>
    </w:p>
    <w:p w14:paraId="704085EB" w14:textId="22C72B4B" w:rsidR="00645260" w:rsidRDefault="00B60D33" w:rsidP="00645260">
      <w:pPr>
        <w:pStyle w:val="a3"/>
        <w:jc w:val="center"/>
        <w:rPr>
          <w:rFonts w:ascii="Times New Roman" w:hAnsi="Times New Roman" w:cs="Times New Roman"/>
          <w:b/>
          <w:sz w:val="28"/>
          <w:szCs w:val="28"/>
        </w:rPr>
      </w:pPr>
      <w:r w:rsidRPr="0002343C">
        <w:rPr>
          <w:rFonts w:ascii="Times New Roman" w:hAnsi="Times New Roman" w:cs="Times New Roman"/>
          <w:b/>
          <w:sz w:val="28"/>
          <w:szCs w:val="28"/>
        </w:rPr>
        <w:t>роботи Револьверного Фонду Міст (РФМ) Асоціації «Енергоефективні міста України»</w:t>
      </w:r>
    </w:p>
    <w:p w14:paraId="01D98F38" w14:textId="77777777" w:rsidR="0002343C" w:rsidRPr="0002343C" w:rsidRDefault="0002343C" w:rsidP="00645260">
      <w:pPr>
        <w:pStyle w:val="a3"/>
        <w:jc w:val="center"/>
        <w:rPr>
          <w:rFonts w:ascii="Times New Roman" w:hAnsi="Times New Roman" w:cs="Times New Roman"/>
          <w:b/>
          <w:sz w:val="28"/>
          <w:szCs w:val="28"/>
        </w:rPr>
      </w:pPr>
    </w:p>
    <w:p w14:paraId="52F8E773" w14:textId="5A801B7D" w:rsidR="00645260" w:rsidRDefault="00645260" w:rsidP="00967FEE">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Цей Порядок </w:t>
      </w:r>
      <w:r w:rsidR="00E44EAF">
        <w:rPr>
          <w:rFonts w:ascii="Times New Roman" w:hAnsi="Times New Roman" w:cs="Times New Roman"/>
          <w:sz w:val="28"/>
          <w:szCs w:val="28"/>
        </w:rPr>
        <w:t>с</w:t>
      </w:r>
      <w:r w:rsidR="00B60D33" w:rsidRPr="00B60D33">
        <w:rPr>
          <w:rFonts w:ascii="Times New Roman" w:hAnsi="Times New Roman" w:cs="Times New Roman"/>
          <w:sz w:val="28"/>
          <w:szCs w:val="28"/>
        </w:rPr>
        <w:t xml:space="preserve">кладено відповідно до п.7 ст.2.2. та ст.2.4. Статуту АЕМУ, Положення про сплату добровільних членських внесків органів місцевого самоврядування – учасників Револьверного Фонду Міст Асоціації «Енергоефективні міста України» (№--від 09.07.2020р.), діючих програм з енергоефективності та відновлювальної енергетики міст – учасників РФМ АЕМУ, згідно із Законами України: «Про асоціації органів місцевого самоврядування», «Про місцеве самоврядування в Україні», «Про об’єднання співвласників багатоквартирного будинку», «Про Фонд енергоефективності», «Про енергозбереження», «Про житлово-комунальні послуги», Податковим кодексом України, Бюджетним кодексом України Цивільним кодексом України. МЕТА: розробка та впровадження інноваційних механізмів фінансування енергоефективних проектів для органів місцевого самоврядування. </w:t>
      </w:r>
    </w:p>
    <w:p w14:paraId="34C586E7" w14:textId="77777777" w:rsidR="0002343C" w:rsidRDefault="0002343C" w:rsidP="00645260">
      <w:pPr>
        <w:pStyle w:val="a3"/>
        <w:jc w:val="center"/>
        <w:rPr>
          <w:rFonts w:ascii="Times New Roman" w:hAnsi="Times New Roman" w:cs="Times New Roman"/>
          <w:b/>
          <w:sz w:val="28"/>
          <w:szCs w:val="28"/>
        </w:rPr>
      </w:pPr>
    </w:p>
    <w:p w14:paraId="2DA139A4" w14:textId="77777777" w:rsidR="00645260" w:rsidRPr="00645260" w:rsidRDefault="00B60D33" w:rsidP="00645260">
      <w:pPr>
        <w:pStyle w:val="a3"/>
        <w:jc w:val="center"/>
        <w:rPr>
          <w:rFonts w:ascii="Times New Roman" w:hAnsi="Times New Roman" w:cs="Times New Roman"/>
          <w:b/>
          <w:sz w:val="28"/>
          <w:szCs w:val="28"/>
        </w:rPr>
      </w:pPr>
      <w:r w:rsidRPr="00645260">
        <w:rPr>
          <w:rFonts w:ascii="Times New Roman" w:hAnsi="Times New Roman" w:cs="Times New Roman"/>
          <w:b/>
          <w:sz w:val="28"/>
          <w:szCs w:val="28"/>
        </w:rPr>
        <w:t>1. ЗАГАЛЬНІ ПОЛОЖЕННЯ</w:t>
      </w:r>
    </w:p>
    <w:p w14:paraId="648BD733" w14:textId="175D80F7" w:rsidR="00645260" w:rsidRDefault="00B60D33" w:rsidP="00645260">
      <w:pPr>
        <w:pStyle w:val="a3"/>
        <w:jc w:val="both"/>
        <w:rPr>
          <w:rFonts w:ascii="Times New Roman" w:hAnsi="Times New Roman" w:cs="Times New Roman"/>
          <w:sz w:val="28"/>
          <w:szCs w:val="28"/>
        </w:rPr>
      </w:pPr>
      <w:r w:rsidRPr="00B60D33">
        <w:rPr>
          <w:rFonts w:ascii="Times New Roman" w:hAnsi="Times New Roman" w:cs="Times New Roman"/>
          <w:sz w:val="28"/>
          <w:szCs w:val="28"/>
        </w:rPr>
        <w:t xml:space="preserve"> </w:t>
      </w:r>
      <w:r w:rsidRPr="00645260">
        <w:rPr>
          <w:rFonts w:ascii="Times New Roman" w:hAnsi="Times New Roman" w:cs="Times New Roman"/>
          <w:b/>
          <w:sz w:val="28"/>
          <w:szCs w:val="28"/>
        </w:rPr>
        <w:t>1.1</w:t>
      </w:r>
      <w:r w:rsidRPr="00B60D33">
        <w:rPr>
          <w:rFonts w:ascii="Times New Roman" w:hAnsi="Times New Roman" w:cs="Times New Roman"/>
          <w:sz w:val="28"/>
          <w:szCs w:val="28"/>
        </w:rPr>
        <w:t>.У цьому Порядку слова та терміни вживаються у наступних значеннях:</w:t>
      </w:r>
    </w:p>
    <w:p w14:paraId="193F895A" w14:textId="052056AF"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1.1.1. Револьверний Фонд Міст (далі РФМ) – фінансовий інструмент для </w:t>
      </w:r>
      <w:proofErr w:type="spellStart"/>
      <w:r w:rsidRPr="00B60D33">
        <w:rPr>
          <w:rFonts w:ascii="Times New Roman" w:hAnsi="Times New Roman" w:cs="Times New Roman"/>
          <w:sz w:val="28"/>
          <w:szCs w:val="28"/>
        </w:rPr>
        <w:t>містчленів</w:t>
      </w:r>
      <w:proofErr w:type="spellEnd"/>
      <w:r w:rsidRPr="00B60D33">
        <w:rPr>
          <w:rFonts w:ascii="Times New Roman" w:hAnsi="Times New Roman" w:cs="Times New Roman"/>
          <w:sz w:val="28"/>
          <w:szCs w:val="28"/>
        </w:rPr>
        <w:t xml:space="preserve"> АЕМУ, які виявили бажання фінансово підтримати впровадження проектів та програм сталого енергетичного розвитку і клімату, зокрема в секторі житлових будівель свого міста, та є окремою організаційною структурою, яка утворюється в складі АЕМУ</w:t>
      </w:r>
      <w:r w:rsidR="00645260">
        <w:rPr>
          <w:rFonts w:ascii="Times New Roman" w:hAnsi="Times New Roman" w:cs="Times New Roman"/>
          <w:sz w:val="28"/>
          <w:szCs w:val="28"/>
        </w:rPr>
        <w:t xml:space="preserve"> і має окремий фінансовий облік;</w:t>
      </w:r>
    </w:p>
    <w:p w14:paraId="4A175B23" w14:textId="0E9BABF4"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1.1.2. заявник – юридична особа, яка подала заявку на участь у конкурсі; </w:t>
      </w:r>
    </w:p>
    <w:p w14:paraId="44AA1D0A"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1.1.3. позичальник – юридична особа, яка отримала в безоплатне користування кошти в розмірі на строк та виключно на фінансування заходів, які передбачені договором про надання поворотної фінансової допомоги;</w:t>
      </w:r>
    </w:p>
    <w:p w14:paraId="4E1AA4F0"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1.1.4. поворотна фінансова допомога (за своєю цивільно-правовою природою є позикою і не має на меті одержання прибутку позикодавцем) – сума коштів, що із спеціального рахунку РФМ надійшла юридичній особі позичальнику у користування за договором позики, який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у визначений договором строк; </w:t>
      </w:r>
    </w:p>
    <w:p w14:paraId="13A67C8A"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1.1.5. позикодавець – Асоціація «Енергоефективні міста України», як адміністратор РФМ; </w:t>
      </w:r>
    </w:p>
    <w:p w14:paraId="792947FD" w14:textId="7777777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1.1.6. місто-учасник РФМ – міста-члени АЕМУ, які вико</w:t>
      </w:r>
      <w:r w:rsidR="00645260">
        <w:rPr>
          <w:rFonts w:ascii="Times New Roman" w:hAnsi="Times New Roman" w:cs="Times New Roman"/>
          <w:sz w:val="28"/>
          <w:szCs w:val="28"/>
        </w:rPr>
        <w:t>ристовують РФМ АЕМУ;</w:t>
      </w:r>
      <w:r w:rsidRPr="00B60D33">
        <w:rPr>
          <w:rFonts w:ascii="Times New Roman" w:hAnsi="Times New Roman" w:cs="Times New Roman"/>
          <w:sz w:val="28"/>
          <w:szCs w:val="28"/>
        </w:rPr>
        <w:t xml:space="preserve"> </w:t>
      </w:r>
    </w:p>
    <w:p w14:paraId="28AFF12C" w14:textId="3FBBA0F5"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lastRenderedPageBreak/>
        <w:t>1.1.7. кошти РФМ – кошти, які у формі спеціальних членських внесків надійшли від міст-учасників РФМ для надання поворотної фінансової допомоги визначеним позичальникам з метою співфінансування проектів та програм сталого енергетичного розвитку і клімату. А також кошти які залучені АЕМУ: як цільові кошти від фінансових організації (</w:t>
      </w:r>
      <w:proofErr w:type="spellStart"/>
      <w:r w:rsidRPr="00B60D33">
        <w:rPr>
          <w:rFonts w:ascii="Times New Roman" w:hAnsi="Times New Roman" w:cs="Times New Roman"/>
          <w:sz w:val="28"/>
          <w:szCs w:val="28"/>
        </w:rPr>
        <w:t>грантодавців</w:t>
      </w:r>
      <w:proofErr w:type="spellEnd"/>
      <w:r w:rsidRPr="00B60D33">
        <w:rPr>
          <w:rFonts w:ascii="Times New Roman" w:hAnsi="Times New Roman" w:cs="Times New Roman"/>
          <w:sz w:val="28"/>
          <w:szCs w:val="28"/>
        </w:rPr>
        <w:t>); як благодійні внески і поворотна та безповоротна фінансова допомога; та з інших джерел</w:t>
      </w:r>
      <w:r w:rsidR="00645260">
        <w:rPr>
          <w:rFonts w:ascii="Times New Roman" w:hAnsi="Times New Roman" w:cs="Times New Roman"/>
          <w:sz w:val="28"/>
          <w:szCs w:val="28"/>
        </w:rPr>
        <w:t xml:space="preserve"> не заборонених законодавством;</w:t>
      </w:r>
    </w:p>
    <w:p w14:paraId="40BB3BF5"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1.1.8. Кошти на адміністрування роботи РФМ – кошти для статутної діяльності АЕМУ, які надійшли від міст-учасників РФМ у формі спеціальних членських внесків та кошти, які отримані АЕМУ у вигляді відсотків від розміщення вільних залишків РФМ на депозитному рахунку. Також АЕМУ для обслуговування РФМ може використовувати кошти від фінансових організації (</w:t>
      </w:r>
      <w:proofErr w:type="spellStart"/>
      <w:r w:rsidRPr="00B60D33">
        <w:rPr>
          <w:rFonts w:ascii="Times New Roman" w:hAnsi="Times New Roman" w:cs="Times New Roman"/>
          <w:sz w:val="28"/>
          <w:szCs w:val="28"/>
        </w:rPr>
        <w:t>грантодавців</w:t>
      </w:r>
      <w:proofErr w:type="spellEnd"/>
      <w:r w:rsidRPr="00B60D33">
        <w:rPr>
          <w:rFonts w:ascii="Times New Roman" w:hAnsi="Times New Roman" w:cs="Times New Roman"/>
          <w:sz w:val="28"/>
          <w:szCs w:val="28"/>
        </w:rPr>
        <w:t xml:space="preserve">), благодійні внески, строкову поворотну та безповоротну фінансову допомогу; та з інших джерел не заборонених законодавством. </w:t>
      </w:r>
    </w:p>
    <w:p w14:paraId="6B6C4423"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1.2.</w:t>
      </w:r>
      <w:r w:rsidRPr="00B60D33">
        <w:rPr>
          <w:rFonts w:ascii="Times New Roman" w:hAnsi="Times New Roman" w:cs="Times New Roman"/>
          <w:sz w:val="28"/>
          <w:szCs w:val="28"/>
        </w:rPr>
        <w:t xml:space="preserve"> Цей порядок визначає умови користування коштами поворотної фінансової допомоги для співфінансування проектів та програм сталого енергетичного розвитку і клімату у містах-учасниках РФМ (далі Програми), зокрема, стимулювання участі міських ОСББ у програмах Фонду енергоефективності. </w:t>
      </w:r>
    </w:p>
    <w:p w14:paraId="0B047385"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1.3.</w:t>
      </w:r>
      <w:r w:rsidRPr="00B60D33">
        <w:rPr>
          <w:rFonts w:ascii="Times New Roman" w:hAnsi="Times New Roman" w:cs="Times New Roman"/>
          <w:sz w:val="28"/>
          <w:szCs w:val="28"/>
        </w:rPr>
        <w:t xml:space="preserve"> АЕМУ адмініструє роботу РФМ, розпоряджається коштами згідно з цією концепцією та іншими документами, затвердженими містами-учасниками РФМ. </w:t>
      </w:r>
    </w:p>
    <w:p w14:paraId="2582526B" w14:textId="44D07262"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1.4.</w:t>
      </w:r>
      <w:r w:rsidRPr="00B60D33">
        <w:rPr>
          <w:rFonts w:ascii="Times New Roman" w:hAnsi="Times New Roman" w:cs="Times New Roman"/>
          <w:sz w:val="28"/>
          <w:szCs w:val="28"/>
        </w:rPr>
        <w:t xml:space="preserve"> Головними координаторами реалізації місцевих Програм в частині дії цього порядку є міські Конкурсні комісії з відбору позичальників коштів РФМ АЕМУ(далі Комісії) або Виконавча дирекція АЕМУ, якщо місто прийме таке рішення. </w:t>
      </w:r>
    </w:p>
    <w:p w14:paraId="11432B04"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1.5.</w:t>
      </w:r>
      <w:r w:rsidRPr="00B60D33">
        <w:rPr>
          <w:rFonts w:ascii="Times New Roman" w:hAnsi="Times New Roman" w:cs="Times New Roman"/>
          <w:sz w:val="28"/>
          <w:szCs w:val="28"/>
        </w:rPr>
        <w:t xml:space="preserve"> Міста-члени АЕМУ, які бажають скористатися фінансовим інструментом РФМ, приймають відповідне рішення та укладають окрему угоду (додаток 1) на сплату спеціальних членських внесків та перераховують кошти АЕМУ для надання поворотної фінансової допомоги позичальникам. </w:t>
      </w:r>
    </w:p>
    <w:p w14:paraId="20F70493"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1.6.</w:t>
      </w:r>
      <w:r w:rsidRPr="00B60D33">
        <w:rPr>
          <w:rFonts w:ascii="Times New Roman" w:hAnsi="Times New Roman" w:cs="Times New Roman"/>
          <w:sz w:val="28"/>
          <w:szCs w:val="28"/>
        </w:rPr>
        <w:t xml:space="preserve"> Спеціальні членські внески до РФМ, використовуються лише за рішенням Комісій. </w:t>
      </w:r>
    </w:p>
    <w:p w14:paraId="5F13E872"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1.7.</w:t>
      </w:r>
      <w:r w:rsidRPr="00B60D33">
        <w:rPr>
          <w:rFonts w:ascii="Times New Roman" w:hAnsi="Times New Roman" w:cs="Times New Roman"/>
          <w:sz w:val="28"/>
          <w:szCs w:val="28"/>
        </w:rPr>
        <w:t xml:space="preserve"> АЕМУ веде фінансовий облік для кожного міста-учасника РФМ та надає поворотну фінансову допомогу позичальникам визначеним Комісіями. </w:t>
      </w:r>
    </w:p>
    <w:p w14:paraId="5945142B"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1.8.</w:t>
      </w:r>
      <w:r w:rsidRPr="00B60D33">
        <w:rPr>
          <w:rFonts w:ascii="Times New Roman" w:hAnsi="Times New Roman" w:cs="Times New Roman"/>
          <w:sz w:val="28"/>
          <w:szCs w:val="28"/>
        </w:rPr>
        <w:t xml:space="preserve"> Вільні кошти РФМ можуть розміщатися на депозитному рахунку, а відповідні надходження – використовуватися для погашення видатків на адміністрування роботи РФМ. </w:t>
      </w:r>
    </w:p>
    <w:p w14:paraId="0338CAB7" w14:textId="77777777" w:rsidR="0002343C" w:rsidRDefault="0002343C" w:rsidP="00645260">
      <w:pPr>
        <w:pStyle w:val="a3"/>
        <w:spacing w:line="360" w:lineRule="auto"/>
        <w:jc w:val="center"/>
        <w:rPr>
          <w:rFonts w:ascii="Times New Roman" w:hAnsi="Times New Roman" w:cs="Times New Roman"/>
          <w:b/>
          <w:sz w:val="28"/>
          <w:szCs w:val="28"/>
        </w:rPr>
      </w:pPr>
    </w:p>
    <w:p w14:paraId="54D2AA8B" w14:textId="6CB4892E" w:rsidR="00645260" w:rsidRPr="00645260" w:rsidRDefault="00B60D33" w:rsidP="00645260">
      <w:pPr>
        <w:pStyle w:val="a3"/>
        <w:spacing w:line="360" w:lineRule="auto"/>
        <w:jc w:val="center"/>
        <w:rPr>
          <w:rFonts w:ascii="Times New Roman" w:hAnsi="Times New Roman" w:cs="Times New Roman"/>
          <w:b/>
          <w:sz w:val="28"/>
          <w:szCs w:val="28"/>
        </w:rPr>
      </w:pPr>
      <w:r w:rsidRPr="00645260">
        <w:rPr>
          <w:rFonts w:ascii="Times New Roman" w:hAnsi="Times New Roman" w:cs="Times New Roman"/>
          <w:b/>
          <w:sz w:val="28"/>
          <w:szCs w:val="28"/>
        </w:rPr>
        <w:t>2. ОСНОВНІ ЗАСАДИ ПРОВЕДЕННЯ КОНКУРСНОГО ВІДБОРУ</w:t>
      </w:r>
    </w:p>
    <w:p w14:paraId="0E61A1C1" w14:textId="77777777" w:rsidR="00645260" w:rsidRDefault="00B60D33" w:rsidP="00645260">
      <w:pPr>
        <w:pStyle w:val="a3"/>
        <w:jc w:val="both"/>
        <w:rPr>
          <w:rFonts w:ascii="Times New Roman" w:hAnsi="Times New Roman" w:cs="Times New Roman"/>
          <w:sz w:val="28"/>
          <w:szCs w:val="28"/>
        </w:rPr>
      </w:pPr>
      <w:r w:rsidRPr="00967FEE">
        <w:rPr>
          <w:rFonts w:ascii="Times New Roman" w:hAnsi="Times New Roman" w:cs="Times New Roman"/>
          <w:b/>
          <w:sz w:val="28"/>
          <w:szCs w:val="28"/>
        </w:rPr>
        <w:t>2.1.</w:t>
      </w:r>
      <w:r w:rsidRPr="00B60D33">
        <w:rPr>
          <w:rFonts w:ascii="Times New Roman" w:hAnsi="Times New Roman" w:cs="Times New Roman"/>
          <w:sz w:val="28"/>
          <w:szCs w:val="28"/>
        </w:rPr>
        <w:t xml:space="preserve"> Для організації проведення конкурсного відбору позичальників, яким буде надана поворотна фінансова допомога, у містах-учасниках РФМ створюються Комісії, склад яких затверджується відповідними розпорядженнями міських голів </w:t>
      </w:r>
      <w:r w:rsidRPr="00B60D33">
        <w:rPr>
          <w:rFonts w:ascii="Times New Roman" w:hAnsi="Times New Roman" w:cs="Times New Roman"/>
          <w:sz w:val="28"/>
          <w:szCs w:val="28"/>
        </w:rPr>
        <w:lastRenderedPageBreak/>
        <w:t xml:space="preserve">або конкурсний відбір може проводити Виконавча дирекція АЕМУ, якщо місто прийме таке рішення. </w:t>
      </w:r>
    </w:p>
    <w:p w14:paraId="25801199" w14:textId="77777777" w:rsidR="00645260" w:rsidRDefault="00B60D33" w:rsidP="00645260">
      <w:pPr>
        <w:pStyle w:val="a3"/>
        <w:jc w:val="both"/>
        <w:rPr>
          <w:rFonts w:ascii="Times New Roman" w:hAnsi="Times New Roman" w:cs="Times New Roman"/>
          <w:sz w:val="28"/>
          <w:szCs w:val="28"/>
        </w:rPr>
      </w:pPr>
      <w:r w:rsidRPr="00967FEE">
        <w:rPr>
          <w:rFonts w:ascii="Times New Roman" w:hAnsi="Times New Roman" w:cs="Times New Roman"/>
          <w:b/>
          <w:sz w:val="28"/>
          <w:szCs w:val="28"/>
        </w:rPr>
        <w:t>2.2.</w:t>
      </w:r>
      <w:r w:rsidRPr="00B60D33">
        <w:rPr>
          <w:rFonts w:ascii="Times New Roman" w:hAnsi="Times New Roman" w:cs="Times New Roman"/>
          <w:sz w:val="28"/>
          <w:szCs w:val="28"/>
        </w:rPr>
        <w:t xml:space="preserve"> До складу Комісій можуть входити представники виконавчих органів місцевих рад, громадських та експертних організацій, місцевих профільних асоціацій (зокрема асоціацій ОСББ), а також можуть входити представники інших підприємств, установ та організацій, депутати місцевих рад. До складу Комісії може бути включено, за згодою, юридичні або фізичні особи, які володіють спеціальними знаннями.</w:t>
      </w:r>
    </w:p>
    <w:p w14:paraId="1C1AAE26" w14:textId="77777777" w:rsidR="00967FEE" w:rsidRDefault="00B60D33" w:rsidP="00645260">
      <w:pPr>
        <w:pStyle w:val="a3"/>
        <w:jc w:val="both"/>
        <w:rPr>
          <w:rFonts w:ascii="Times New Roman" w:hAnsi="Times New Roman" w:cs="Times New Roman"/>
          <w:sz w:val="28"/>
          <w:szCs w:val="28"/>
        </w:rPr>
      </w:pPr>
      <w:r w:rsidRPr="00967FEE">
        <w:rPr>
          <w:rFonts w:ascii="Times New Roman" w:hAnsi="Times New Roman" w:cs="Times New Roman"/>
          <w:b/>
          <w:sz w:val="28"/>
          <w:szCs w:val="28"/>
        </w:rPr>
        <w:t>2.3.</w:t>
      </w:r>
      <w:r w:rsidRPr="00B60D33">
        <w:rPr>
          <w:rFonts w:ascii="Times New Roman" w:hAnsi="Times New Roman" w:cs="Times New Roman"/>
          <w:sz w:val="28"/>
          <w:szCs w:val="28"/>
        </w:rPr>
        <w:t xml:space="preserve"> Комісією встановлюється повний перелік документів, які подаються заявниками для одержання поворотної фінансової допомоги, що може містити наступні документи: </w:t>
      </w:r>
    </w:p>
    <w:p w14:paraId="27A74DC2" w14:textId="5A7F05E4"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2.3.1. заява встановленої форми; </w:t>
      </w:r>
    </w:p>
    <w:p w14:paraId="4299FA67" w14:textId="585EE45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2.3.2. копія витягу з реєстру юридичних осіб; </w:t>
      </w:r>
    </w:p>
    <w:p w14:paraId="5611EB8C" w14:textId="7777777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2.3.4. документ, що посвідчує право власності чи користування на об’єкт, де будуть здійснюватися енергоефективні заходи; </w:t>
      </w:r>
    </w:p>
    <w:p w14:paraId="1E7A5736" w14:textId="7777777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2.3.5. заява довільної форми про відсутність заборгованості зі сплати податків, зборів та інших обов’язкових платежів; </w:t>
      </w:r>
    </w:p>
    <w:p w14:paraId="3431340D" w14:textId="271CE5D6"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2.3.6. розрахунок обсягу поворотної фінансової д</w:t>
      </w:r>
      <w:r w:rsidR="00F64DC4">
        <w:rPr>
          <w:rFonts w:ascii="Times New Roman" w:hAnsi="Times New Roman" w:cs="Times New Roman"/>
          <w:sz w:val="28"/>
          <w:szCs w:val="28"/>
        </w:rPr>
        <w:t>опомоги згідно форми</w:t>
      </w:r>
      <w:r w:rsidRPr="00B60D33">
        <w:rPr>
          <w:rFonts w:ascii="Times New Roman" w:hAnsi="Times New Roman" w:cs="Times New Roman"/>
          <w:sz w:val="28"/>
          <w:szCs w:val="28"/>
        </w:rPr>
        <w:t xml:space="preserve">. </w:t>
      </w:r>
    </w:p>
    <w:p w14:paraId="3AAE030C" w14:textId="77777777"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2.4.</w:t>
      </w:r>
      <w:r w:rsidRPr="00B60D33">
        <w:rPr>
          <w:rFonts w:ascii="Times New Roman" w:hAnsi="Times New Roman" w:cs="Times New Roman"/>
          <w:sz w:val="28"/>
          <w:szCs w:val="28"/>
        </w:rPr>
        <w:t xml:space="preserve"> Заявник несе відповідальність за повноту та достовірність наданої ним інформації. </w:t>
      </w:r>
    </w:p>
    <w:p w14:paraId="62F389EE" w14:textId="1E004F38"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2.5.</w:t>
      </w:r>
      <w:r w:rsidRPr="00B60D33">
        <w:rPr>
          <w:rFonts w:ascii="Times New Roman" w:hAnsi="Times New Roman" w:cs="Times New Roman"/>
          <w:sz w:val="28"/>
          <w:szCs w:val="28"/>
        </w:rPr>
        <w:t xml:space="preserve"> Обов’язковим критерієм під час визначення переможців конкурсу є відповідність</w:t>
      </w:r>
      <w:r w:rsidR="00967FEE" w:rsidRPr="00967FEE">
        <w:rPr>
          <w:rFonts w:ascii="Times New Roman" w:hAnsi="Times New Roman" w:cs="Times New Roman"/>
          <w:sz w:val="28"/>
          <w:szCs w:val="28"/>
        </w:rPr>
        <w:t xml:space="preserve"> </w:t>
      </w:r>
      <w:r w:rsidR="00967FEE" w:rsidRPr="00B60D33">
        <w:rPr>
          <w:rFonts w:ascii="Times New Roman" w:hAnsi="Times New Roman" w:cs="Times New Roman"/>
          <w:sz w:val="28"/>
          <w:szCs w:val="28"/>
        </w:rPr>
        <w:t>учасників</w:t>
      </w:r>
      <w:r w:rsidRPr="00B60D33">
        <w:rPr>
          <w:rFonts w:ascii="Times New Roman" w:hAnsi="Times New Roman" w:cs="Times New Roman"/>
          <w:sz w:val="28"/>
          <w:szCs w:val="28"/>
        </w:rPr>
        <w:t xml:space="preserve"> до</w:t>
      </w:r>
      <w:r w:rsidR="00967FEE" w:rsidRPr="00967FEE">
        <w:rPr>
          <w:rFonts w:ascii="Times New Roman" w:hAnsi="Times New Roman" w:cs="Times New Roman"/>
          <w:sz w:val="28"/>
          <w:szCs w:val="28"/>
        </w:rPr>
        <w:t xml:space="preserve"> </w:t>
      </w:r>
      <w:r w:rsidR="00967FEE" w:rsidRPr="00B60D33">
        <w:rPr>
          <w:rFonts w:ascii="Times New Roman" w:hAnsi="Times New Roman" w:cs="Times New Roman"/>
          <w:sz w:val="28"/>
          <w:szCs w:val="28"/>
        </w:rPr>
        <w:t>вимог</w:t>
      </w:r>
      <w:r w:rsidRPr="00B60D33">
        <w:rPr>
          <w:rFonts w:ascii="Times New Roman" w:hAnsi="Times New Roman" w:cs="Times New Roman"/>
          <w:sz w:val="28"/>
          <w:szCs w:val="28"/>
        </w:rPr>
        <w:t xml:space="preserve"> відповідної програми з енергоефективності. </w:t>
      </w:r>
    </w:p>
    <w:p w14:paraId="4DB3C1BE" w14:textId="54DF01B8"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2.6.</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Надання поворотної фінансової допомоги позичальникам визначається згідно черговості подання заявок. </w:t>
      </w:r>
    </w:p>
    <w:p w14:paraId="0A51D84C" w14:textId="77777777"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2.7.</w:t>
      </w:r>
      <w:r w:rsidRPr="00B60D33">
        <w:rPr>
          <w:rFonts w:ascii="Times New Roman" w:hAnsi="Times New Roman" w:cs="Times New Roman"/>
          <w:sz w:val="28"/>
          <w:szCs w:val="28"/>
        </w:rPr>
        <w:t xml:space="preserve"> Комісія може прийняти додаткові критерії відбору учасників, але з дотриманням принципів прозорості, публічності та рівного доступу до користування РФМ. </w:t>
      </w:r>
    </w:p>
    <w:p w14:paraId="2BA8BBC9" w14:textId="77777777" w:rsidR="0002343C" w:rsidRDefault="0002343C" w:rsidP="00967FEE">
      <w:pPr>
        <w:pStyle w:val="a3"/>
        <w:spacing w:line="360" w:lineRule="auto"/>
        <w:jc w:val="center"/>
        <w:rPr>
          <w:rFonts w:ascii="Times New Roman" w:hAnsi="Times New Roman" w:cs="Times New Roman"/>
          <w:b/>
          <w:sz w:val="28"/>
          <w:szCs w:val="28"/>
        </w:rPr>
      </w:pPr>
    </w:p>
    <w:p w14:paraId="3625C2F5" w14:textId="77777777" w:rsidR="00967FEE" w:rsidRPr="00967FEE" w:rsidRDefault="00B60D33" w:rsidP="00967FEE">
      <w:pPr>
        <w:pStyle w:val="a3"/>
        <w:spacing w:line="360" w:lineRule="auto"/>
        <w:jc w:val="center"/>
        <w:rPr>
          <w:rFonts w:ascii="Times New Roman" w:hAnsi="Times New Roman" w:cs="Times New Roman"/>
          <w:b/>
          <w:sz w:val="28"/>
          <w:szCs w:val="28"/>
        </w:rPr>
      </w:pPr>
      <w:r w:rsidRPr="00967FEE">
        <w:rPr>
          <w:rFonts w:ascii="Times New Roman" w:hAnsi="Times New Roman" w:cs="Times New Roman"/>
          <w:b/>
          <w:sz w:val="28"/>
          <w:szCs w:val="28"/>
        </w:rPr>
        <w:t>3. ПОРЯДОК ПОДАННЯ ТА РОЗГЛЯДУ ЗАЯВКИ</w:t>
      </w:r>
    </w:p>
    <w:p w14:paraId="48B614FF" w14:textId="0967CCC3"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3.1.</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Документи у паперовій та/або електронній формі подаються заявником чи уповноваженою ним особою до Комісії. </w:t>
      </w:r>
    </w:p>
    <w:p w14:paraId="008F0074" w14:textId="76CF4A71"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3.2.</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Комісія перевіряє повноту поданих документів, які реєструються у день їх надходження та повідомляє заявнику про результат реєстрації. </w:t>
      </w:r>
    </w:p>
    <w:p w14:paraId="6FA23E21" w14:textId="3E21C7EC"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3.3.</w:t>
      </w:r>
      <w:r w:rsidRPr="00B60D33">
        <w:rPr>
          <w:rFonts w:ascii="Times New Roman" w:hAnsi="Times New Roman" w:cs="Times New Roman"/>
          <w:sz w:val="28"/>
          <w:szCs w:val="28"/>
        </w:rPr>
        <w:t xml:space="preserve"> </w:t>
      </w:r>
      <w:r w:rsidR="00F64DC4">
        <w:rPr>
          <w:rFonts w:ascii="Times New Roman" w:hAnsi="Times New Roman" w:cs="Times New Roman"/>
          <w:sz w:val="28"/>
          <w:szCs w:val="28"/>
        </w:rPr>
        <w:t xml:space="preserve">  </w:t>
      </w:r>
      <w:r w:rsidRPr="00B60D33">
        <w:rPr>
          <w:rFonts w:ascii="Times New Roman" w:hAnsi="Times New Roman" w:cs="Times New Roman"/>
          <w:sz w:val="28"/>
          <w:szCs w:val="28"/>
        </w:rPr>
        <w:t xml:space="preserve">За результатами розгляду заявок Комісія виносить рішення: - задовольнити в повному обсязі; - задовольнити за умови врахування зауважень; - відмовити. </w:t>
      </w:r>
    </w:p>
    <w:p w14:paraId="48D206EA" w14:textId="09D71578"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3.4.</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Прийняття рішення Комісією здійснюється в день проведення конкурсного відбору. </w:t>
      </w:r>
    </w:p>
    <w:p w14:paraId="4CD437F2" w14:textId="0ADDD464"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3.5.</w:t>
      </w:r>
      <w:r w:rsidRPr="00B60D33">
        <w:rPr>
          <w:rFonts w:ascii="Times New Roman" w:hAnsi="Times New Roman" w:cs="Times New Roman"/>
          <w:sz w:val="28"/>
          <w:szCs w:val="28"/>
        </w:rPr>
        <w:t xml:space="preserve"> </w:t>
      </w:r>
      <w:r w:rsidR="00F64DC4">
        <w:rPr>
          <w:rFonts w:ascii="Times New Roman" w:hAnsi="Times New Roman" w:cs="Times New Roman"/>
          <w:sz w:val="28"/>
          <w:szCs w:val="28"/>
        </w:rPr>
        <w:t xml:space="preserve"> </w:t>
      </w:r>
      <w:r w:rsidRPr="00B60D33">
        <w:rPr>
          <w:rFonts w:ascii="Times New Roman" w:hAnsi="Times New Roman" w:cs="Times New Roman"/>
          <w:sz w:val="28"/>
          <w:szCs w:val="28"/>
        </w:rPr>
        <w:t xml:space="preserve">Переможці конкурсного відбору визначаються Комісією, виходячи з критеріїв цього порядку та з урахуванням суми коштів, які є в наявності РФМ на зазначені потреби. </w:t>
      </w:r>
    </w:p>
    <w:p w14:paraId="4D8F6109" w14:textId="2744C3F7"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lastRenderedPageBreak/>
        <w:t>3.6.</w:t>
      </w:r>
      <w:r w:rsidR="00F64DC4">
        <w:rPr>
          <w:rFonts w:ascii="Times New Roman" w:hAnsi="Times New Roman" w:cs="Times New Roman"/>
          <w:b/>
          <w:sz w:val="28"/>
          <w:szCs w:val="28"/>
        </w:rPr>
        <w:t xml:space="preserve"> </w:t>
      </w:r>
      <w:r w:rsidRPr="00B60D33">
        <w:rPr>
          <w:rFonts w:ascii="Times New Roman" w:hAnsi="Times New Roman" w:cs="Times New Roman"/>
          <w:sz w:val="28"/>
          <w:szCs w:val="28"/>
        </w:rPr>
        <w:t xml:space="preserve">Переможців конкурсу може бути декілька, їх кількість та черговість визначається окремо за результатами кожного конкурсного відбору. </w:t>
      </w:r>
    </w:p>
    <w:p w14:paraId="2BE73DBB" w14:textId="4EAF822D"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3.7.</w:t>
      </w:r>
      <w:r w:rsidRPr="00B60D33">
        <w:rPr>
          <w:rFonts w:ascii="Times New Roman" w:hAnsi="Times New Roman" w:cs="Times New Roman"/>
          <w:sz w:val="28"/>
          <w:szCs w:val="28"/>
        </w:rPr>
        <w:t xml:space="preserve"> </w:t>
      </w:r>
      <w:r w:rsidR="00F64DC4">
        <w:rPr>
          <w:rFonts w:ascii="Times New Roman" w:hAnsi="Times New Roman" w:cs="Times New Roman"/>
          <w:sz w:val="28"/>
          <w:szCs w:val="28"/>
        </w:rPr>
        <w:t xml:space="preserve"> </w:t>
      </w:r>
      <w:r w:rsidRPr="00B60D33">
        <w:rPr>
          <w:rFonts w:ascii="Times New Roman" w:hAnsi="Times New Roman" w:cs="Times New Roman"/>
          <w:sz w:val="28"/>
          <w:szCs w:val="28"/>
        </w:rPr>
        <w:t>Комісія (в тому числі один з її уповноважених членів) має право на візуальний огляд об’єкту, щодо якого приймається рішення.</w:t>
      </w:r>
    </w:p>
    <w:p w14:paraId="6E27041E" w14:textId="77777777"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3.8.</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Рішення Комісії приймаються на очних засіданнях або в дистанційному (онлайн) режимі у присутності більшості її членів відкритим голосуванням простою (від присутніх) більшістю голосів. У разі рівної кількості голосів голос головуючого на засіданні є вирішальним. </w:t>
      </w:r>
    </w:p>
    <w:p w14:paraId="6986E191" w14:textId="06ECFD43"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3.9.</w:t>
      </w:r>
      <w:r w:rsidRPr="00B60D33">
        <w:rPr>
          <w:rFonts w:ascii="Times New Roman" w:hAnsi="Times New Roman" w:cs="Times New Roman"/>
          <w:sz w:val="28"/>
          <w:szCs w:val="28"/>
        </w:rPr>
        <w:t xml:space="preserve"> </w:t>
      </w:r>
      <w:r w:rsidR="00C4476E">
        <w:rPr>
          <w:rFonts w:ascii="Times New Roman" w:hAnsi="Times New Roman" w:cs="Times New Roman"/>
          <w:sz w:val="28"/>
          <w:szCs w:val="28"/>
        </w:rPr>
        <w:t xml:space="preserve">  </w:t>
      </w:r>
      <w:r w:rsidRPr="00B60D33">
        <w:rPr>
          <w:rFonts w:ascii="Times New Roman" w:hAnsi="Times New Roman" w:cs="Times New Roman"/>
          <w:sz w:val="28"/>
          <w:szCs w:val="28"/>
        </w:rPr>
        <w:t>Комісія протягом 5 робочих днів з дня проведення конкурсного відбору письмово інформує заявників про його результати.</w:t>
      </w:r>
    </w:p>
    <w:p w14:paraId="69E221A3" w14:textId="77777777"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3.10</w:t>
      </w:r>
      <w:r w:rsidRPr="00B60D33">
        <w:rPr>
          <w:rFonts w:ascii="Times New Roman" w:hAnsi="Times New Roman" w:cs="Times New Roman"/>
          <w:sz w:val="28"/>
          <w:szCs w:val="28"/>
        </w:rPr>
        <w:t xml:space="preserve">. Організаційне забезпечення конкурсного відбору здійснюється Комісією. </w:t>
      </w:r>
    </w:p>
    <w:p w14:paraId="35938D2C" w14:textId="77777777"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3.11</w:t>
      </w:r>
      <w:r w:rsidRPr="00B60D33">
        <w:rPr>
          <w:rFonts w:ascii="Times New Roman" w:hAnsi="Times New Roman" w:cs="Times New Roman"/>
          <w:sz w:val="28"/>
          <w:szCs w:val="28"/>
        </w:rPr>
        <w:t>. Оголошення про проведення конкурсу оприлюднюється на офіційному сайті міської ради міста-учасника РФМ і має містити інформацію щодо: загальної суми коштів, передбачених для надання поворотної фінансової допомоги, терміни і умови проведення конкурсу, терміни укладення договору позичальником, адресу, за якою приймаються документи, контакти для довідок.</w:t>
      </w:r>
    </w:p>
    <w:p w14:paraId="7DDFC82F" w14:textId="77777777" w:rsidR="0002343C" w:rsidRDefault="0002343C" w:rsidP="00967FEE">
      <w:pPr>
        <w:pStyle w:val="a3"/>
        <w:spacing w:line="360" w:lineRule="auto"/>
        <w:ind w:firstLine="720"/>
        <w:jc w:val="both"/>
        <w:rPr>
          <w:rFonts w:ascii="Times New Roman" w:hAnsi="Times New Roman" w:cs="Times New Roman"/>
          <w:b/>
          <w:sz w:val="28"/>
          <w:szCs w:val="28"/>
        </w:rPr>
      </w:pPr>
    </w:p>
    <w:p w14:paraId="03631B74" w14:textId="77777777" w:rsidR="00967FEE" w:rsidRDefault="00B60D33" w:rsidP="00967FEE">
      <w:pPr>
        <w:pStyle w:val="a3"/>
        <w:spacing w:line="360" w:lineRule="auto"/>
        <w:ind w:firstLine="720"/>
        <w:jc w:val="both"/>
        <w:rPr>
          <w:rFonts w:ascii="Times New Roman" w:hAnsi="Times New Roman" w:cs="Times New Roman"/>
          <w:sz w:val="28"/>
          <w:szCs w:val="28"/>
        </w:rPr>
      </w:pPr>
      <w:r w:rsidRPr="00967FEE">
        <w:rPr>
          <w:rFonts w:ascii="Times New Roman" w:hAnsi="Times New Roman" w:cs="Times New Roman"/>
          <w:b/>
          <w:sz w:val="28"/>
          <w:szCs w:val="28"/>
        </w:rPr>
        <w:t xml:space="preserve"> 4. ПРОЦЕДУРА НАДАННЯ ТА ПОВЕРНЕННЯ КОШТІВ РФМ</w:t>
      </w:r>
      <w:r w:rsidRPr="00B60D33">
        <w:rPr>
          <w:rFonts w:ascii="Times New Roman" w:hAnsi="Times New Roman" w:cs="Times New Roman"/>
          <w:sz w:val="28"/>
          <w:szCs w:val="28"/>
        </w:rPr>
        <w:t xml:space="preserve"> </w:t>
      </w:r>
    </w:p>
    <w:p w14:paraId="450F1A5C" w14:textId="7D7A2799"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4.1.</w:t>
      </w:r>
      <w:r w:rsidRPr="00B60D33">
        <w:rPr>
          <w:rFonts w:ascii="Times New Roman" w:hAnsi="Times New Roman" w:cs="Times New Roman"/>
          <w:sz w:val="28"/>
          <w:szCs w:val="28"/>
        </w:rPr>
        <w:t xml:space="preserve"> Рішення Комісії щодо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 Договір укладається згі</w:t>
      </w:r>
      <w:r w:rsidR="00F64DC4">
        <w:rPr>
          <w:rFonts w:ascii="Times New Roman" w:hAnsi="Times New Roman" w:cs="Times New Roman"/>
          <w:sz w:val="28"/>
          <w:szCs w:val="28"/>
        </w:rPr>
        <w:t>дно визначеної форми</w:t>
      </w:r>
      <w:r w:rsidRPr="00B60D33">
        <w:rPr>
          <w:rFonts w:ascii="Times New Roman" w:hAnsi="Times New Roman" w:cs="Times New Roman"/>
          <w:sz w:val="28"/>
          <w:szCs w:val="28"/>
        </w:rPr>
        <w:t xml:space="preserve">. </w:t>
      </w:r>
    </w:p>
    <w:p w14:paraId="4CBCB9C6" w14:textId="77777777" w:rsidR="00C4476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4.2.</w:t>
      </w:r>
      <w:r w:rsidRPr="00B60D33">
        <w:rPr>
          <w:rFonts w:ascii="Times New Roman" w:hAnsi="Times New Roman" w:cs="Times New Roman"/>
          <w:sz w:val="28"/>
          <w:szCs w:val="28"/>
        </w:rPr>
        <w:t xml:space="preserve"> Договір про надання поворотної фінансової допомоги укладається строком, визначеним в заявці, але не більше ніж на 364 дні.</w:t>
      </w:r>
    </w:p>
    <w:p w14:paraId="44DE0922"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4.3.</w:t>
      </w:r>
      <w:r w:rsidRPr="00B60D33">
        <w:rPr>
          <w:rFonts w:ascii="Times New Roman" w:hAnsi="Times New Roman" w:cs="Times New Roman"/>
          <w:sz w:val="28"/>
          <w:szCs w:val="28"/>
        </w:rPr>
        <w:t xml:space="preserve"> Позичальник після отримання повідомлення про рішення Комісії звертається до АЕМУ для укладання договору про надання поворотної фінансової допомоги. </w:t>
      </w:r>
    </w:p>
    <w:p w14:paraId="4F2ED39A"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4.4.</w:t>
      </w:r>
      <w:r w:rsidRPr="00B60D33">
        <w:rPr>
          <w:rFonts w:ascii="Times New Roman" w:hAnsi="Times New Roman" w:cs="Times New Roman"/>
          <w:sz w:val="28"/>
          <w:szCs w:val="28"/>
        </w:rPr>
        <w:t xml:space="preserve"> У разі, коли у визначений Комісією термін договір не укладено з вини позичальника, АЕМУ повідомляє про це Комісію. У такому випадку Комісія може змінити рішення про надання фінансової підтримки такому заявнику. </w:t>
      </w:r>
    </w:p>
    <w:p w14:paraId="7A23EFD5"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4.5.</w:t>
      </w:r>
      <w:r w:rsidRPr="00B60D33">
        <w:rPr>
          <w:rFonts w:ascii="Times New Roman" w:hAnsi="Times New Roman" w:cs="Times New Roman"/>
          <w:sz w:val="28"/>
          <w:szCs w:val="28"/>
        </w:rPr>
        <w:t xml:space="preserve"> Кошти, видані позичальнику як поворотна фінансова допомога повертаються в строк згідно з укладеним договором на визначений у договорі рахунок. </w:t>
      </w:r>
    </w:p>
    <w:p w14:paraId="0D0FA139" w14:textId="77777777" w:rsidR="0002343C" w:rsidRDefault="0002343C" w:rsidP="00C4476E">
      <w:pPr>
        <w:pStyle w:val="a3"/>
        <w:spacing w:line="360" w:lineRule="auto"/>
        <w:ind w:firstLine="720"/>
        <w:jc w:val="center"/>
        <w:rPr>
          <w:rFonts w:ascii="Times New Roman" w:hAnsi="Times New Roman" w:cs="Times New Roman"/>
          <w:b/>
          <w:sz w:val="28"/>
          <w:szCs w:val="28"/>
        </w:rPr>
      </w:pPr>
    </w:p>
    <w:p w14:paraId="60657576" w14:textId="64449F34" w:rsidR="00C4476E" w:rsidRPr="00C4476E" w:rsidRDefault="00B60D33" w:rsidP="00C4476E">
      <w:pPr>
        <w:pStyle w:val="a3"/>
        <w:spacing w:line="360" w:lineRule="auto"/>
        <w:ind w:firstLine="720"/>
        <w:jc w:val="center"/>
        <w:rPr>
          <w:rFonts w:ascii="Times New Roman" w:hAnsi="Times New Roman" w:cs="Times New Roman"/>
          <w:b/>
          <w:sz w:val="28"/>
          <w:szCs w:val="28"/>
        </w:rPr>
      </w:pPr>
      <w:r w:rsidRPr="00C4476E">
        <w:rPr>
          <w:rFonts w:ascii="Times New Roman" w:hAnsi="Times New Roman" w:cs="Times New Roman"/>
          <w:b/>
          <w:sz w:val="28"/>
          <w:szCs w:val="28"/>
        </w:rPr>
        <w:t>5. МОНІТОРИНГ РОБОТИ РФМ</w:t>
      </w:r>
    </w:p>
    <w:p w14:paraId="441D2D51"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5.1.</w:t>
      </w:r>
      <w:r w:rsidRPr="00B60D33">
        <w:rPr>
          <w:rFonts w:ascii="Times New Roman" w:hAnsi="Times New Roman" w:cs="Times New Roman"/>
          <w:sz w:val="28"/>
          <w:szCs w:val="28"/>
        </w:rPr>
        <w:t xml:space="preserve"> Контроль за цільовим використанням коштів на адміністрування РФМ здійснює Ревізійна комісія АЕМУ. </w:t>
      </w:r>
    </w:p>
    <w:p w14:paraId="402248A7"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5.2.</w:t>
      </w:r>
      <w:r w:rsidRPr="00B60D33">
        <w:rPr>
          <w:rFonts w:ascii="Times New Roman" w:hAnsi="Times New Roman" w:cs="Times New Roman"/>
          <w:sz w:val="28"/>
          <w:szCs w:val="28"/>
        </w:rPr>
        <w:t xml:space="preserve"> Комісія здійснює моніторинг адміністрування роботи РФМ з метою формування пропозицій для покращення співпраці відповідної міської ради та АЕМУ. </w:t>
      </w:r>
    </w:p>
    <w:p w14:paraId="7571F6A1" w14:textId="1835F426" w:rsidR="00B60D33" w:rsidRP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5.3</w:t>
      </w:r>
      <w:r w:rsidRPr="00B60D33">
        <w:rPr>
          <w:rFonts w:ascii="Times New Roman" w:hAnsi="Times New Roman" w:cs="Times New Roman"/>
          <w:sz w:val="28"/>
          <w:szCs w:val="28"/>
        </w:rPr>
        <w:t xml:space="preserve">. </w:t>
      </w:r>
      <w:r w:rsidR="00C4476E">
        <w:rPr>
          <w:rFonts w:ascii="Times New Roman" w:hAnsi="Times New Roman" w:cs="Times New Roman"/>
          <w:sz w:val="28"/>
          <w:szCs w:val="28"/>
        </w:rPr>
        <w:t xml:space="preserve"> </w:t>
      </w:r>
      <w:r w:rsidRPr="00B60D33">
        <w:rPr>
          <w:rFonts w:ascii="Times New Roman" w:hAnsi="Times New Roman" w:cs="Times New Roman"/>
          <w:sz w:val="28"/>
          <w:szCs w:val="28"/>
        </w:rPr>
        <w:t xml:space="preserve">Виконавча дирекція АЕМУ супроводжує реалізацію проектів, для виконання яких надається поворотна фінансова допомога (отримує оперативні звіти від </w:t>
      </w:r>
      <w:r w:rsidRPr="00B60D33">
        <w:rPr>
          <w:rFonts w:ascii="Times New Roman" w:hAnsi="Times New Roman" w:cs="Times New Roman"/>
          <w:sz w:val="28"/>
          <w:szCs w:val="28"/>
        </w:rPr>
        <w:lastRenderedPageBreak/>
        <w:t>позичальника), з метою контролю ефективності використання коштів і</w:t>
      </w:r>
      <w:r w:rsidR="00C4476E">
        <w:rPr>
          <w:rFonts w:ascii="Times New Roman" w:hAnsi="Times New Roman" w:cs="Times New Roman"/>
          <w:sz w:val="28"/>
          <w:szCs w:val="28"/>
        </w:rPr>
        <w:t xml:space="preserve"> </w:t>
      </w:r>
      <w:r w:rsidR="00C4476E" w:rsidRPr="00C4476E">
        <w:rPr>
          <w:rFonts w:ascii="Times New Roman" w:hAnsi="Times New Roman" w:cs="Times New Roman"/>
          <w:sz w:val="28"/>
          <w:szCs w:val="28"/>
        </w:rPr>
        <w:t>забезпечення їх своєчасного повернення до РФМ.</w:t>
      </w:r>
    </w:p>
    <w:p w14:paraId="30C8B7C4" w14:textId="6B82E91D"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5.4.</w:t>
      </w:r>
      <w:r w:rsidRPr="00C447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476E">
        <w:rPr>
          <w:rFonts w:ascii="Times New Roman" w:hAnsi="Times New Roman" w:cs="Times New Roman"/>
          <w:sz w:val="28"/>
          <w:szCs w:val="28"/>
        </w:rPr>
        <w:t xml:space="preserve">Виконавча дирекція АЕМУ складає річні звіти про роботу РФМ та розміщає загальний звіт на офіційному сайті АЕМУ. </w:t>
      </w:r>
    </w:p>
    <w:p w14:paraId="68E41DF5" w14:textId="77777777"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5.5.</w:t>
      </w:r>
      <w:r>
        <w:rPr>
          <w:rFonts w:ascii="Times New Roman" w:hAnsi="Times New Roman" w:cs="Times New Roman"/>
          <w:sz w:val="28"/>
          <w:szCs w:val="28"/>
        </w:rPr>
        <w:t xml:space="preserve"> </w:t>
      </w:r>
      <w:r w:rsidRPr="00C4476E">
        <w:rPr>
          <w:rFonts w:ascii="Times New Roman" w:hAnsi="Times New Roman" w:cs="Times New Roman"/>
          <w:sz w:val="28"/>
          <w:szCs w:val="28"/>
        </w:rPr>
        <w:t xml:space="preserve"> Виконавча дирекція АЕМУ на вимогу надає детальні фінансові і описові звіти відповідній Комісії, міській раді міста-учасника РФМ, а також фізичним та/або юридичним особам, котрі внесли свої кошти у РФМ.</w:t>
      </w:r>
    </w:p>
    <w:p w14:paraId="6F16400A" w14:textId="77777777" w:rsidR="0002343C" w:rsidRDefault="0002343C" w:rsidP="00C4476E">
      <w:pPr>
        <w:pStyle w:val="a3"/>
        <w:ind w:firstLine="720"/>
        <w:jc w:val="center"/>
        <w:rPr>
          <w:rFonts w:ascii="Times New Roman" w:hAnsi="Times New Roman" w:cs="Times New Roman"/>
          <w:b/>
          <w:sz w:val="28"/>
          <w:szCs w:val="28"/>
        </w:rPr>
      </w:pPr>
    </w:p>
    <w:p w14:paraId="7862D02F" w14:textId="77777777" w:rsidR="0002343C" w:rsidRDefault="0002343C" w:rsidP="00C4476E">
      <w:pPr>
        <w:pStyle w:val="a3"/>
        <w:ind w:firstLine="720"/>
        <w:jc w:val="center"/>
        <w:rPr>
          <w:rFonts w:ascii="Times New Roman" w:hAnsi="Times New Roman" w:cs="Times New Roman"/>
          <w:b/>
          <w:sz w:val="28"/>
          <w:szCs w:val="28"/>
        </w:rPr>
      </w:pPr>
    </w:p>
    <w:p w14:paraId="445C283A" w14:textId="14798ED7" w:rsidR="00C4476E" w:rsidRPr="00C4476E" w:rsidRDefault="00C4476E" w:rsidP="00C4476E">
      <w:pPr>
        <w:pStyle w:val="a3"/>
        <w:ind w:firstLine="720"/>
        <w:jc w:val="center"/>
        <w:rPr>
          <w:rFonts w:ascii="Times New Roman" w:hAnsi="Times New Roman" w:cs="Times New Roman"/>
          <w:b/>
          <w:sz w:val="28"/>
          <w:szCs w:val="28"/>
        </w:rPr>
      </w:pPr>
      <w:r w:rsidRPr="00C4476E">
        <w:rPr>
          <w:rFonts w:ascii="Times New Roman" w:hAnsi="Times New Roman" w:cs="Times New Roman"/>
          <w:b/>
          <w:sz w:val="28"/>
          <w:szCs w:val="28"/>
        </w:rPr>
        <w:t>6. ПРИКІНЦЕВІ ПОЛОЖЕННЯ</w:t>
      </w:r>
    </w:p>
    <w:p w14:paraId="6C689716" w14:textId="77777777" w:rsidR="00C4476E" w:rsidRDefault="00C4476E" w:rsidP="00C4476E">
      <w:pPr>
        <w:pStyle w:val="a3"/>
        <w:ind w:firstLine="720"/>
        <w:jc w:val="both"/>
        <w:rPr>
          <w:rFonts w:ascii="Times New Roman" w:hAnsi="Times New Roman" w:cs="Times New Roman"/>
          <w:sz w:val="28"/>
          <w:szCs w:val="28"/>
        </w:rPr>
      </w:pPr>
    </w:p>
    <w:p w14:paraId="03791AE9" w14:textId="77777777"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6.1.</w:t>
      </w:r>
      <w:r w:rsidRPr="00C4476E">
        <w:rPr>
          <w:rFonts w:ascii="Times New Roman" w:hAnsi="Times New Roman" w:cs="Times New Roman"/>
          <w:sz w:val="28"/>
          <w:szCs w:val="28"/>
        </w:rPr>
        <w:t xml:space="preserve"> Сторони договору про надання поворотної фінансової допомоги можуть прийняти рішення про залучення страхувальника виконання договірних зобов’язань.</w:t>
      </w:r>
    </w:p>
    <w:p w14:paraId="05C31838" w14:textId="42CBDB06"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6.2.</w:t>
      </w:r>
      <w:r w:rsidRPr="00C4476E">
        <w:rPr>
          <w:rFonts w:ascii="Times New Roman" w:hAnsi="Times New Roman" w:cs="Times New Roman"/>
          <w:sz w:val="28"/>
          <w:szCs w:val="28"/>
        </w:rPr>
        <w:t xml:space="preserve"> </w:t>
      </w:r>
      <w:r w:rsidR="0002343C">
        <w:rPr>
          <w:rFonts w:ascii="Times New Roman" w:hAnsi="Times New Roman" w:cs="Times New Roman"/>
          <w:sz w:val="28"/>
          <w:szCs w:val="28"/>
        </w:rPr>
        <w:t xml:space="preserve"> </w:t>
      </w:r>
      <w:r w:rsidRPr="00C4476E">
        <w:rPr>
          <w:rFonts w:ascii="Times New Roman" w:hAnsi="Times New Roman" w:cs="Times New Roman"/>
          <w:sz w:val="28"/>
          <w:szCs w:val="28"/>
        </w:rPr>
        <w:t xml:space="preserve">У разі невиконання позичальником своїх зобов'язань щодо повернення коштів у зазначений строк, заборгованість стягується згідно з умовами укладеного Договору. </w:t>
      </w:r>
    </w:p>
    <w:p w14:paraId="6AFF7CE4" w14:textId="2884C435"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6.3.</w:t>
      </w:r>
      <w:r w:rsidRPr="00C4476E">
        <w:rPr>
          <w:rFonts w:ascii="Times New Roman" w:hAnsi="Times New Roman" w:cs="Times New Roman"/>
          <w:sz w:val="28"/>
          <w:szCs w:val="28"/>
        </w:rPr>
        <w:t xml:space="preserve"> Питання, які не врегульовані договірними відносинами, вирішуються відповідно до діючого законодавства України.</w:t>
      </w:r>
    </w:p>
    <w:p w14:paraId="25C00FEC" w14:textId="77777777" w:rsidR="0002343C" w:rsidRDefault="0002343C" w:rsidP="00C4476E">
      <w:pPr>
        <w:pStyle w:val="a3"/>
        <w:ind w:firstLine="720"/>
        <w:jc w:val="both"/>
        <w:rPr>
          <w:rFonts w:ascii="Times New Roman" w:hAnsi="Times New Roman" w:cs="Times New Roman"/>
          <w:sz w:val="28"/>
          <w:szCs w:val="28"/>
        </w:rPr>
      </w:pPr>
    </w:p>
    <w:p w14:paraId="542F9BD0" w14:textId="77777777" w:rsidR="0002343C" w:rsidRDefault="0002343C" w:rsidP="00C4476E">
      <w:pPr>
        <w:pStyle w:val="a3"/>
        <w:ind w:firstLine="720"/>
        <w:jc w:val="both"/>
        <w:rPr>
          <w:rFonts w:ascii="Times New Roman" w:hAnsi="Times New Roman" w:cs="Times New Roman"/>
          <w:sz w:val="28"/>
          <w:szCs w:val="28"/>
        </w:rPr>
      </w:pPr>
    </w:p>
    <w:p w14:paraId="29CDB087" w14:textId="77777777" w:rsidR="0002343C" w:rsidRDefault="0002343C" w:rsidP="00C4476E">
      <w:pPr>
        <w:pStyle w:val="a3"/>
        <w:ind w:firstLine="720"/>
        <w:jc w:val="both"/>
        <w:rPr>
          <w:rFonts w:ascii="Times New Roman" w:hAnsi="Times New Roman" w:cs="Times New Roman"/>
          <w:sz w:val="28"/>
          <w:szCs w:val="28"/>
        </w:rPr>
      </w:pPr>
    </w:p>
    <w:p w14:paraId="4179548D" w14:textId="66AD84D4" w:rsidR="0002343C" w:rsidRPr="00B6067C" w:rsidRDefault="0002343C" w:rsidP="00C4476E">
      <w:pPr>
        <w:pStyle w:val="a3"/>
        <w:ind w:firstLine="720"/>
        <w:jc w:val="both"/>
        <w:rPr>
          <w:rFonts w:ascii="Times New Roman" w:hAnsi="Times New Roman" w:cs="Times New Roman"/>
          <w:b/>
          <w:bCs/>
          <w:sz w:val="28"/>
          <w:szCs w:val="28"/>
        </w:rPr>
      </w:pPr>
      <w:r w:rsidRPr="00B6067C">
        <w:rPr>
          <w:rFonts w:ascii="Times New Roman" w:hAnsi="Times New Roman" w:cs="Times New Roman"/>
          <w:b/>
          <w:sz w:val="28"/>
          <w:szCs w:val="28"/>
        </w:rPr>
        <w:t>Секретар ради                                                 Ірина РЕПАЛО</w:t>
      </w:r>
    </w:p>
    <w:sectPr w:rsidR="0002343C" w:rsidRPr="00B6067C" w:rsidSect="00B6067C">
      <w:pgSz w:w="12240" w:h="15840"/>
      <w:pgMar w:top="851"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936E9"/>
    <w:multiLevelType w:val="hybridMultilevel"/>
    <w:tmpl w:val="53624BB6"/>
    <w:lvl w:ilvl="0" w:tplc="9ED24E96">
      <w:start w:val="202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AB30047"/>
    <w:multiLevelType w:val="hybridMultilevel"/>
    <w:tmpl w:val="4F3C1FC6"/>
    <w:lvl w:ilvl="0" w:tplc="BD284DFC">
      <w:start w:val="2025"/>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A7514CD"/>
    <w:multiLevelType w:val="hybridMultilevel"/>
    <w:tmpl w:val="B894AECE"/>
    <w:lvl w:ilvl="0" w:tplc="BFA0F1AA">
      <w:start w:val="1"/>
      <w:numFmt w:val="decimal"/>
      <w:lvlText w:val="%1."/>
      <w:lvlJc w:val="left"/>
      <w:pPr>
        <w:ind w:left="900" w:hanging="360"/>
      </w:pPr>
      <w:rPr>
        <w:rFonts w:eastAsia="Calibr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F667B26"/>
    <w:multiLevelType w:val="hybridMultilevel"/>
    <w:tmpl w:val="608C6944"/>
    <w:lvl w:ilvl="0" w:tplc="08DAF0BE">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52C5E74"/>
    <w:multiLevelType w:val="hybridMultilevel"/>
    <w:tmpl w:val="F28465FE"/>
    <w:lvl w:ilvl="0" w:tplc="C280518C">
      <w:start w:val="2024"/>
      <w:numFmt w:val="decimal"/>
      <w:lvlText w:val="%1"/>
      <w:lvlJc w:val="left"/>
      <w:pPr>
        <w:ind w:left="1401" w:hanging="60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6" w15:restartNumberingAfterBreak="0">
    <w:nsid w:val="6F816F95"/>
    <w:multiLevelType w:val="hybridMultilevel"/>
    <w:tmpl w:val="2B187D0E"/>
    <w:lvl w:ilvl="0" w:tplc="F0C443D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0"/>
    <w:rsid w:val="00017C8F"/>
    <w:rsid w:val="0002343C"/>
    <w:rsid w:val="00055CE3"/>
    <w:rsid w:val="001D5B76"/>
    <w:rsid w:val="00274A92"/>
    <w:rsid w:val="002E7177"/>
    <w:rsid w:val="003F568A"/>
    <w:rsid w:val="00412AB7"/>
    <w:rsid w:val="00442A62"/>
    <w:rsid w:val="00491059"/>
    <w:rsid w:val="005E5E31"/>
    <w:rsid w:val="005F4BE2"/>
    <w:rsid w:val="00645260"/>
    <w:rsid w:val="007142FF"/>
    <w:rsid w:val="00742538"/>
    <w:rsid w:val="007741A2"/>
    <w:rsid w:val="007804CB"/>
    <w:rsid w:val="007B38B2"/>
    <w:rsid w:val="008910D1"/>
    <w:rsid w:val="008A7748"/>
    <w:rsid w:val="00937AA8"/>
    <w:rsid w:val="0094450F"/>
    <w:rsid w:val="00967FEE"/>
    <w:rsid w:val="009A13E0"/>
    <w:rsid w:val="009D308E"/>
    <w:rsid w:val="00A076EB"/>
    <w:rsid w:val="00AE334C"/>
    <w:rsid w:val="00B067B3"/>
    <w:rsid w:val="00B3151D"/>
    <w:rsid w:val="00B6067C"/>
    <w:rsid w:val="00B60D33"/>
    <w:rsid w:val="00C4476E"/>
    <w:rsid w:val="00C57E50"/>
    <w:rsid w:val="00C853CF"/>
    <w:rsid w:val="00C8674C"/>
    <w:rsid w:val="00D230F0"/>
    <w:rsid w:val="00E0291C"/>
    <w:rsid w:val="00E3126C"/>
    <w:rsid w:val="00E35475"/>
    <w:rsid w:val="00E44EAF"/>
    <w:rsid w:val="00E63A8F"/>
    <w:rsid w:val="00EA2863"/>
    <w:rsid w:val="00EC0101"/>
    <w:rsid w:val="00EC2FA8"/>
    <w:rsid w:val="00F405DC"/>
    <w:rsid w:val="00F449B9"/>
    <w:rsid w:val="00F64DC4"/>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A50E"/>
  <w15:docId w15:val="{10550A94-E741-4E5E-95D6-3481A8BC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E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A13E0"/>
    <w:pPr>
      <w:spacing w:after="0" w:line="240" w:lineRule="auto"/>
    </w:pPr>
    <w:rPr>
      <w:lang w:val="uk-UA"/>
    </w:rPr>
  </w:style>
  <w:style w:type="paragraph" w:styleId="a4">
    <w:name w:val="Balloon Text"/>
    <w:basedOn w:val="a"/>
    <w:link w:val="a5"/>
    <w:uiPriority w:val="99"/>
    <w:semiHidden/>
    <w:unhideWhenUsed/>
    <w:rsid w:val="009A13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13E0"/>
    <w:rPr>
      <w:rFonts w:ascii="Segoe UI" w:eastAsia="Calibri" w:hAnsi="Segoe UI" w:cs="Segoe UI"/>
      <w:sz w:val="18"/>
      <w:szCs w:val="18"/>
      <w:lang w:val="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5E5E3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aliases w:val=" Знак Знак2, Знак Знак Знак Знак Знак Знак Знак Знак Знак1, Знак Знак Знак Знак Знак Знак Знак1,Знак Знак Знак1,Знак Знак1"/>
    <w:basedOn w:val="a0"/>
    <w:rsid w:val="005E5E3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6"/>
    <w:rsid w:val="005E5E31"/>
    <w:rPr>
      <w:rFonts w:ascii="Times New Roman" w:eastAsia="Times New Roman" w:hAnsi="Times New Roman" w:cs="Times New Roman"/>
      <w:sz w:val="20"/>
      <w:szCs w:val="20"/>
      <w:lang w:val="ru-RU" w:eastAsia="ru-RU"/>
    </w:rPr>
  </w:style>
  <w:style w:type="character" w:styleId="a8">
    <w:name w:val="Strong"/>
    <w:qFormat/>
    <w:rsid w:val="005E5E31"/>
    <w:rPr>
      <w:b/>
      <w:bCs/>
    </w:rPr>
  </w:style>
  <w:style w:type="paragraph" w:styleId="a9">
    <w:name w:val="Body Text"/>
    <w:basedOn w:val="a"/>
    <w:link w:val="aa"/>
    <w:uiPriority w:val="99"/>
    <w:rsid w:val="00274A92"/>
    <w:pPr>
      <w:spacing w:after="120" w:line="240" w:lineRule="auto"/>
    </w:pPr>
    <w:rPr>
      <w:rFonts w:ascii="Times New Roman" w:eastAsia="Times New Roman" w:hAnsi="Times New Roman"/>
      <w:sz w:val="20"/>
      <w:szCs w:val="20"/>
      <w:lang w:val="uk-UA" w:eastAsia="ru-RU"/>
    </w:rPr>
  </w:style>
  <w:style w:type="character" w:customStyle="1" w:styleId="aa">
    <w:name w:val="Основной текст Знак"/>
    <w:basedOn w:val="a0"/>
    <w:link w:val="a9"/>
    <w:uiPriority w:val="99"/>
    <w:rsid w:val="00274A92"/>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74A9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b">
    <w:name w:val="List Paragraph"/>
    <w:basedOn w:val="a"/>
    <w:uiPriority w:val="34"/>
    <w:qFormat/>
    <w:rsid w:val="003F5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2931</Words>
  <Characters>16711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Zeon</dc:creator>
  <cp:lastModifiedBy>Пользователь</cp:lastModifiedBy>
  <cp:revision>2</cp:revision>
  <cp:lastPrinted>2025-01-23T10:50:00Z</cp:lastPrinted>
  <dcterms:created xsi:type="dcterms:W3CDTF">2025-02-10T12:14:00Z</dcterms:created>
  <dcterms:modified xsi:type="dcterms:W3CDTF">2025-02-10T12:14:00Z</dcterms:modified>
</cp:coreProperties>
</file>