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81605E" w:rsidRDefault="0081605E" w:rsidP="0081605E">
      <w:pPr>
        <w:tabs>
          <w:tab w:val="center" w:pos="4677"/>
          <w:tab w:val="right" w:pos="9355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16.12.2024</w:t>
      </w:r>
      <w:r w:rsidR="00A60F31" w:rsidRPr="0081605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636-р</w:t>
      </w:r>
    </w:p>
    <w:p w:rsidR="0081605E" w:rsidRPr="0081605E" w:rsidRDefault="0081605E" w:rsidP="0081605E">
      <w:pPr>
        <w:spacing w:before="1" w:line="232" w:lineRule="auto"/>
        <w:ind w:left="851" w:right="206" w:firstLine="28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 внесення змін у склад міської  Міжвідомчої ради з пи</w:t>
      </w: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тань сім’ї, </w:t>
      </w: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гендерної рівності, запобігання домашньому насиль</w:t>
      </w: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ству </w:t>
      </w: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 протидії торгівлі людьми</w:t>
      </w:r>
    </w:p>
    <w:p w:rsidR="0081605E" w:rsidRPr="0081605E" w:rsidRDefault="0081605E" w:rsidP="0081605E">
      <w:pPr>
        <w:pStyle w:val="a5"/>
        <w:spacing w:line="276" w:lineRule="auto"/>
        <w:ind w:left="851" w:right="169" w:firstLine="567"/>
        <w:jc w:val="both"/>
        <w:rPr>
          <w:color w:val="000000" w:themeColor="text1"/>
          <w:spacing w:val="1"/>
          <w:sz w:val="28"/>
          <w:szCs w:val="28"/>
        </w:rPr>
      </w:pPr>
      <w:r w:rsidRPr="0081605E">
        <w:rPr>
          <w:color w:val="000000" w:themeColor="text1"/>
          <w:sz w:val="28"/>
          <w:szCs w:val="28"/>
        </w:rPr>
        <w:t>Керуючись ЗУ «Про забезпечення рівних прав та можливостей жінок і чоловіків»</w:t>
      </w:r>
      <w:r w:rsidRPr="0081605E">
        <w:rPr>
          <w:color w:val="000000" w:themeColor="text1"/>
          <w:w w:val="95"/>
          <w:sz w:val="28"/>
          <w:szCs w:val="28"/>
        </w:rPr>
        <w:t>, ЗУ «Про запобігання та протидію домашньому насильству», постанови КМУ від 05 вересня 2007 року №1087 «Про консультативно – дорадчі органи з питань сім’ї, гендерної рівності, демографічного розвитку, запобігання  насильству в сім’ї та протидія торгівлі людьми», на виконання розпорядження голови Вінницької ОДА від 01.03.2018 року №165 «Про обласну міжвідомчу раду з питань сім’ї, гендерної рівності, запобігання домашньому насильству та протидії торгівлі людьми», відповідно</w:t>
      </w:r>
      <w:r w:rsidRPr="0081605E">
        <w:rPr>
          <w:color w:val="000000" w:themeColor="text1"/>
          <w:spacing w:val="13"/>
          <w:sz w:val="28"/>
          <w:szCs w:val="28"/>
        </w:rPr>
        <w:t xml:space="preserve"> </w:t>
      </w:r>
      <w:r w:rsidRPr="0081605E">
        <w:rPr>
          <w:color w:val="000000" w:themeColor="text1"/>
          <w:w w:val="95"/>
          <w:sz w:val="28"/>
          <w:szCs w:val="28"/>
        </w:rPr>
        <w:t>ст.</w:t>
      </w:r>
      <w:r w:rsidRPr="0081605E">
        <w:rPr>
          <w:color w:val="000000" w:themeColor="text1"/>
          <w:spacing w:val="5"/>
          <w:sz w:val="28"/>
          <w:szCs w:val="28"/>
        </w:rPr>
        <w:t xml:space="preserve"> </w:t>
      </w:r>
      <w:r w:rsidRPr="0081605E">
        <w:rPr>
          <w:color w:val="000000" w:themeColor="text1"/>
          <w:w w:val="95"/>
          <w:sz w:val="28"/>
          <w:szCs w:val="28"/>
        </w:rPr>
        <w:t>34</w:t>
      </w:r>
      <w:r w:rsidRPr="0081605E">
        <w:rPr>
          <w:color w:val="000000" w:themeColor="text1"/>
          <w:spacing w:val="16"/>
          <w:sz w:val="28"/>
          <w:szCs w:val="28"/>
        </w:rPr>
        <w:t xml:space="preserve"> </w:t>
      </w:r>
      <w:r w:rsidRPr="0081605E">
        <w:rPr>
          <w:color w:val="000000" w:themeColor="text1"/>
          <w:w w:val="95"/>
          <w:sz w:val="28"/>
          <w:szCs w:val="28"/>
        </w:rPr>
        <w:t>Закону</w:t>
      </w:r>
      <w:r w:rsidRPr="0081605E">
        <w:rPr>
          <w:color w:val="000000" w:themeColor="text1"/>
          <w:spacing w:val="49"/>
          <w:sz w:val="28"/>
          <w:szCs w:val="28"/>
        </w:rPr>
        <w:t xml:space="preserve"> </w:t>
      </w:r>
      <w:r w:rsidRPr="0081605E">
        <w:rPr>
          <w:color w:val="000000" w:themeColor="text1"/>
          <w:spacing w:val="-2"/>
          <w:w w:val="80"/>
          <w:sz w:val="28"/>
          <w:szCs w:val="28"/>
        </w:rPr>
        <w:t xml:space="preserve">України </w:t>
      </w:r>
      <w:r w:rsidRPr="0081605E">
        <w:rPr>
          <w:color w:val="000000" w:themeColor="text1"/>
          <w:spacing w:val="-6"/>
          <w:sz w:val="28"/>
          <w:szCs w:val="28"/>
        </w:rPr>
        <w:t>«Про</w:t>
      </w:r>
      <w:r w:rsidRPr="0081605E">
        <w:rPr>
          <w:color w:val="000000" w:themeColor="text1"/>
          <w:spacing w:val="-11"/>
          <w:sz w:val="28"/>
          <w:szCs w:val="28"/>
        </w:rPr>
        <w:t xml:space="preserve"> </w:t>
      </w:r>
      <w:r w:rsidRPr="0081605E">
        <w:rPr>
          <w:color w:val="000000" w:themeColor="text1"/>
          <w:spacing w:val="-6"/>
          <w:sz w:val="28"/>
          <w:szCs w:val="28"/>
        </w:rPr>
        <w:t>місцеве самоврядування</w:t>
      </w:r>
      <w:r w:rsidRPr="0081605E">
        <w:rPr>
          <w:color w:val="000000" w:themeColor="text1"/>
          <w:spacing w:val="-11"/>
          <w:sz w:val="28"/>
          <w:szCs w:val="28"/>
        </w:rPr>
        <w:t xml:space="preserve"> </w:t>
      </w:r>
      <w:r w:rsidRPr="0081605E">
        <w:rPr>
          <w:color w:val="000000" w:themeColor="text1"/>
          <w:spacing w:val="-6"/>
          <w:sz w:val="28"/>
          <w:szCs w:val="28"/>
        </w:rPr>
        <w:t>в</w:t>
      </w:r>
      <w:r w:rsidRPr="0081605E">
        <w:rPr>
          <w:color w:val="000000" w:themeColor="text1"/>
          <w:spacing w:val="-10"/>
          <w:sz w:val="28"/>
          <w:szCs w:val="28"/>
        </w:rPr>
        <w:t xml:space="preserve"> </w:t>
      </w:r>
      <w:r w:rsidRPr="0081605E">
        <w:rPr>
          <w:color w:val="000000" w:themeColor="text1"/>
          <w:spacing w:val="-6"/>
          <w:sz w:val="28"/>
          <w:szCs w:val="28"/>
        </w:rPr>
        <w:t>Україні»</w:t>
      </w:r>
      <w:r w:rsidRPr="0081605E">
        <w:rPr>
          <w:color w:val="000000" w:themeColor="text1"/>
          <w:spacing w:val="1"/>
          <w:sz w:val="28"/>
          <w:szCs w:val="28"/>
        </w:rPr>
        <w:t>:</w:t>
      </w:r>
    </w:p>
    <w:p w:rsidR="0081605E" w:rsidRPr="0081605E" w:rsidRDefault="0081605E" w:rsidP="0081605E">
      <w:pPr>
        <w:pStyle w:val="a5"/>
        <w:spacing w:line="276" w:lineRule="auto"/>
        <w:ind w:left="851" w:right="169" w:firstLine="567"/>
        <w:jc w:val="both"/>
        <w:rPr>
          <w:color w:val="000000" w:themeColor="text1"/>
          <w:spacing w:val="1"/>
          <w:sz w:val="28"/>
          <w:szCs w:val="28"/>
        </w:rPr>
      </w:pPr>
    </w:p>
    <w:p w:rsidR="0081605E" w:rsidRPr="0081605E" w:rsidRDefault="0081605E" w:rsidP="0081605E">
      <w:pPr>
        <w:pStyle w:val="a5"/>
        <w:spacing w:line="276" w:lineRule="auto"/>
        <w:ind w:left="851" w:right="169"/>
        <w:jc w:val="both"/>
        <w:rPr>
          <w:color w:val="000000" w:themeColor="text1"/>
          <w:sz w:val="28"/>
          <w:szCs w:val="28"/>
        </w:rPr>
      </w:pPr>
      <w:r w:rsidRPr="0081605E">
        <w:rPr>
          <w:color w:val="000000" w:themeColor="text1"/>
          <w:sz w:val="28"/>
          <w:szCs w:val="28"/>
        </w:rPr>
        <w:t xml:space="preserve">1. Затвердити новий склад міської Міжвідомчої ради з питань сім’ї, гендерної рівності, запобігання домашньому насильству та протидії торгівлі людьми (Додаток 1).   </w:t>
      </w:r>
    </w:p>
    <w:p w:rsidR="0081605E" w:rsidRPr="0081605E" w:rsidRDefault="0081605E" w:rsidP="0081605E">
      <w:pPr>
        <w:pStyle w:val="a5"/>
        <w:spacing w:line="276" w:lineRule="auto"/>
        <w:ind w:left="851" w:right="169"/>
        <w:jc w:val="both"/>
        <w:rPr>
          <w:color w:val="000000" w:themeColor="text1"/>
          <w:spacing w:val="1"/>
          <w:sz w:val="28"/>
          <w:szCs w:val="28"/>
        </w:rPr>
      </w:pPr>
      <w:r w:rsidRPr="0081605E">
        <w:rPr>
          <w:color w:val="000000" w:themeColor="text1"/>
          <w:sz w:val="28"/>
          <w:szCs w:val="28"/>
        </w:rPr>
        <w:t>2. Визнати таким, що втратило чинність, розпорядження міського голови від  22.05.2023року №183-р «Про внесення змін у міську міжвідомчу раду з питань сім’ї, гендерної рівності, запобігання домашньому насильству та протидії торгівлі людьми»</w:t>
      </w:r>
    </w:p>
    <w:p w:rsidR="0081605E" w:rsidRPr="0081605E" w:rsidRDefault="0081605E" w:rsidP="0081605E">
      <w:pPr>
        <w:pStyle w:val="a5"/>
        <w:spacing w:line="276" w:lineRule="auto"/>
        <w:ind w:left="851" w:right="142"/>
        <w:jc w:val="both"/>
        <w:rPr>
          <w:color w:val="000000" w:themeColor="text1"/>
          <w:sz w:val="28"/>
          <w:szCs w:val="28"/>
        </w:rPr>
      </w:pPr>
      <w:r w:rsidRPr="0081605E">
        <w:rPr>
          <w:color w:val="000000" w:themeColor="text1"/>
          <w:sz w:val="28"/>
          <w:szCs w:val="28"/>
        </w:rPr>
        <w:t xml:space="preserve">3. Контроль за виконанням цього розпорядження покласти на </w:t>
      </w:r>
      <w:r w:rsidRPr="0081605E">
        <w:rPr>
          <w:color w:val="000000" w:themeColor="text1"/>
          <w:sz w:val="28"/>
          <w:szCs w:val="28"/>
          <w:lang w:eastAsia="uk-UA"/>
        </w:rPr>
        <w:t>керуючого справами         виконавчого комітету  Марченка К.В.</w:t>
      </w:r>
    </w:p>
    <w:p w:rsidR="0081605E" w:rsidRPr="0081605E" w:rsidRDefault="0081605E" w:rsidP="0081605E">
      <w:pPr>
        <w:tabs>
          <w:tab w:val="left" w:pos="1424"/>
        </w:tabs>
        <w:spacing w:before="121" w:line="230" w:lineRule="auto"/>
        <w:jc w:val="both"/>
        <w:rPr>
          <w:color w:val="000000" w:themeColor="text1"/>
          <w:sz w:val="28"/>
          <w:szCs w:val="28"/>
        </w:rPr>
      </w:pPr>
    </w:p>
    <w:p w:rsidR="0081605E" w:rsidRPr="0081605E" w:rsidRDefault="0081605E" w:rsidP="0081605E">
      <w:pPr>
        <w:tabs>
          <w:tab w:val="left" w:pos="1424"/>
        </w:tabs>
        <w:spacing w:before="121" w:line="23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Секретар ради                                                                Ірина РЕПАЛО</w:t>
      </w:r>
    </w:p>
    <w:p w:rsidR="0081605E" w:rsidRDefault="0081605E" w:rsidP="0081605E">
      <w:pPr>
        <w:tabs>
          <w:tab w:val="left" w:pos="1424"/>
        </w:tabs>
        <w:spacing w:before="121" w:line="230" w:lineRule="auto"/>
        <w:ind w:left="567" w:firstLine="567"/>
        <w:jc w:val="both"/>
        <w:rPr>
          <w:sz w:val="28"/>
          <w:szCs w:val="28"/>
        </w:rPr>
      </w:pPr>
    </w:p>
    <w:p w:rsidR="0081605E" w:rsidRDefault="0081605E" w:rsidP="0081605E">
      <w:pPr>
        <w:tabs>
          <w:tab w:val="left" w:pos="1424"/>
        </w:tabs>
        <w:spacing w:before="121" w:line="230" w:lineRule="auto"/>
        <w:ind w:left="567" w:firstLine="567"/>
        <w:jc w:val="both"/>
        <w:rPr>
          <w:sz w:val="28"/>
          <w:szCs w:val="28"/>
        </w:rPr>
      </w:pPr>
    </w:p>
    <w:p w:rsidR="0081605E" w:rsidRDefault="0081605E" w:rsidP="008160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605E" w:rsidRPr="0081605E" w:rsidRDefault="0081605E" w:rsidP="0081605E">
      <w:pPr>
        <w:tabs>
          <w:tab w:val="left" w:pos="1424"/>
        </w:tabs>
        <w:spacing w:before="121" w:line="230" w:lineRule="auto"/>
        <w:ind w:left="567" w:firstLine="6521"/>
        <w:jc w:val="both"/>
        <w:rPr>
          <w:rFonts w:ascii="Times New Roman" w:hAnsi="Times New Roman" w:cs="Times New Roman"/>
          <w:sz w:val="24"/>
          <w:szCs w:val="24"/>
        </w:rPr>
      </w:pPr>
      <w:r w:rsidRPr="0081605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81605E">
        <w:rPr>
          <w:rFonts w:ascii="Times New Roman" w:hAnsi="Times New Roman" w:cs="Times New Roman"/>
          <w:sz w:val="24"/>
          <w:szCs w:val="24"/>
        </w:rPr>
        <w:t>дода</w:t>
      </w:r>
      <w:r w:rsidRPr="0081605E">
        <w:rPr>
          <w:rFonts w:ascii="Times New Roman" w:hAnsi="Times New Roman" w:cs="Times New Roman"/>
          <w:sz w:val="24"/>
          <w:szCs w:val="24"/>
        </w:rPr>
        <w:t>аток</w:t>
      </w:r>
      <w:proofErr w:type="spellEnd"/>
      <w:r w:rsidRPr="008160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1605E" w:rsidRPr="0081605E" w:rsidRDefault="0081605E" w:rsidP="0081605E">
      <w:pPr>
        <w:tabs>
          <w:tab w:val="left" w:pos="9132"/>
        </w:tabs>
        <w:ind w:firstLine="5812"/>
        <w:rPr>
          <w:rFonts w:ascii="Times New Roman" w:hAnsi="Times New Roman" w:cs="Times New Roman"/>
          <w:sz w:val="24"/>
          <w:szCs w:val="24"/>
        </w:rPr>
      </w:pPr>
      <w:r w:rsidRPr="0081605E">
        <w:rPr>
          <w:rFonts w:ascii="Times New Roman" w:hAnsi="Times New Roman" w:cs="Times New Roman"/>
          <w:sz w:val="24"/>
          <w:szCs w:val="24"/>
        </w:rPr>
        <w:t>до розпорядження секретаря ради</w:t>
      </w:r>
    </w:p>
    <w:p w:rsidR="0081605E" w:rsidRPr="0081605E" w:rsidRDefault="0081605E" w:rsidP="0081605E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81605E">
        <w:rPr>
          <w:rFonts w:ascii="Times New Roman" w:hAnsi="Times New Roman" w:cs="Times New Roman"/>
          <w:sz w:val="24"/>
          <w:szCs w:val="24"/>
        </w:rPr>
        <w:tab/>
        <w:t>від</w:t>
      </w:r>
      <w:r>
        <w:rPr>
          <w:rFonts w:ascii="Times New Roman" w:hAnsi="Times New Roman" w:cs="Times New Roman"/>
          <w:sz w:val="24"/>
          <w:szCs w:val="24"/>
        </w:rPr>
        <w:t xml:space="preserve"> 16.12.2024</w:t>
      </w:r>
      <w:bookmarkStart w:id="0" w:name="_GoBack"/>
      <w:bookmarkEnd w:id="0"/>
      <w:r w:rsidRPr="0081605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636-р</w:t>
      </w:r>
    </w:p>
    <w:p w:rsidR="0081605E" w:rsidRPr="0081605E" w:rsidRDefault="0081605E" w:rsidP="0081605E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1605E" w:rsidRPr="0081605E" w:rsidRDefault="0081605E" w:rsidP="0081605E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  Міжвідомчої ради з питань сім’ї, гендерної рівності, </w:t>
      </w:r>
    </w:p>
    <w:p w:rsidR="0081605E" w:rsidRPr="0081605E" w:rsidRDefault="0081605E" w:rsidP="0081605E">
      <w:pPr>
        <w:tabs>
          <w:tab w:val="left" w:pos="35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>запобігання домашньому насильству та протидії торгівлі людьми</w:t>
      </w:r>
    </w:p>
    <w:p w:rsidR="0081605E" w:rsidRPr="0081605E" w:rsidRDefault="0081605E" w:rsidP="0081605E">
      <w:pPr>
        <w:tabs>
          <w:tab w:val="left" w:pos="35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81605E" w:rsidRPr="0081605E" w:rsidRDefault="0081605E" w:rsidP="0081605E">
      <w:pPr>
        <w:pStyle w:val="a7"/>
        <w:numPr>
          <w:ilvl w:val="0"/>
          <w:numId w:val="1"/>
        </w:numPr>
        <w:tabs>
          <w:tab w:val="left" w:pos="3564"/>
        </w:tabs>
        <w:rPr>
          <w:b/>
          <w:bCs/>
          <w:sz w:val="28"/>
          <w:szCs w:val="28"/>
        </w:rPr>
      </w:pPr>
      <w:r w:rsidRPr="0081605E">
        <w:rPr>
          <w:b/>
          <w:bCs/>
          <w:sz w:val="28"/>
          <w:szCs w:val="28"/>
        </w:rPr>
        <w:t>Голова міжвідомчої ради:</w:t>
      </w:r>
    </w:p>
    <w:p w:rsidR="0081605E" w:rsidRPr="0081605E" w:rsidRDefault="0081605E" w:rsidP="0081605E">
      <w:pPr>
        <w:tabs>
          <w:tab w:val="left" w:pos="1134"/>
        </w:tabs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Марченко Костянтин Володимирович – </w:t>
      </w:r>
      <w:r w:rsidRPr="0081605E">
        <w:rPr>
          <w:rFonts w:ascii="Times New Roman" w:hAnsi="Times New Roman" w:cs="Times New Roman"/>
          <w:sz w:val="28"/>
          <w:szCs w:val="28"/>
        </w:rPr>
        <w:t>керуючий справами виконавчого                комітету;</w:t>
      </w:r>
    </w:p>
    <w:p w:rsidR="0081605E" w:rsidRPr="0081605E" w:rsidRDefault="0081605E" w:rsidP="0081605E">
      <w:pPr>
        <w:pStyle w:val="a7"/>
        <w:numPr>
          <w:ilvl w:val="0"/>
          <w:numId w:val="1"/>
        </w:numPr>
        <w:rPr>
          <w:b/>
          <w:bCs/>
          <w:sz w:val="28"/>
          <w:szCs w:val="28"/>
        </w:rPr>
      </w:pPr>
      <w:r w:rsidRPr="0081605E">
        <w:rPr>
          <w:b/>
          <w:bCs/>
          <w:sz w:val="28"/>
          <w:szCs w:val="28"/>
        </w:rPr>
        <w:t>Заступник голови:</w:t>
      </w:r>
    </w:p>
    <w:p w:rsidR="0081605E" w:rsidRPr="0081605E" w:rsidRDefault="0081605E" w:rsidP="0081605E">
      <w:pPr>
        <w:ind w:left="142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Ясінський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 Петрович – </w:t>
      </w:r>
      <w:r w:rsidRPr="0081605E"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:rsidR="0081605E" w:rsidRPr="0081605E" w:rsidRDefault="0081605E" w:rsidP="0081605E">
      <w:pPr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 xml:space="preserve">            соціальної політики;</w:t>
      </w:r>
    </w:p>
    <w:p w:rsidR="0081605E" w:rsidRPr="0081605E" w:rsidRDefault="0081605E" w:rsidP="0081605E">
      <w:pPr>
        <w:pStyle w:val="a7"/>
        <w:numPr>
          <w:ilvl w:val="0"/>
          <w:numId w:val="1"/>
        </w:numPr>
        <w:rPr>
          <w:b/>
          <w:bCs/>
          <w:sz w:val="28"/>
          <w:szCs w:val="28"/>
        </w:rPr>
      </w:pPr>
      <w:r w:rsidRPr="0081605E">
        <w:rPr>
          <w:b/>
          <w:bCs/>
          <w:sz w:val="28"/>
          <w:szCs w:val="28"/>
        </w:rPr>
        <w:t>Секретар: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   Хуторна Тетяна Леонідівна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фахівець із соціальної роботи  </w:t>
      </w:r>
    </w:p>
    <w:p w:rsidR="0081605E" w:rsidRPr="0081605E" w:rsidRDefault="0081605E" w:rsidP="0081605E">
      <w:pPr>
        <w:tabs>
          <w:tab w:val="left" w:pos="1164"/>
        </w:tabs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 xml:space="preserve">              КЗ «Центр надання соціальних послуг Козятинської міської ради»</w:t>
      </w:r>
    </w:p>
    <w:p w:rsidR="0081605E" w:rsidRPr="0081605E" w:rsidRDefault="0081605E" w:rsidP="0081605E">
      <w:pPr>
        <w:rPr>
          <w:rFonts w:ascii="Times New Roman" w:hAnsi="Times New Roman" w:cs="Times New Roman"/>
          <w:sz w:val="28"/>
          <w:szCs w:val="28"/>
        </w:rPr>
      </w:pP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160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Члени міжвідомчої ради: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4. Бойко Наталія Степанівна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директор КЗ «Центр надання соціальних послуг    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>Козятинської міської ради»;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Кукуруза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Юрій Миколайович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начальник юридичного відділу  Козятинської     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>міської ради;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Пахольчук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 Олексійович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начальник служби у справах дітей      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>Козятинської міської ради;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Ситник Олена Вікторівна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головний спеціаліст управління освіти та спорту      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>Козятинської міської ради;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8. Черняк Олена Петрівна </w:t>
      </w:r>
      <w:r w:rsidRPr="0081605E">
        <w:rPr>
          <w:rFonts w:ascii="Times New Roman" w:hAnsi="Times New Roman" w:cs="Times New Roman"/>
          <w:sz w:val="28"/>
          <w:szCs w:val="28"/>
        </w:rPr>
        <w:t xml:space="preserve">– начальник відділу соціальної допомоги управління     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605E">
        <w:rPr>
          <w:rFonts w:ascii="Times New Roman" w:hAnsi="Times New Roman" w:cs="Times New Roman"/>
          <w:sz w:val="28"/>
          <w:szCs w:val="28"/>
        </w:rPr>
        <w:t>соціальної політики Козятинської міської ради;</w:t>
      </w:r>
    </w:p>
    <w:p w:rsidR="0081605E" w:rsidRPr="0081605E" w:rsidRDefault="0081605E" w:rsidP="0081605E">
      <w:pPr>
        <w:ind w:left="709" w:firstLine="11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Кудимець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Людмила Василівна</w:t>
      </w:r>
      <w:r w:rsidRPr="0081605E">
        <w:rPr>
          <w:rFonts w:ascii="Times New Roman" w:hAnsi="Times New Roman" w:cs="Times New Roman"/>
          <w:sz w:val="28"/>
          <w:szCs w:val="28"/>
        </w:rPr>
        <w:t>– начальник відділу зовнішніх зав’язків та промоцій Козятинської міської ради;</w:t>
      </w:r>
    </w:p>
    <w:p w:rsidR="0081605E" w:rsidRPr="0081605E" w:rsidRDefault="0081605E" w:rsidP="0081605E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Трайдакало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Євген Вікторович </w:t>
      </w:r>
      <w:r w:rsidRPr="0081605E">
        <w:rPr>
          <w:rFonts w:ascii="Times New Roman" w:hAnsi="Times New Roman" w:cs="Times New Roman"/>
          <w:sz w:val="28"/>
          <w:szCs w:val="28"/>
        </w:rPr>
        <w:t>–заступник начальника, начальник сектору взаємодії з громадами  ВП № 2 Хмільницького РВП ГУНП у Вінницькій області;</w:t>
      </w:r>
    </w:p>
    <w:p w:rsidR="0081605E" w:rsidRPr="0081605E" w:rsidRDefault="0081605E" w:rsidP="0081605E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81605E">
        <w:rPr>
          <w:rFonts w:ascii="Times New Roman" w:hAnsi="Times New Roman" w:cs="Times New Roman"/>
          <w:b/>
          <w:bCs/>
          <w:sz w:val="28"/>
          <w:szCs w:val="28"/>
        </w:rPr>
        <w:t>Машталер</w:t>
      </w:r>
      <w:proofErr w:type="spellEnd"/>
      <w:r w:rsidRPr="0081605E">
        <w:rPr>
          <w:rFonts w:ascii="Times New Roman" w:hAnsi="Times New Roman" w:cs="Times New Roman"/>
          <w:b/>
          <w:bCs/>
          <w:sz w:val="28"/>
          <w:szCs w:val="28"/>
        </w:rPr>
        <w:t xml:space="preserve"> Наталія Василівна </w:t>
      </w:r>
      <w:r w:rsidRPr="0081605E">
        <w:rPr>
          <w:rFonts w:ascii="Times New Roman" w:hAnsi="Times New Roman" w:cs="Times New Roman"/>
          <w:sz w:val="28"/>
          <w:szCs w:val="28"/>
        </w:rPr>
        <w:t>– начальник Козятинського управління         Хмільницької Філії Вінницького обласного центру зайнятості (за згодою).</w:t>
      </w: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1605E" w:rsidRPr="0081605E" w:rsidRDefault="0081605E" w:rsidP="0081605E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A45DA" w:rsidRPr="0081605E" w:rsidRDefault="00BA45DA" w:rsidP="0081605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</w:rPr>
      </w:pPr>
    </w:p>
    <w:sectPr w:rsidR="00BA45DA" w:rsidRPr="0081605E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587F"/>
    <w:multiLevelType w:val="hybridMultilevel"/>
    <w:tmpl w:val="9206884E"/>
    <w:lvl w:ilvl="0" w:tplc="6E9608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81605E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qFormat/>
    <w:rsid w:val="00816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81605E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1"/>
    <w:qFormat/>
    <w:rsid w:val="0081605E"/>
    <w:pPr>
      <w:widowControl w:val="0"/>
      <w:autoSpaceDE w:val="0"/>
      <w:autoSpaceDN w:val="0"/>
      <w:spacing w:after="0" w:line="240" w:lineRule="auto"/>
      <w:ind w:left="1218" w:right="110" w:hanging="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qFormat/>
    <w:rsid w:val="00816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81605E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1"/>
    <w:qFormat/>
    <w:rsid w:val="0081605E"/>
    <w:pPr>
      <w:widowControl w:val="0"/>
      <w:autoSpaceDE w:val="0"/>
      <w:autoSpaceDN w:val="0"/>
      <w:spacing w:after="0" w:line="240" w:lineRule="auto"/>
      <w:ind w:left="1218" w:right="110" w:hanging="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2024-12-17T14:26:00Z</dcterms:created>
  <dcterms:modified xsi:type="dcterms:W3CDTF">2024-12-17T14:26:00Z</dcterms:modified>
</cp:coreProperties>
</file>