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A6B591" w14:textId="77777777" w:rsidR="00062B73" w:rsidRPr="00E76CAC" w:rsidRDefault="00DD6ED2" w:rsidP="00062B73">
      <w:pPr>
        <w:pStyle w:val="a4"/>
        <w:spacing w:before="0" w:beforeAutospacing="0" w:after="0" w:afterAutospacing="0" w:line="276" w:lineRule="auto"/>
        <w:ind w:left="-142"/>
        <w:jc w:val="both"/>
        <w:rPr>
          <w:b/>
          <w:bCs/>
          <w:lang w:val="uk-UA"/>
        </w:rPr>
      </w:pPr>
      <w:r w:rsidRPr="00DD6ED2">
        <w:rPr>
          <w:b/>
          <w:bCs/>
          <w:sz w:val="26"/>
          <w:szCs w:val="26"/>
          <w:lang w:val="uk-UA"/>
        </w:rPr>
        <w:t xml:space="preserve">Звіт про </w:t>
      </w:r>
      <w:r w:rsidR="00062B73">
        <w:rPr>
          <w:b/>
          <w:bCs/>
          <w:sz w:val="26"/>
          <w:szCs w:val="26"/>
          <w:lang w:val="uk-UA"/>
        </w:rPr>
        <w:t>повторне</w:t>
      </w:r>
      <w:r w:rsidRPr="00DD6ED2">
        <w:rPr>
          <w:b/>
          <w:bCs/>
          <w:sz w:val="26"/>
          <w:szCs w:val="26"/>
          <w:lang w:val="uk-UA"/>
        </w:rPr>
        <w:t xml:space="preserve"> відстеження результативності регуляторного </w:t>
      </w:r>
      <w:proofErr w:type="spellStart"/>
      <w:r w:rsidRPr="00E76CAC">
        <w:rPr>
          <w:b/>
          <w:bCs/>
          <w:sz w:val="26"/>
          <w:szCs w:val="26"/>
          <w:lang w:val="uk-UA"/>
        </w:rPr>
        <w:t>акта</w:t>
      </w:r>
      <w:proofErr w:type="spellEnd"/>
      <w:r w:rsidR="006F03E0" w:rsidRPr="00E76CAC">
        <w:rPr>
          <w:b/>
          <w:bCs/>
          <w:sz w:val="25"/>
          <w:szCs w:val="25"/>
          <w:lang w:val="uk-UA"/>
        </w:rPr>
        <w:t xml:space="preserve"> </w:t>
      </w:r>
      <w:r w:rsidR="006F03E0" w:rsidRPr="00E76CAC">
        <w:rPr>
          <w:b/>
          <w:bCs/>
          <w:sz w:val="26"/>
          <w:szCs w:val="26"/>
        </w:rPr>
        <w:t>«</w:t>
      </w:r>
      <w:proofErr w:type="spellStart"/>
      <w:r w:rsidR="00062B73" w:rsidRPr="00E76CAC">
        <w:rPr>
          <w:b/>
          <w:bCs/>
          <w:sz w:val="26"/>
          <w:szCs w:val="26"/>
        </w:rPr>
        <w:t>Рішення</w:t>
      </w:r>
      <w:proofErr w:type="spellEnd"/>
      <w:r w:rsidR="00062B73" w:rsidRPr="00E76CAC">
        <w:rPr>
          <w:b/>
          <w:bCs/>
          <w:sz w:val="26"/>
          <w:szCs w:val="26"/>
        </w:rPr>
        <w:t xml:space="preserve"> </w:t>
      </w:r>
      <w:proofErr w:type="spellStart"/>
      <w:r w:rsidR="00062B73" w:rsidRPr="00E76CAC">
        <w:rPr>
          <w:b/>
          <w:bCs/>
          <w:sz w:val="26"/>
          <w:szCs w:val="26"/>
        </w:rPr>
        <w:t>виконавчого</w:t>
      </w:r>
      <w:proofErr w:type="spellEnd"/>
      <w:r w:rsidR="00062B73" w:rsidRPr="00E76CAC">
        <w:rPr>
          <w:b/>
          <w:bCs/>
          <w:sz w:val="26"/>
          <w:szCs w:val="26"/>
        </w:rPr>
        <w:t xml:space="preserve"> </w:t>
      </w:r>
      <w:proofErr w:type="spellStart"/>
      <w:r w:rsidR="00062B73" w:rsidRPr="00E76CAC">
        <w:rPr>
          <w:b/>
          <w:bCs/>
          <w:sz w:val="26"/>
          <w:szCs w:val="26"/>
        </w:rPr>
        <w:t>комітету</w:t>
      </w:r>
      <w:proofErr w:type="spellEnd"/>
      <w:r w:rsidR="00062B73" w:rsidRPr="00E76CAC">
        <w:rPr>
          <w:b/>
          <w:bCs/>
          <w:sz w:val="26"/>
          <w:szCs w:val="26"/>
        </w:rPr>
        <w:t xml:space="preserve">  </w:t>
      </w:r>
      <w:proofErr w:type="spellStart"/>
      <w:r w:rsidR="00062B73" w:rsidRPr="00E76CAC">
        <w:rPr>
          <w:b/>
          <w:bCs/>
          <w:sz w:val="26"/>
          <w:szCs w:val="26"/>
        </w:rPr>
        <w:t>від</w:t>
      </w:r>
      <w:proofErr w:type="spellEnd"/>
      <w:r w:rsidR="00062B73" w:rsidRPr="00E76CAC">
        <w:rPr>
          <w:b/>
          <w:bCs/>
          <w:sz w:val="26"/>
          <w:szCs w:val="26"/>
        </w:rPr>
        <w:t xml:space="preserve"> 04.08.2022 року  №183 «Про </w:t>
      </w:r>
      <w:proofErr w:type="spellStart"/>
      <w:r w:rsidR="00062B73" w:rsidRPr="00E76CAC">
        <w:rPr>
          <w:b/>
          <w:bCs/>
          <w:sz w:val="26"/>
          <w:szCs w:val="26"/>
        </w:rPr>
        <w:t>затвердження</w:t>
      </w:r>
      <w:proofErr w:type="spellEnd"/>
      <w:r w:rsidR="00062B73" w:rsidRPr="00E76CAC">
        <w:rPr>
          <w:b/>
          <w:bCs/>
          <w:sz w:val="26"/>
          <w:szCs w:val="26"/>
        </w:rPr>
        <w:t xml:space="preserve"> </w:t>
      </w:r>
      <w:proofErr w:type="spellStart"/>
      <w:r w:rsidR="00062B73" w:rsidRPr="00E76CAC">
        <w:rPr>
          <w:b/>
          <w:bCs/>
          <w:sz w:val="26"/>
          <w:szCs w:val="26"/>
        </w:rPr>
        <w:t>Положення</w:t>
      </w:r>
      <w:proofErr w:type="spellEnd"/>
      <w:r w:rsidR="00062B73" w:rsidRPr="00E76CAC">
        <w:rPr>
          <w:b/>
          <w:bCs/>
          <w:sz w:val="26"/>
          <w:szCs w:val="26"/>
        </w:rPr>
        <w:t xml:space="preserve"> про порядок </w:t>
      </w:r>
      <w:proofErr w:type="spellStart"/>
      <w:r w:rsidR="00062B73" w:rsidRPr="00E76CAC">
        <w:rPr>
          <w:b/>
          <w:bCs/>
          <w:sz w:val="26"/>
          <w:szCs w:val="26"/>
        </w:rPr>
        <w:t>надання</w:t>
      </w:r>
      <w:proofErr w:type="spellEnd"/>
      <w:r w:rsidR="00062B73" w:rsidRPr="00E76CAC">
        <w:rPr>
          <w:b/>
          <w:bCs/>
          <w:sz w:val="26"/>
          <w:szCs w:val="26"/>
        </w:rPr>
        <w:t xml:space="preserve"> </w:t>
      </w:r>
      <w:proofErr w:type="spellStart"/>
      <w:r w:rsidR="00062B73" w:rsidRPr="00E76CAC">
        <w:rPr>
          <w:b/>
          <w:bCs/>
          <w:sz w:val="26"/>
          <w:szCs w:val="26"/>
        </w:rPr>
        <w:t>ритуальних</w:t>
      </w:r>
      <w:proofErr w:type="spellEnd"/>
      <w:r w:rsidR="00062B73" w:rsidRPr="00E76CAC">
        <w:rPr>
          <w:b/>
          <w:bCs/>
          <w:sz w:val="26"/>
          <w:szCs w:val="26"/>
        </w:rPr>
        <w:t xml:space="preserve"> </w:t>
      </w:r>
      <w:proofErr w:type="spellStart"/>
      <w:r w:rsidR="00062B73" w:rsidRPr="00E76CAC">
        <w:rPr>
          <w:b/>
          <w:bCs/>
          <w:sz w:val="26"/>
          <w:szCs w:val="26"/>
        </w:rPr>
        <w:t>послуг</w:t>
      </w:r>
      <w:proofErr w:type="spellEnd"/>
      <w:r w:rsidR="00062B73" w:rsidRPr="00E76CAC">
        <w:rPr>
          <w:b/>
          <w:bCs/>
          <w:sz w:val="26"/>
          <w:szCs w:val="26"/>
        </w:rPr>
        <w:t xml:space="preserve"> на </w:t>
      </w:r>
      <w:proofErr w:type="spellStart"/>
      <w:r w:rsidR="00062B73" w:rsidRPr="00E76CAC">
        <w:rPr>
          <w:b/>
          <w:bCs/>
          <w:sz w:val="26"/>
          <w:szCs w:val="26"/>
        </w:rPr>
        <w:t>території</w:t>
      </w:r>
      <w:proofErr w:type="spellEnd"/>
      <w:r w:rsidR="00062B73" w:rsidRPr="00E76CAC">
        <w:rPr>
          <w:b/>
          <w:bCs/>
          <w:sz w:val="26"/>
          <w:szCs w:val="26"/>
        </w:rPr>
        <w:t xml:space="preserve"> </w:t>
      </w:r>
      <w:proofErr w:type="spellStart"/>
      <w:r w:rsidR="00062B73" w:rsidRPr="00E76CAC">
        <w:rPr>
          <w:b/>
          <w:bCs/>
          <w:sz w:val="26"/>
          <w:szCs w:val="26"/>
        </w:rPr>
        <w:t>населених</w:t>
      </w:r>
      <w:proofErr w:type="spellEnd"/>
      <w:r w:rsidR="00062B73" w:rsidRPr="00E76CAC">
        <w:rPr>
          <w:b/>
          <w:bCs/>
          <w:sz w:val="26"/>
          <w:szCs w:val="26"/>
        </w:rPr>
        <w:t xml:space="preserve"> </w:t>
      </w:r>
      <w:proofErr w:type="spellStart"/>
      <w:r w:rsidR="00062B73" w:rsidRPr="00E76CAC">
        <w:rPr>
          <w:b/>
          <w:bCs/>
          <w:sz w:val="26"/>
          <w:szCs w:val="26"/>
        </w:rPr>
        <w:t>пунктів</w:t>
      </w:r>
      <w:proofErr w:type="spellEnd"/>
      <w:r w:rsidR="00062B73" w:rsidRPr="00E76CAC">
        <w:rPr>
          <w:b/>
          <w:bCs/>
          <w:sz w:val="26"/>
          <w:szCs w:val="26"/>
        </w:rPr>
        <w:t xml:space="preserve"> </w:t>
      </w:r>
      <w:proofErr w:type="spellStart"/>
      <w:r w:rsidR="00062B73" w:rsidRPr="00E76CAC">
        <w:rPr>
          <w:b/>
          <w:bCs/>
          <w:sz w:val="26"/>
          <w:szCs w:val="26"/>
        </w:rPr>
        <w:t>Козятинської</w:t>
      </w:r>
      <w:proofErr w:type="spellEnd"/>
      <w:r w:rsidR="00062B73" w:rsidRPr="00E76CAC">
        <w:rPr>
          <w:b/>
          <w:bCs/>
          <w:sz w:val="26"/>
          <w:szCs w:val="26"/>
        </w:rPr>
        <w:t xml:space="preserve"> </w:t>
      </w:r>
      <w:proofErr w:type="spellStart"/>
      <w:r w:rsidR="00062B73" w:rsidRPr="00E76CAC">
        <w:rPr>
          <w:b/>
          <w:bCs/>
          <w:sz w:val="26"/>
          <w:szCs w:val="26"/>
        </w:rPr>
        <w:t>міської</w:t>
      </w:r>
      <w:proofErr w:type="spellEnd"/>
      <w:r w:rsidR="00062B73" w:rsidRPr="00E76CAC">
        <w:rPr>
          <w:b/>
          <w:bCs/>
          <w:sz w:val="26"/>
          <w:szCs w:val="26"/>
        </w:rPr>
        <w:t xml:space="preserve"> </w:t>
      </w:r>
      <w:proofErr w:type="spellStart"/>
      <w:r w:rsidR="00062B73" w:rsidRPr="00E76CAC">
        <w:rPr>
          <w:b/>
          <w:bCs/>
          <w:sz w:val="26"/>
          <w:szCs w:val="26"/>
        </w:rPr>
        <w:t>територіальної</w:t>
      </w:r>
      <w:proofErr w:type="spellEnd"/>
      <w:r w:rsidR="00062B73" w:rsidRPr="00E76CAC">
        <w:rPr>
          <w:b/>
          <w:bCs/>
          <w:sz w:val="26"/>
          <w:szCs w:val="26"/>
        </w:rPr>
        <w:t xml:space="preserve"> </w:t>
      </w:r>
      <w:proofErr w:type="spellStart"/>
      <w:r w:rsidR="00062B73" w:rsidRPr="00E76CAC">
        <w:rPr>
          <w:b/>
          <w:bCs/>
          <w:sz w:val="26"/>
          <w:szCs w:val="26"/>
        </w:rPr>
        <w:t>громади</w:t>
      </w:r>
      <w:proofErr w:type="spellEnd"/>
      <w:r w:rsidR="00062B73" w:rsidRPr="00E76CAC">
        <w:rPr>
          <w:b/>
          <w:bCs/>
          <w:sz w:val="26"/>
          <w:szCs w:val="26"/>
        </w:rPr>
        <w:t>»</w:t>
      </w:r>
      <w:r w:rsidRPr="00E76CAC">
        <w:rPr>
          <w:b/>
          <w:bCs/>
          <w:sz w:val="26"/>
          <w:szCs w:val="26"/>
          <w:lang w:val="uk-UA"/>
        </w:rPr>
        <w:t xml:space="preserve"> </w:t>
      </w:r>
      <w:r w:rsidRPr="00E76CAC">
        <w:rPr>
          <w:b/>
          <w:bCs/>
          <w:lang w:val="uk-UA"/>
        </w:rPr>
        <w:t xml:space="preserve">        </w:t>
      </w:r>
    </w:p>
    <w:p w14:paraId="4B104EAD" w14:textId="77777777" w:rsidR="00062B73" w:rsidRPr="00E76CAC" w:rsidRDefault="00062B73" w:rsidP="00E76CAC">
      <w:pPr>
        <w:pStyle w:val="a4"/>
        <w:spacing w:before="0" w:beforeAutospacing="0" w:after="0" w:afterAutospacing="0" w:line="276" w:lineRule="auto"/>
        <w:ind w:left="-142" w:right="-1"/>
        <w:jc w:val="both"/>
        <w:rPr>
          <w:b/>
          <w:bCs/>
          <w:sz w:val="26"/>
          <w:szCs w:val="26"/>
          <w:lang w:val="uk-UA"/>
        </w:rPr>
      </w:pPr>
    </w:p>
    <w:p w14:paraId="5308AF54" w14:textId="42F84F8B" w:rsidR="00FC1DA7" w:rsidRPr="00E76CAC" w:rsidRDefault="00FC1DA7" w:rsidP="00E76CAC">
      <w:pPr>
        <w:pStyle w:val="a4"/>
        <w:spacing w:before="0" w:beforeAutospacing="0" w:after="0" w:afterAutospacing="0" w:line="276" w:lineRule="auto"/>
        <w:ind w:left="-142" w:right="-1"/>
        <w:jc w:val="both"/>
        <w:rPr>
          <w:b/>
          <w:bCs/>
          <w:sz w:val="26"/>
          <w:szCs w:val="26"/>
        </w:rPr>
      </w:pPr>
      <w:r w:rsidRPr="00E76CAC">
        <w:rPr>
          <w:b/>
          <w:bCs/>
          <w:sz w:val="26"/>
          <w:szCs w:val="26"/>
          <w:lang w:val="uk-UA"/>
        </w:rPr>
        <w:t xml:space="preserve">1.Види і назва регуляторного </w:t>
      </w:r>
      <w:proofErr w:type="spellStart"/>
      <w:r w:rsidRPr="00E76CAC">
        <w:rPr>
          <w:b/>
          <w:bCs/>
          <w:sz w:val="26"/>
          <w:szCs w:val="26"/>
          <w:lang w:val="uk-UA"/>
        </w:rPr>
        <w:t>акта</w:t>
      </w:r>
      <w:proofErr w:type="spellEnd"/>
      <w:r w:rsidRPr="00E76CAC">
        <w:rPr>
          <w:b/>
          <w:bCs/>
          <w:sz w:val="26"/>
          <w:szCs w:val="26"/>
          <w:lang w:val="uk-UA"/>
        </w:rPr>
        <w:t>:</w:t>
      </w:r>
    </w:p>
    <w:p w14:paraId="26324FCB" w14:textId="01A4AE0E" w:rsidR="00062B73" w:rsidRPr="00E76CAC" w:rsidRDefault="00DD6ED2" w:rsidP="00E76CAC">
      <w:pPr>
        <w:pStyle w:val="a4"/>
        <w:spacing w:before="0" w:beforeAutospacing="0" w:after="0" w:afterAutospacing="0" w:line="276" w:lineRule="auto"/>
        <w:ind w:left="-142" w:right="-1"/>
        <w:jc w:val="both"/>
        <w:rPr>
          <w:sz w:val="26"/>
          <w:szCs w:val="26"/>
          <w:lang w:val="uk-UA"/>
        </w:rPr>
      </w:pPr>
      <w:r w:rsidRPr="00E76CAC">
        <w:rPr>
          <w:sz w:val="26"/>
          <w:szCs w:val="26"/>
          <w:lang w:val="uk-UA"/>
        </w:rPr>
        <w:t xml:space="preserve">  </w:t>
      </w:r>
      <w:r w:rsidR="00FC1DA7" w:rsidRPr="00E76CAC">
        <w:rPr>
          <w:sz w:val="26"/>
          <w:szCs w:val="26"/>
        </w:rPr>
        <w:t xml:space="preserve"> </w:t>
      </w:r>
      <w:r w:rsidR="00FC1DA7" w:rsidRPr="00E76CAC">
        <w:rPr>
          <w:b/>
          <w:sz w:val="26"/>
          <w:szCs w:val="26"/>
        </w:rPr>
        <w:t>«</w:t>
      </w:r>
      <w:proofErr w:type="spellStart"/>
      <w:r w:rsidR="00062B73" w:rsidRPr="00E76CAC">
        <w:rPr>
          <w:sz w:val="26"/>
          <w:szCs w:val="26"/>
        </w:rPr>
        <w:t>Рішення</w:t>
      </w:r>
      <w:proofErr w:type="spellEnd"/>
      <w:r w:rsidR="00062B73" w:rsidRPr="00E76CAC">
        <w:rPr>
          <w:sz w:val="26"/>
          <w:szCs w:val="26"/>
        </w:rPr>
        <w:t xml:space="preserve"> </w:t>
      </w:r>
      <w:proofErr w:type="spellStart"/>
      <w:r w:rsidR="00062B73" w:rsidRPr="00E76CAC">
        <w:rPr>
          <w:sz w:val="26"/>
          <w:szCs w:val="26"/>
        </w:rPr>
        <w:t>виконавчого</w:t>
      </w:r>
      <w:proofErr w:type="spellEnd"/>
      <w:r w:rsidR="00062B73" w:rsidRPr="00E76CAC">
        <w:rPr>
          <w:sz w:val="26"/>
          <w:szCs w:val="26"/>
        </w:rPr>
        <w:t xml:space="preserve"> </w:t>
      </w:r>
      <w:proofErr w:type="spellStart"/>
      <w:proofErr w:type="gramStart"/>
      <w:r w:rsidR="00062B73" w:rsidRPr="00E76CAC">
        <w:rPr>
          <w:sz w:val="26"/>
          <w:szCs w:val="26"/>
        </w:rPr>
        <w:t>комітету</w:t>
      </w:r>
      <w:proofErr w:type="spellEnd"/>
      <w:r w:rsidR="00062B73" w:rsidRPr="00E76CAC">
        <w:rPr>
          <w:sz w:val="26"/>
          <w:szCs w:val="26"/>
        </w:rPr>
        <w:t xml:space="preserve">  </w:t>
      </w:r>
      <w:proofErr w:type="spellStart"/>
      <w:r w:rsidR="00062B73" w:rsidRPr="00E76CAC">
        <w:rPr>
          <w:sz w:val="26"/>
          <w:szCs w:val="26"/>
        </w:rPr>
        <w:t>від</w:t>
      </w:r>
      <w:proofErr w:type="spellEnd"/>
      <w:proofErr w:type="gramEnd"/>
      <w:r w:rsidR="00062B73" w:rsidRPr="00E76CAC">
        <w:rPr>
          <w:sz w:val="26"/>
          <w:szCs w:val="26"/>
        </w:rPr>
        <w:t xml:space="preserve"> 04.08.2022 року  №183 «Про </w:t>
      </w:r>
      <w:proofErr w:type="spellStart"/>
      <w:r w:rsidR="00062B73" w:rsidRPr="00E76CAC">
        <w:rPr>
          <w:sz w:val="26"/>
          <w:szCs w:val="26"/>
        </w:rPr>
        <w:t>затвердження</w:t>
      </w:r>
      <w:proofErr w:type="spellEnd"/>
      <w:r w:rsidR="00062B73" w:rsidRPr="00E76CAC">
        <w:rPr>
          <w:sz w:val="26"/>
          <w:szCs w:val="26"/>
        </w:rPr>
        <w:t xml:space="preserve"> </w:t>
      </w:r>
      <w:proofErr w:type="spellStart"/>
      <w:r w:rsidR="00062B73" w:rsidRPr="00E76CAC">
        <w:rPr>
          <w:sz w:val="26"/>
          <w:szCs w:val="26"/>
        </w:rPr>
        <w:t>Положення</w:t>
      </w:r>
      <w:proofErr w:type="spellEnd"/>
      <w:r w:rsidR="00062B73" w:rsidRPr="00E76CAC">
        <w:rPr>
          <w:sz w:val="26"/>
          <w:szCs w:val="26"/>
        </w:rPr>
        <w:t xml:space="preserve"> про порядок </w:t>
      </w:r>
      <w:proofErr w:type="spellStart"/>
      <w:r w:rsidR="00062B73" w:rsidRPr="00E76CAC">
        <w:rPr>
          <w:sz w:val="26"/>
          <w:szCs w:val="26"/>
        </w:rPr>
        <w:t>надання</w:t>
      </w:r>
      <w:proofErr w:type="spellEnd"/>
      <w:r w:rsidR="00062B73" w:rsidRPr="00E76CAC">
        <w:rPr>
          <w:sz w:val="26"/>
          <w:szCs w:val="26"/>
        </w:rPr>
        <w:t xml:space="preserve"> </w:t>
      </w:r>
      <w:proofErr w:type="spellStart"/>
      <w:r w:rsidR="00062B73" w:rsidRPr="00E76CAC">
        <w:rPr>
          <w:sz w:val="26"/>
          <w:szCs w:val="26"/>
        </w:rPr>
        <w:t>ритуальних</w:t>
      </w:r>
      <w:proofErr w:type="spellEnd"/>
      <w:r w:rsidR="00062B73" w:rsidRPr="00E76CAC">
        <w:rPr>
          <w:sz w:val="26"/>
          <w:szCs w:val="26"/>
        </w:rPr>
        <w:t xml:space="preserve"> </w:t>
      </w:r>
      <w:proofErr w:type="spellStart"/>
      <w:r w:rsidR="00062B73" w:rsidRPr="00E76CAC">
        <w:rPr>
          <w:sz w:val="26"/>
          <w:szCs w:val="26"/>
        </w:rPr>
        <w:t>послуг</w:t>
      </w:r>
      <w:proofErr w:type="spellEnd"/>
      <w:r w:rsidR="00062B73" w:rsidRPr="00E76CAC">
        <w:rPr>
          <w:sz w:val="26"/>
          <w:szCs w:val="26"/>
        </w:rPr>
        <w:t xml:space="preserve"> на </w:t>
      </w:r>
      <w:proofErr w:type="spellStart"/>
      <w:r w:rsidR="00062B73" w:rsidRPr="00E76CAC">
        <w:rPr>
          <w:sz w:val="26"/>
          <w:szCs w:val="26"/>
        </w:rPr>
        <w:t>території</w:t>
      </w:r>
      <w:proofErr w:type="spellEnd"/>
      <w:r w:rsidR="00062B73" w:rsidRPr="00E76CAC">
        <w:rPr>
          <w:sz w:val="26"/>
          <w:szCs w:val="26"/>
        </w:rPr>
        <w:t xml:space="preserve"> </w:t>
      </w:r>
      <w:proofErr w:type="spellStart"/>
      <w:r w:rsidR="00062B73" w:rsidRPr="00E76CAC">
        <w:rPr>
          <w:sz w:val="26"/>
          <w:szCs w:val="26"/>
        </w:rPr>
        <w:t>населених</w:t>
      </w:r>
      <w:proofErr w:type="spellEnd"/>
      <w:r w:rsidR="00062B73" w:rsidRPr="00E76CAC">
        <w:rPr>
          <w:sz w:val="26"/>
          <w:szCs w:val="26"/>
        </w:rPr>
        <w:t xml:space="preserve"> </w:t>
      </w:r>
      <w:proofErr w:type="spellStart"/>
      <w:r w:rsidR="00062B73" w:rsidRPr="00E76CAC">
        <w:rPr>
          <w:sz w:val="26"/>
          <w:szCs w:val="26"/>
        </w:rPr>
        <w:t>пунктів</w:t>
      </w:r>
      <w:proofErr w:type="spellEnd"/>
      <w:r w:rsidR="00062B73" w:rsidRPr="00E76CAC">
        <w:rPr>
          <w:sz w:val="26"/>
          <w:szCs w:val="26"/>
        </w:rPr>
        <w:t xml:space="preserve"> </w:t>
      </w:r>
      <w:proofErr w:type="spellStart"/>
      <w:r w:rsidR="00062B73" w:rsidRPr="00E76CAC">
        <w:rPr>
          <w:sz w:val="26"/>
          <w:szCs w:val="26"/>
        </w:rPr>
        <w:t>Козятинської</w:t>
      </w:r>
      <w:proofErr w:type="spellEnd"/>
      <w:r w:rsidR="00062B73" w:rsidRPr="00E76CAC">
        <w:rPr>
          <w:sz w:val="26"/>
          <w:szCs w:val="26"/>
        </w:rPr>
        <w:t xml:space="preserve"> </w:t>
      </w:r>
      <w:proofErr w:type="spellStart"/>
      <w:r w:rsidR="00062B73" w:rsidRPr="00E76CAC">
        <w:rPr>
          <w:sz w:val="26"/>
          <w:szCs w:val="26"/>
        </w:rPr>
        <w:t>міської</w:t>
      </w:r>
      <w:proofErr w:type="spellEnd"/>
      <w:r w:rsidR="00062B73" w:rsidRPr="00E76CAC">
        <w:rPr>
          <w:sz w:val="26"/>
          <w:szCs w:val="26"/>
        </w:rPr>
        <w:t xml:space="preserve"> </w:t>
      </w:r>
      <w:proofErr w:type="spellStart"/>
      <w:r w:rsidR="00062B73" w:rsidRPr="00E76CAC">
        <w:rPr>
          <w:sz w:val="26"/>
          <w:szCs w:val="26"/>
        </w:rPr>
        <w:t>територіальної</w:t>
      </w:r>
      <w:proofErr w:type="spellEnd"/>
      <w:r w:rsidR="00062B73" w:rsidRPr="00E76CAC">
        <w:rPr>
          <w:sz w:val="26"/>
          <w:szCs w:val="26"/>
        </w:rPr>
        <w:t xml:space="preserve"> </w:t>
      </w:r>
      <w:proofErr w:type="spellStart"/>
      <w:r w:rsidR="00062B73" w:rsidRPr="00E76CAC">
        <w:rPr>
          <w:sz w:val="26"/>
          <w:szCs w:val="26"/>
        </w:rPr>
        <w:t>громади</w:t>
      </w:r>
      <w:proofErr w:type="spellEnd"/>
      <w:r w:rsidR="00062B73" w:rsidRPr="00E76CAC">
        <w:rPr>
          <w:sz w:val="26"/>
          <w:szCs w:val="26"/>
        </w:rPr>
        <w:t>»</w:t>
      </w:r>
      <w:r w:rsidR="00062B73" w:rsidRPr="00E76CAC">
        <w:rPr>
          <w:sz w:val="26"/>
          <w:szCs w:val="26"/>
          <w:lang w:val="uk-UA"/>
        </w:rPr>
        <w:t xml:space="preserve">         </w:t>
      </w:r>
    </w:p>
    <w:p w14:paraId="44916804" w14:textId="2CF61812" w:rsidR="00152FB9" w:rsidRPr="00E76CAC" w:rsidRDefault="00FC1DA7" w:rsidP="00E76CAC">
      <w:pPr>
        <w:pStyle w:val="a4"/>
        <w:spacing w:before="0" w:beforeAutospacing="0" w:after="0" w:afterAutospacing="0" w:line="276" w:lineRule="auto"/>
        <w:ind w:left="-142" w:right="-1" w:hanging="284"/>
        <w:jc w:val="both"/>
        <w:rPr>
          <w:b/>
          <w:bCs/>
          <w:sz w:val="26"/>
          <w:szCs w:val="26"/>
          <w:lang w:val="uk-UA"/>
        </w:rPr>
      </w:pPr>
      <w:r w:rsidRPr="00E76CAC">
        <w:rPr>
          <w:b/>
          <w:bCs/>
          <w:sz w:val="26"/>
          <w:szCs w:val="26"/>
          <w:lang w:val="uk-UA"/>
        </w:rPr>
        <w:t xml:space="preserve">    2.</w:t>
      </w:r>
      <w:r w:rsidR="00DD6ED2" w:rsidRPr="00E76CAC">
        <w:rPr>
          <w:b/>
          <w:bCs/>
          <w:sz w:val="26"/>
          <w:szCs w:val="26"/>
          <w:lang w:val="uk-UA"/>
        </w:rPr>
        <w:t xml:space="preserve">Назва виконавця заходів з відстеження: </w:t>
      </w:r>
      <w:r w:rsidRPr="00E76CAC">
        <w:rPr>
          <w:sz w:val="26"/>
          <w:szCs w:val="26"/>
          <w:lang w:val="uk-UA"/>
        </w:rPr>
        <w:t xml:space="preserve"> Комунальне підприємство «Чисте місто</w:t>
      </w:r>
      <w:r w:rsidR="00B919F9" w:rsidRPr="00E76CAC">
        <w:rPr>
          <w:sz w:val="26"/>
          <w:szCs w:val="26"/>
          <w:lang w:val="uk-UA"/>
        </w:rPr>
        <w:t>»</w:t>
      </w:r>
      <w:r w:rsidRPr="00E76CAC">
        <w:rPr>
          <w:sz w:val="26"/>
          <w:szCs w:val="26"/>
          <w:lang w:val="uk-UA"/>
        </w:rPr>
        <w:t xml:space="preserve"> Козятинської міської ради» </w:t>
      </w:r>
      <w:r w:rsidR="00DD6ED2" w:rsidRPr="00E76CAC">
        <w:rPr>
          <w:sz w:val="26"/>
          <w:szCs w:val="26"/>
          <w:lang w:val="uk-UA"/>
        </w:rPr>
        <w:t xml:space="preserve"> сумісно з </w:t>
      </w:r>
      <w:r w:rsidRPr="00E76CAC">
        <w:rPr>
          <w:sz w:val="26"/>
          <w:szCs w:val="26"/>
          <w:lang w:val="uk-UA"/>
        </w:rPr>
        <w:t>управлінням житлово-комунального господарства Козятинської міської ради</w:t>
      </w:r>
      <w:r w:rsidR="00DD6ED2" w:rsidRPr="00E76CAC">
        <w:rPr>
          <w:sz w:val="26"/>
          <w:szCs w:val="26"/>
          <w:lang w:val="uk-UA"/>
        </w:rPr>
        <w:t>.</w:t>
      </w:r>
    </w:p>
    <w:p w14:paraId="47FC4363" w14:textId="20A3BCDF" w:rsidR="00152FB9" w:rsidRPr="00E76CAC" w:rsidRDefault="00152FB9" w:rsidP="00E76CAC">
      <w:pPr>
        <w:pStyle w:val="HTML"/>
        <w:ind w:right="-1" w:hanging="142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6CAC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3. Цілі прийняття регуляторного </w:t>
      </w:r>
      <w:proofErr w:type="spellStart"/>
      <w:r w:rsidRPr="00E76CAC">
        <w:rPr>
          <w:rFonts w:ascii="Times New Roman" w:hAnsi="Times New Roman" w:cs="Times New Roman"/>
          <w:b/>
          <w:bCs/>
          <w:sz w:val="26"/>
          <w:szCs w:val="26"/>
          <w:lang w:val="uk-UA"/>
        </w:rPr>
        <w:t>акта</w:t>
      </w:r>
      <w:proofErr w:type="spellEnd"/>
      <w:r w:rsidRPr="00E76CAC">
        <w:rPr>
          <w:rFonts w:ascii="Times New Roman" w:hAnsi="Times New Roman" w:cs="Times New Roman"/>
          <w:b/>
          <w:bCs/>
          <w:sz w:val="26"/>
          <w:szCs w:val="26"/>
          <w:lang w:val="uk-UA"/>
        </w:rPr>
        <w:t>:</w:t>
      </w:r>
    </w:p>
    <w:p w14:paraId="4CC20621" w14:textId="194073E4" w:rsidR="0073507D" w:rsidRPr="00E76CAC" w:rsidRDefault="00152FB9" w:rsidP="00E76CAC">
      <w:pPr>
        <w:pStyle w:val="HTML"/>
        <w:spacing w:line="276" w:lineRule="auto"/>
        <w:ind w:right="-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6CAC">
        <w:rPr>
          <w:rFonts w:ascii="Times New Roman" w:hAnsi="Times New Roman" w:cs="Times New Roman"/>
          <w:sz w:val="26"/>
          <w:szCs w:val="26"/>
          <w:lang w:val="uk-UA"/>
        </w:rPr>
        <w:t xml:space="preserve">- </w:t>
      </w:r>
      <w:r w:rsidR="0073507D" w:rsidRPr="00E76CAC">
        <w:rPr>
          <w:rFonts w:ascii="Times New Roman" w:hAnsi="Times New Roman" w:cs="Times New Roman"/>
          <w:sz w:val="26"/>
          <w:szCs w:val="26"/>
          <w:lang w:val="uk-UA"/>
        </w:rPr>
        <w:t>впорядкувати функціонування міського та сільських кладовищ, врегулювати питання між КП «Чисте місто» Козятинської міської ради, на яке покладено функції ритуальної служби та суб'єктами господарювання  усіх форм власності  з надання ритуальних послуг;</w:t>
      </w:r>
    </w:p>
    <w:p w14:paraId="58AAC24D" w14:textId="40F82DFC" w:rsidR="0073507D" w:rsidRPr="00E76CAC" w:rsidRDefault="0073507D" w:rsidP="00E76CAC">
      <w:pPr>
        <w:pStyle w:val="HTML"/>
        <w:spacing w:line="276" w:lineRule="auto"/>
        <w:ind w:right="-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6CAC">
        <w:rPr>
          <w:rFonts w:ascii="Times New Roman" w:hAnsi="Times New Roman" w:cs="Times New Roman"/>
          <w:sz w:val="26"/>
          <w:szCs w:val="26"/>
          <w:lang w:val="uk-UA"/>
        </w:rPr>
        <w:t>-впровадити Закон України «Про поховання та похоронну справу» для подальшого  удосконалення правових засад здійснення діяльності щодо поховання померлих;</w:t>
      </w:r>
    </w:p>
    <w:p w14:paraId="0C08F5B7" w14:textId="6B89C00B" w:rsidR="0073507D" w:rsidRPr="00E76CAC" w:rsidRDefault="0073507D" w:rsidP="00E76CAC">
      <w:pPr>
        <w:pStyle w:val="HTML"/>
        <w:spacing w:line="276" w:lineRule="auto"/>
        <w:ind w:right="-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6CAC">
        <w:rPr>
          <w:rFonts w:ascii="Times New Roman" w:hAnsi="Times New Roman" w:cs="Times New Roman"/>
          <w:sz w:val="26"/>
          <w:szCs w:val="26"/>
          <w:lang w:val="uk-UA"/>
        </w:rPr>
        <w:t>-встановити контроль за додержанням вимог чинного законодавс</w:t>
      </w:r>
      <w:r w:rsidR="00987DFB" w:rsidRPr="00E76CAC">
        <w:rPr>
          <w:rFonts w:ascii="Times New Roman" w:hAnsi="Times New Roman" w:cs="Times New Roman"/>
          <w:sz w:val="26"/>
          <w:szCs w:val="26"/>
          <w:lang w:val="uk-UA"/>
        </w:rPr>
        <w:t>тва у галузі похоронної справи щодо поховання померлих;</w:t>
      </w:r>
    </w:p>
    <w:p w14:paraId="1E994C33" w14:textId="5446E168" w:rsidR="00987DFB" w:rsidRPr="00E76CAC" w:rsidRDefault="00987DFB" w:rsidP="00E76CAC">
      <w:pPr>
        <w:pStyle w:val="HTML"/>
        <w:spacing w:line="276" w:lineRule="auto"/>
        <w:ind w:right="-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6CAC">
        <w:rPr>
          <w:rFonts w:ascii="Times New Roman" w:hAnsi="Times New Roman" w:cs="Times New Roman"/>
          <w:sz w:val="26"/>
          <w:szCs w:val="26"/>
          <w:lang w:val="uk-UA"/>
        </w:rPr>
        <w:t>-забезпечити проведення ефективних та комплексних заходів щодо узгодженості  дій сумісної роботи у галузі похоронної справи між вказаним вище комунальним підприємством, суб'єктами господарювання та громадянами.</w:t>
      </w:r>
    </w:p>
    <w:p w14:paraId="15326708" w14:textId="7C1DD460" w:rsidR="00987DFB" w:rsidRPr="00E76CAC" w:rsidRDefault="00987DFB" w:rsidP="00E76CAC">
      <w:pPr>
        <w:pStyle w:val="HTML"/>
        <w:spacing w:line="276" w:lineRule="auto"/>
        <w:ind w:right="-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6CAC">
        <w:rPr>
          <w:rFonts w:ascii="Times New Roman" w:hAnsi="Times New Roman" w:cs="Times New Roman"/>
          <w:sz w:val="26"/>
          <w:szCs w:val="26"/>
          <w:lang w:val="uk-UA"/>
        </w:rPr>
        <w:t>-інформаційне забезпечення всіх груп, яких стосується ухвалення даного рішення.</w:t>
      </w:r>
    </w:p>
    <w:p w14:paraId="228703E6" w14:textId="1C98C7BC" w:rsidR="002F166F" w:rsidRPr="00E76CAC" w:rsidRDefault="00DD6ED2" w:rsidP="00E76CAC">
      <w:pPr>
        <w:pStyle w:val="HTML"/>
        <w:spacing w:line="276" w:lineRule="auto"/>
        <w:ind w:right="-1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76CAC">
        <w:rPr>
          <w:rFonts w:ascii="Times New Roman" w:hAnsi="Times New Roman" w:cs="Times New Roman"/>
          <w:b/>
          <w:bCs/>
          <w:sz w:val="26"/>
          <w:szCs w:val="26"/>
        </w:rPr>
        <w:t xml:space="preserve">4. Строк </w:t>
      </w:r>
      <w:proofErr w:type="spellStart"/>
      <w:r w:rsidRPr="00E76CAC">
        <w:rPr>
          <w:rFonts w:ascii="Times New Roman" w:hAnsi="Times New Roman" w:cs="Times New Roman"/>
          <w:b/>
          <w:bCs/>
          <w:sz w:val="26"/>
          <w:szCs w:val="26"/>
        </w:rPr>
        <w:t>виконання</w:t>
      </w:r>
      <w:proofErr w:type="spellEnd"/>
      <w:r w:rsidRPr="00E76CA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76CAC">
        <w:rPr>
          <w:rFonts w:ascii="Times New Roman" w:hAnsi="Times New Roman" w:cs="Times New Roman"/>
          <w:b/>
          <w:bCs/>
          <w:sz w:val="26"/>
          <w:szCs w:val="26"/>
        </w:rPr>
        <w:t>заходів</w:t>
      </w:r>
      <w:proofErr w:type="spellEnd"/>
      <w:r w:rsidRPr="00E76CAC">
        <w:rPr>
          <w:rFonts w:ascii="Times New Roman" w:hAnsi="Times New Roman" w:cs="Times New Roman"/>
          <w:b/>
          <w:bCs/>
          <w:sz w:val="26"/>
          <w:szCs w:val="26"/>
        </w:rPr>
        <w:t xml:space="preserve"> з </w:t>
      </w:r>
      <w:proofErr w:type="spellStart"/>
      <w:r w:rsidRPr="00E76CAC">
        <w:rPr>
          <w:rFonts w:ascii="Times New Roman" w:hAnsi="Times New Roman" w:cs="Times New Roman"/>
          <w:b/>
          <w:bCs/>
          <w:sz w:val="26"/>
          <w:szCs w:val="26"/>
        </w:rPr>
        <w:t>відстеження</w:t>
      </w:r>
      <w:proofErr w:type="spellEnd"/>
      <w:r w:rsidRPr="00E76CAC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56F6FB69" w14:textId="77777777" w:rsidR="00062B73" w:rsidRPr="00E76CAC" w:rsidRDefault="00DD6ED2" w:rsidP="00E76CAC">
      <w:pPr>
        <w:pStyle w:val="a4"/>
        <w:spacing w:before="0" w:beforeAutospacing="0" w:after="0" w:afterAutospacing="0" w:line="276" w:lineRule="auto"/>
        <w:ind w:left="-142" w:right="-1"/>
        <w:jc w:val="both"/>
        <w:rPr>
          <w:sz w:val="26"/>
          <w:szCs w:val="26"/>
          <w:lang w:val="uk-UA"/>
        </w:rPr>
      </w:pPr>
      <w:r w:rsidRPr="00E76CAC">
        <w:rPr>
          <w:sz w:val="26"/>
          <w:szCs w:val="26"/>
        </w:rPr>
        <w:t xml:space="preserve"> </w:t>
      </w:r>
      <w:proofErr w:type="spellStart"/>
      <w:r w:rsidR="00062B73" w:rsidRPr="00E76CAC">
        <w:rPr>
          <w:sz w:val="26"/>
          <w:szCs w:val="26"/>
        </w:rPr>
        <w:t>Повторне</w:t>
      </w:r>
      <w:proofErr w:type="spellEnd"/>
      <w:r w:rsidR="004A020A" w:rsidRPr="00E76CAC">
        <w:rPr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 w:rsidR="004A020A" w:rsidRPr="00E76CAC">
        <w:rPr>
          <w:color w:val="212529"/>
          <w:sz w:val="26"/>
          <w:szCs w:val="26"/>
          <w:shd w:val="clear" w:color="auto" w:fill="FFFFFF"/>
        </w:rPr>
        <w:t>відстеження</w:t>
      </w:r>
      <w:proofErr w:type="spellEnd"/>
      <w:r w:rsidR="004A020A" w:rsidRPr="00E76CAC">
        <w:rPr>
          <w:color w:val="212529"/>
          <w:sz w:val="26"/>
          <w:szCs w:val="26"/>
          <w:shd w:val="clear" w:color="auto" w:fill="FFFFFF"/>
        </w:rPr>
        <w:t xml:space="preserve">  </w:t>
      </w:r>
      <w:proofErr w:type="spellStart"/>
      <w:r w:rsidR="004A020A" w:rsidRPr="00E76CAC">
        <w:rPr>
          <w:color w:val="212529"/>
          <w:sz w:val="26"/>
          <w:szCs w:val="26"/>
          <w:shd w:val="clear" w:color="auto" w:fill="FFFFFF"/>
        </w:rPr>
        <w:t>результативності</w:t>
      </w:r>
      <w:proofErr w:type="spellEnd"/>
      <w:proofErr w:type="gramEnd"/>
      <w:r w:rsidR="004A020A" w:rsidRPr="00E76CAC">
        <w:rPr>
          <w:color w:val="212529"/>
          <w:sz w:val="26"/>
          <w:szCs w:val="26"/>
          <w:shd w:val="clear" w:color="auto" w:fill="FFFFFF"/>
        </w:rPr>
        <w:t xml:space="preserve">  регуляторного  акта </w:t>
      </w:r>
      <w:r w:rsidR="004A020A" w:rsidRPr="00E76CAC">
        <w:rPr>
          <w:color w:val="212529"/>
          <w:sz w:val="26"/>
          <w:szCs w:val="26"/>
        </w:rPr>
        <w:br/>
      </w:r>
      <w:proofErr w:type="spellStart"/>
      <w:r w:rsidR="004A020A" w:rsidRPr="00E76CAC">
        <w:rPr>
          <w:color w:val="212529"/>
          <w:sz w:val="26"/>
          <w:szCs w:val="26"/>
          <w:shd w:val="clear" w:color="auto" w:fill="FFFFFF"/>
        </w:rPr>
        <w:t>здійснюється</w:t>
      </w:r>
      <w:proofErr w:type="spellEnd"/>
      <w:r w:rsidR="004A020A" w:rsidRPr="00E76CAC">
        <w:rPr>
          <w:color w:val="212529"/>
          <w:sz w:val="26"/>
          <w:szCs w:val="26"/>
          <w:shd w:val="clear" w:color="auto" w:fill="FFFFFF"/>
        </w:rPr>
        <w:t xml:space="preserve"> </w:t>
      </w:r>
      <w:r w:rsidR="00062B73" w:rsidRPr="00E76CAC">
        <w:rPr>
          <w:color w:val="212529"/>
          <w:sz w:val="26"/>
          <w:szCs w:val="26"/>
          <w:shd w:val="clear" w:color="auto" w:fill="FFFFFF"/>
        </w:rPr>
        <w:t xml:space="preserve">через </w:t>
      </w:r>
      <w:proofErr w:type="spellStart"/>
      <w:r w:rsidR="00062B73" w:rsidRPr="00E76CAC">
        <w:rPr>
          <w:color w:val="212529"/>
          <w:sz w:val="26"/>
          <w:szCs w:val="26"/>
          <w:shd w:val="clear" w:color="auto" w:fill="FFFFFF"/>
        </w:rPr>
        <w:t>рік</w:t>
      </w:r>
      <w:proofErr w:type="spellEnd"/>
      <w:r w:rsidR="00062B73" w:rsidRPr="00E76CAC">
        <w:rPr>
          <w:color w:val="212529"/>
          <w:sz w:val="26"/>
          <w:szCs w:val="26"/>
          <w:shd w:val="clear" w:color="auto" w:fill="FFFFFF"/>
        </w:rPr>
        <w:t xml:space="preserve"> з дня </w:t>
      </w:r>
      <w:proofErr w:type="spellStart"/>
      <w:r w:rsidR="00062B73" w:rsidRPr="00E76CAC">
        <w:rPr>
          <w:color w:val="212529"/>
          <w:sz w:val="26"/>
          <w:szCs w:val="26"/>
          <w:shd w:val="clear" w:color="auto" w:fill="FFFFFF"/>
        </w:rPr>
        <w:t>набрання</w:t>
      </w:r>
      <w:proofErr w:type="spellEnd"/>
      <w:r w:rsidR="00062B73" w:rsidRPr="00E76CAC">
        <w:rPr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="00062B73" w:rsidRPr="00E76CAC">
        <w:rPr>
          <w:color w:val="212529"/>
          <w:sz w:val="26"/>
          <w:szCs w:val="26"/>
          <w:shd w:val="clear" w:color="auto" w:fill="FFFFFF"/>
        </w:rPr>
        <w:t>чинності</w:t>
      </w:r>
      <w:proofErr w:type="spellEnd"/>
      <w:r w:rsidR="00062B73" w:rsidRPr="00E76CAC">
        <w:rPr>
          <w:color w:val="212529"/>
          <w:sz w:val="26"/>
          <w:szCs w:val="26"/>
          <w:shd w:val="clear" w:color="auto" w:fill="FFFFFF"/>
        </w:rPr>
        <w:t xml:space="preserve"> регуляторного акту</w:t>
      </w:r>
      <w:r w:rsidR="004A020A" w:rsidRPr="00E76CAC">
        <w:rPr>
          <w:color w:val="212529"/>
          <w:sz w:val="26"/>
          <w:szCs w:val="26"/>
          <w:shd w:val="clear" w:color="auto" w:fill="FFFFFF"/>
        </w:rPr>
        <w:t xml:space="preserve"> </w:t>
      </w:r>
      <w:r w:rsidR="00062B73" w:rsidRPr="00E76CAC">
        <w:rPr>
          <w:sz w:val="26"/>
          <w:szCs w:val="26"/>
          <w:lang w:val="uk-UA"/>
        </w:rPr>
        <w:t xml:space="preserve">  </w:t>
      </w:r>
      <w:r w:rsidR="00062B73" w:rsidRPr="00E76CAC">
        <w:rPr>
          <w:sz w:val="26"/>
          <w:szCs w:val="26"/>
        </w:rPr>
        <w:t xml:space="preserve"> </w:t>
      </w:r>
      <w:r w:rsidR="00062B73" w:rsidRPr="00E76CAC">
        <w:rPr>
          <w:b/>
          <w:sz w:val="26"/>
          <w:szCs w:val="26"/>
        </w:rPr>
        <w:t>«</w:t>
      </w:r>
      <w:proofErr w:type="spellStart"/>
      <w:r w:rsidR="00062B73" w:rsidRPr="00E76CAC">
        <w:rPr>
          <w:sz w:val="26"/>
          <w:szCs w:val="26"/>
        </w:rPr>
        <w:t>Рішення</w:t>
      </w:r>
      <w:proofErr w:type="spellEnd"/>
      <w:r w:rsidR="00062B73" w:rsidRPr="00E76CAC">
        <w:rPr>
          <w:sz w:val="26"/>
          <w:szCs w:val="26"/>
        </w:rPr>
        <w:t xml:space="preserve"> </w:t>
      </w:r>
      <w:proofErr w:type="spellStart"/>
      <w:r w:rsidR="00062B73" w:rsidRPr="00E76CAC">
        <w:rPr>
          <w:sz w:val="26"/>
          <w:szCs w:val="26"/>
        </w:rPr>
        <w:t>виконавчого</w:t>
      </w:r>
      <w:proofErr w:type="spellEnd"/>
      <w:r w:rsidR="00062B73" w:rsidRPr="00E76CAC">
        <w:rPr>
          <w:sz w:val="26"/>
          <w:szCs w:val="26"/>
        </w:rPr>
        <w:t xml:space="preserve"> </w:t>
      </w:r>
      <w:proofErr w:type="spellStart"/>
      <w:r w:rsidR="00062B73" w:rsidRPr="00E76CAC">
        <w:rPr>
          <w:sz w:val="26"/>
          <w:szCs w:val="26"/>
        </w:rPr>
        <w:t>комітету</w:t>
      </w:r>
      <w:proofErr w:type="spellEnd"/>
      <w:r w:rsidR="00062B73" w:rsidRPr="00E76CAC">
        <w:rPr>
          <w:sz w:val="26"/>
          <w:szCs w:val="26"/>
        </w:rPr>
        <w:t xml:space="preserve">  </w:t>
      </w:r>
      <w:proofErr w:type="spellStart"/>
      <w:r w:rsidR="00062B73" w:rsidRPr="00E76CAC">
        <w:rPr>
          <w:sz w:val="26"/>
          <w:szCs w:val="26"/>
        </w:rPr>
        <w:t>від</w:t>
      </w:r>
      <w:proofErr w:type="spellEnd"/>
      <w:r w:rsidR="00062B73" w:rsidRPr="00E76CAC">
        <w:rPr>
          <w:sz w:val="26"/>
          <w:szCs w:val="26"/>
        </w:rPr>
        <w:t xml:space="preserve"> 04.08.2022 року  №183 «Про </w:t>
      </w:r>
      <w:proofErr w:type="spellStart"/>
      <w:r w:rsidR="00062B73" w:rsidRPr="00E76CAC">
        <w:rPr>
          <w:sz w:val="26"/>
          <w:szCs w:val="26"/>
        </w:rPr>
        <w:t>затвердження</w:t>
      </w:r>
      <w:proofErr w:type="spellEnd"/>
      <w:r w:rsidR="00062B73" w:rsidRPr="00E76CAC">
        <w:rPr>
          <w:sz w:val="26"/>
          <w:szCs w:val="26"/>
        </w:rPr>
        <w:t xml:space="preserve"> </w:t>
      </w:r>
      <w:proofErr w:type="spellStart"/>
      <w:r w:rsidR="00062B73" w:rsidRPr="00E76CAC">
        <w:rPr>
          <w:sz w:val="26"/>
          <w:szCs w:val="26"/>
        </w:rPr>
        <w:t>Положення</w:t>
      </w:r>
      <w:proofErr w:type="spellEnd"/>
      <w:r w:rsidR="00062B73" w:rsidRPr="00E76CAC">
        <w:rPr>
          <w:sz w:val="26"/>
          <w:szCs w:val="26"/>
        </w:rPr>
        <w:t xml:space="preserve"> про порядок </w:t>
      </w:r>
      <w:proofErr w:type="spellStart"/>
      <w:r w:rsidR="00062B73" w:rsidRPr="00E76CAC">
        <w:rPr>
          <w:sz w:val="26"/>
          <w:szCs w:val="26"/>
        </w:rPr>
        <w:t>надання</w:t>
      </w:r>
      <w:proofErr w:type="spellEnd"/>
      <w:r w:rsidR="00062B73" w:rsidRPr="00E76CAC">
        <w:rPr>
          <w:sz w:val="26"/>
          <w:szCs w:val="26"/>
        </w:rPr>
        <w:t xml:space="preserve"> </w:t>
      </w:r>
      <w:proofErr w:type="spellStart"/>
      <w:r w:rsidR="00062B73" w:rsidRPr="00E76CAC">
        <w:rPr>
          <w:sz w:val="26"/>
          <w:szCs w:val="26"/>
        </w:rPr>
        <w:t>ритуальних</w:t>
      </w:r>
      <w:proofErr w:type="spellEnd"/>
      <w:r w:rsidR="00062B73" w:rsidRPr="00E76CAC">
        <w:rPr>
          <w:sz w:val="26"/>
          <w:szCs w:val="26"/>
        </w:rPr>
        <w:t xml:space="preserve"> </w:t>
      </w:r>
      <w:proofErr w:type="spellStart"/>
      <w:r w:rsidR="00062B73" w:rsidRPr="00E76CAC">
        <w:rPr>
          <w:sz w:val="26"/>
          <w:szCs w:val="26"/>
        </w:rPr>
        <w:t>послуг</w:t>
      </w:r>
      <w:proofErr w:type="spellEnd"/>
      <w:r w:rsidR="00062B73" w:rsidRPr="00E76CAC">
        <w:rPr>
          <w:sz w:val="26"/>
          <w:szCs w:val="26"/>
        </w:rPr>
        <w:t xml:space="preserve"> на </w:t>
      </w:r>
      <w:proofErr w:type="spellStart"/>
      <w:r w:rsidR="00062B73" w:rsidRPr="00E76CAC">
        <w:rPr>
          <w:sz w:val="26"/>
          <w:szCs w:val="26"/>
        </w:rPr>
        <w:t>території</w:t>
      </w:r>
      <w:proofErr w:type="spellEnd"/>
      <w:r w:rsidR="00062B73" w:rsidRPr="00E76CAC">
        <w:rPr>
          <w:sz w:val="26"/>
          <w:szCs w:val="26"/>
        </w:rPr>
        <w:t xml:space="preserve"> </w:t>
      </w:r>
      <w:proofErr w:type="spellStart"/>
      <w:r w:rsidR="00062B73" w:rsidRPr="00E76CAC">
        <w:rPr>
          <w:sz w:val="26"/>
          <w:szCs w:val="26"/>
        </w:rPr>
        <w:t>населених</w:t>
      </w:r>
      <w:proofErr w:type="spellEnd"/>
      <w:r w:rsidR="00062B73" w:rsidRPr="00E76CAC">
        <w:rPr>
          <w:sz w:val="26"/>
          <w:szCs w:val="26"/>
        </w:rPr>
        <w:t xml:space="preserve"> </w:t>
      </w:r>
      <w:proofErr w:type="spellStart"/>
      <w:r w:rsidR="00062B73" w:rsidRPr="00E76CAC">
        <w:rPr>
          <w:sz w:val="26"/>
          <w:szCs w:val="26"/>
        </w:rPr>
        <w:t>пунктів</w:t>
      </w:r>
      <w:proofErr w:type="spellEnd"/>
      <w:r w:rsidR="00062B73" w:rsidRPr="00E76CAC">
        <w:rPr>
          <w:sz w:val="26"/>
          <w:szCs w:val="26"/>
        </w:rPr>
        <w:t xml:space="preserve"> </w:t>
      </w:r>
      <w:proofErr w:type="spellStart"/>
      <w:r w:rsidR="00062B73" w:rsidRPr="00E76CAC">
        <w:rPr>
          <w:sz w:val="26"/>
          <w:szCs w:val="26"/>
        </w:rPr>
        <w:t>Козятинської</w:t>
      </w:r>
      <w:proofErr w:type="spellEnd"/>
      <w:r w:rsidR="00062B73" w:rsidRPr="00E76CAC">
        <w:rPr>
          <w:sz w:val="26"/>
          <w:szCs w:val="26"/>
        </w:rPr>
        <w:t xml:space="preserve"> </w:t>
      </w:r>
      <w:proofErr w:type="spellStart"/>
      <w:r w:rsidR="00062B73" w:rsidRPr="00E76CAC">
        <w:rPr>
          <w:sz w:val="26"/>
          <w:szCs w:val="26"/>
        </w:rPr>
        <w:t>міської</w:t>
      </w:r>
      <w:proofErr w:type="spellEnd"/>
      <w:r w:rsidR="00062B73" w:rsidRPr="00E76CAC">
        <w:rPr>
          <w:sz w:val="26"/>
          <w:szCs w:val="26"/>
        </w:rPr>
        <w:t xml:space="preserve"> </w:t>
      </w:r>
      <w:proofErr w:type="spellStart"/>
      <w:r w:rsidR="00062B73" w:rsidRPr="00E76CAC">
        <w:rPr>
          <w:sz w:val="26"/>
          <w:szCs w:val="26"/>
        </w:rPr>
        <w:t>територіальної</w:t>
      </w:r>
      <w:proofErr w:type="spellEnd"/>
      <w:r w:rsidR="00062B73" w:rsidRPr="00E76CAC">
        <w:rPr>
          <w:sz w:val="26"/>
          <w:szCs w:val="26"/>
        </w:rPr>
        <w:t xml:space="preserve"> </w:t>
      </w:r>
      <w:proofErr w:type="spellStart"/>
      <w:r w:rsidR="00062B73" w:rsidRPr="00E76CAC">
        <w:rPr>
          <w:sz w:val="26"/>
          <w:szCs w:val="26"/>
        </w:rPr>
        <w:t>громади</w:t>
      </w:r>
      <w:proofErr w:type="spellEnd"/>
      <w:r w:rsidR="00062B73" w:rsidRPr="00E76CAC">
        <w:rPr>
          <w:sz w:val="26"/>
          <w:szCs w:val="26"/>
        </w:rPr>
        <w:t>»</w:t>
      </w:r>
      <w:r w:rsidR="00062B73" w:rsidRPr="00E76CAC">
        <w:rPr>
          <w:sz w:val="26"/>
          <w:szCs w:val="26"/>
          <w:lang w:val="uk-UA"/>
        </w:rPr>
        <w:t xml:space="preserve">         </w:t>
      </w:r>
    </w:p>
    <w:p w14:paraId="0FFFC3FB" w14:textId="5C17CE33" w:rsidR="004A020A" w:rsidRPr="00E76CAC" w:rsidRDefault="004A020A" w:rsidP="00E76CAC">
      <w:pPr>
        <w:pStyle w:val="HTML"/>
        <w:ind w:right="-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6CAC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</w:p>
    <w:p w14:paraId="23FAF814" w14:textId="57847816" w:rsidR="002F166F" w:rsidRPr="00E76CAC" w:rsidRDefault="00DD6ED2" w:rsidP="00E76CAC">
      <w:pPr>
        <w:pStyle w:val="HTML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E76CAC">
        <w:rPr>
          <w:rFonts w:ascii="Times New Roman" w:hAnsi="Times New Roman" w:cs="Times New Roman"/>
          <w:b/>
          <w:bCs/>
          <w:sz w:val="26"/>
          <w:szCs w:val="26"/>
        </w:rPr>
        <w:t xml:space="preserve">5. Тип </w:t>
      </w:r>
      <w:proofErr w:type="spellStart"/>
      <w:r w:rsidRPr="00E76CAC">
        <w:rPr>
          <w:rFonts w:ascii="Times New Roman" w:hAnsi="Times New Roman" w:cs="Times New Roman"/>
          <w:b/>
          <w:bCs/>
          <w:sz w:val="26"/>
          <w:szCs w:val="26"/>
        </w:rPr>
        <w:t>відстеження</w:t>
      </w:r>
      <w:proofErr w:type="spellEnd"/>
      <w:r w:rsidRPr="00E76CAC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362D8816" w14:textId="74AFF60C" w:rsidR="00E76CAC" w:rsidRDefault="00DD6ED2" w:rsidP="00E76CAC">
      <w:pPr>
        <w:pStyle w:val="HTML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E76C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76CAC">
        <w:rPr>
          <w:rFonts w:ascii="Times New Roman" w:hAnsi="Times New Roman" w:cs="Times New Roman"/>
          <w:sz w:val="26"/>
          <w:szCs w:val="26"/>
        </w:rPr>
        <w:t>П</w:t>
      </w:r>
      <w:r w:rsidR="00062B73" w:rsidRPr="00E76CAC">
        <w:rPr>
          <w:rFonts w:ascii="Times New Roman" w:hAnsi="Times New Roman" w:cs="Times New Roman"/>
          <w:sz w:val="26"/>
          <w:szCs w:val="26"/>
        </w:rPr>
        <w:t>овторне</w:t>
      </w:r>
      <w:proofErr w:type="spellEnd"/>
      <w:r w:rsidRPr="00E76CAC">
        <w:rPr>
          <w:rFonts w:ascii="Times New Roman" w:hAnsi="Times New Roman" w:cs="Times New Roman"/>
          <w:sz w:val="26"/>
          <w:szCs w:val="26"/>
        </w:rPr>
        <w:t>.</w:t>
      </w:r>
    </w:p>
    <w:p w14:paraId="563F8341" w14:textId="7199D92D" w:rsidR="002F166F" w:rsidRPr="00E76CAC" w:rsidRDefault="00DD6ED2" w:rsidP="00E76CAC">
      <w:pPr>
        <w:pStyle w:val="HTML"/>
        <w:ind w:right="-1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76CAC">
        <w:rPr>
          <w:rFonts w:ascii="Times New Roman" w:hAnsi="Times New Roman" w:cs="Times New Roman"/>
          <w:sz w:val="26"/>
          <w:szCs w:val="26"/>
        </w:rPr>
        <w:br/>
      </w:r>
      <w:r w:rsidRPr="00E76CAC">
        <w:rPr>
          <w:rFonts w:ascii="Times New Roman" w:hAnsi="Times New Roman" w:cs="Times New Roman"/>
          <w:b/>
          <w:bCs/>
          <w:sz w:val="26"/>
          <w:szCs w:val="26"/>
        </w:rPr>
        <w:t xml:space="preserve">6. </w:t>
      </w:r>
      <w:proofErr w:type="spellStart"/>
      <w:r w:rsidRPr="00E76CAC">
        <w:rPr>
          <w:rFonts w:ascii="Times New Roman" w:hAnsi="Times New Roman" w:cs="Times New Roman"/>
          <w:b/>
          <w:bCs/>
          <w:sz w:val="26"/>
          <w:szCs w:val="26"/>
        </w:rPr>
        <w:t>Методи</w:t>
      </w:r>
      <w:proofErr w:type="spellEnd"/>
      <w:r w:rsidRPr="00E76CA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76CAC">
        <w:rPr>
          <w:rFonts w:ascii="Times New Roman" w:hAnsi="Times New Roman" w:cs="Times New Roman"/>
          <w:b/>
          <w:bCs/>
          <w:sz w:val="26"/>
          <w:szCs w:val="26"/>
        </w:rPr>
        <w:t>одержання</w:t>
      </w:r>
      <w:proofErr w:type="spellEnd"/>
      <w:r w:rsidRPr="00E76CA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76CAC">
        <w:rPr>
          <w:rFonts w:ascii="Times New Roman" w:hAnsi="Times New Roman" w:cs="Times New Roman"/>
          <w:b/>
          <w:bCs/>
          <w:sz w:val="26"/>
          <w:szCs w:val="26"/>
        </w:rPr>
        <w:t>результатів</w:t>
      </w:r>
      <w:proofErr w:type="spellEnd"/>
      <w:r w:rsidRPr="00E76CA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76CAC">
        <w:rPr>
          <w:rFonts w:ascii="Times New Roman" w:hAnsi="Times New Roman" w:cs="Times New Roman"/>
          <w:b/>
          <w:bCs/>
          <w:sz w:val="26"/>
          <w:szCs w:val="26"/>
        </w:rPr>
        <w:t>відстеження</w:t>
      </w:r>
      <w:proofErr w:type="spellEnd"/>
      <w:r w:rsidRPr="00E76CAC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7C93536C" w14:textId="77777777" w:rsidR="00062B73" w:rsidRPr="00E76CAC" w:rsidRDefault="00062B73" w:rsidP="00E76CAC">
      <w:pPr>
        <w:pStyle w:val="HTML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E76C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76CAC">
        <w:rPr>
          <w:rFonts w:ascii="Times New Roman" w:hAnsi="Times New Roman" w:cs="Times New Roman"/>
          <w:sz w:val="26"/>
          <w:szCs w:val="26"/>
        </w:rPr>
        <w:t>Під</w:t>
      </w:r>
      <w:proofErr w:type="spellEnd"/>
      <w:r w:rsidRPr="00E76CAC">
        <w:rPr>
          <w:rFonts w:ascii="Times New Roman" w:hAnsi="Times New Roman" w:cs="Times New Roman"/>
          <w:sz w:val="26"/>
          <w:szCs w:val="26"/>
        </w:rPr>
        <w:t xml:space="preserve"> час </w:t>
      </w:r>
      <w:proofErr w:type="spellStart"/>
      <w:r w:rsidRPr="00E76CAC">
        <w:rPr>
          <w:rFonts w:ascii="Times New Roman" w:hAnsi="Times New Roman" w:cs="Times New Roman"/>
          <w:sz w:val="26"/>
          <w:szCs w:val="26"/>
        </w:rPr>
        <w:t>проведення</w:t>
      </w:r>
      <w:proofErr w:type="spellEnd"/>
      <w:r w:rsidRPr="00E76CAC">
        <w:rPr>
          <w:rFonts w:ascii="Times New Roman" w:hAnsi="Times New Roman" w:cs="Times New Roman"/>
          <w:sz w:val="26"/>
          <w:szCs w:val="26"/>
        </w:rPr>
        <w:t xml:space="preserve"> повторного </w:t>
      </w:r>
      <w:proofErr w:type="spellStart"/>
      <w:r w:rsidRPr="00E76CAC">
        <w:rPr>
          <w:rFonts w:ascii="Times New Roman" w:hAnsi="Times New Roman" w:cs="Times New Roman"/>
          <w:sz w:val="26"/>
          <w:szCs w:val="26"/>
        </w:rPr>
        <w:t>відстеження</w:t>
      </w:r>
      <w:proofErr w:type="spellEnd"/>
      <w:r w:rsidRPr="00E76C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76CAC">
        <w:rPr>
          <w:rFonts w:ascii="Times New Roman" w:hAnsi="Times New Roman" w:cs="Times New Roman"/>
          <w:sz w:val="26"/>
          <w:szCs w:val="26"/>
        </w:rPr>
        <w:t>результативності</w:t>
      </w:r>
      <w:proofErr w:type="spellEnd"/>
      <w:r w:rsidRPr="00E76CAC">
        <w:rPr>
          <w:rFonts w:ascii="Times New Roman" w:hAnsi="Times New Roman" w:cs="Times New Roman"/>
          <w:sz w:val="26"/>
          <w:szCs w:val="26"/>
        </w:rPr>
        <w:t xml:space="preserve"> регуляторного акту </w:t>
      </w:r>
      <w:proofErr w:type="spellStart"/>
      <w:r w:rsidRPr="00E76CAC">
        <w:rPr>
          <w:rFonts w:ascii="Times New Roman" w:hAnsi="Times New Roman" w:cs="Times New Roman"/>
          <w:sz w:val="26"/>
          <w:szCs w:val="26"/>
        </w:rPr>
        <w:t>був</w:t>
      </w:r>
      <w:proofErr w:type="spellEnd"/>
      <w:r w:rsidRPr="00E76C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76CAC">
        <w:rPr>
          <w:rFonts w:ascii="Times New Roman" w:hAnsi="Times New Roman" w:cs="Times New Roman"/>
          <w:sz w:val="26"/>
          <w:szCs w:val="26"/>
        </w:rPr>
        <w:t>застосований</w:t>
      </w:r>
      <w:proofErr w:type="spellEnd"/>
      <w:r w:rsidRPr="00E76C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76CAC">
        <w:rPr>
          <w:rFonts w:ascii="Times New Roman" w:hAnsi="Times New Roman" w:cs="Times New Roman"/>
          <w:sz w:val="26"/>
          <w:szCs w:val="26"/>
        </w:rPr>
        <w:t>статистичний</w:t>
      </w:r>
      <w:proofErr w:type="spellEnd"/>
      <w:r w:rsidRPr="00E76CAC">
        <w:rPr>
          <w:rFonts w:ascii="Times New Roman" w:hAnsi="Times New Roman" w:cs="Times New Roman"/>
          <w:sz w:val="26"/>
          <w:szCs w:val="26"/>
        </w:rPr>
        <w:t xml:space="preserve"> метод </w:t>
      </w:r>
      <w:proofErr w:type="spellStart"/>
      <w:r w:rsidRPr="00E76CAC">
        <w:rPr>
          <w:rFonts w:ascii="Times New Roman" w:hAnsi="Times New Roman" w:cs="Times New Roman"/>
          <w:sz w:val="26"/>
          <w:szCs w:val="26"/>
        </w:rPr>
        <w:t>одержання</w:t>
      </w:r>
      <w:proofErr w:type="spellEnd"/>
      <w:r w:rsidRPr="00E76C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76CAC">
        <w:rPr>
          <w:rFonts w:ascii="Times New Roman" w:hAnsi="Times New Roman" w:cs="Times New Roman"/>
          <w:sz w:val="26"/>
          <w:szCs w:val="26"/>
        </w:rPr>
        <w:t>результатів</w:t>
      </w:r>
      <w:proofErr w:type="spellEnd"/>
      <w:r w:rsidRPr="00E76C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76CAC">
        <w:rPr>
          <w:rFonts w:ascii="Times New Roman" w:hAnsi="Times New Roman" w:cs="Times New Roman"/>
          <w:sz w:val="26"/>
          <w:szCs w:val="26"/>
        </w:rPr>
        <w:t>відстеження</w:t>
      </w:r>
      <w:proofErr w:type="spellEnd"/>
      <w:r w:rsidRPr="00E76CAC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FAF3C99" w14:textId="1E35448B" w:rsidR="002F166F" w:rsidRPr="00E76CAC" w:rsidRDefault="00987DFB" w:rsidP="00E76CAC">
      <w:pPr>
        <w:pStyle w:val="HTML"/>
        <w:ind w:right="-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6CAC">
        <w:rPr>
          <w:rFonts w:ascii="Times New Roman" w:hAnsi="Times New Roman" w:cs="Times New Roman"/>
          <w:sz w:val="26"/>
          <w:szCs w:val="26"/>
          <w:lang w:val="uk-UA"/>
        </w:rPr>
        <w:t xml:space="preserve">Відстеження результативності  регуляторного </w:t>
      </w:r>
      <w:proofErr w:type="spellStart"/>
      <w:r w:rsidRPr="00E76CAC">
        <w:rPr>
          <w:rFonts w:ascii="Times New Roman" w:hAnsi="Times New Roman" w:cs="Times New Roman"/>
          <w:sz w:val="26"/>
          <w:szCs w:val="26"/>
          <w:lang w:val="uk-UA"/>
        </w:rPr>
        <w:t>акта</w:t>
      </w:r>
      <w:proofErr w:type="spellEnd"/>
      <w:r w:rsidRPr="00E76CAC">
        <w:rPr>
          <w:rFonts w:ascii="Times New Roman" w:hAnsi="Times New Roman" w:cs="Times New Roman"/>
          <w:sz w:val="26"/>
          <w:szCs w:val="26"/>
          <w:lang w:val="uk-UA"/>
        </w:rPr>
        <w:t xml:space="preserve"> буде </w:t>
      </w:r>
      <w:proofErr w:type="spellStart"/>
      <w:r w:rsidRPr="00E76CAC">
        <w:rPr>
          <w:rFonts w:ascii="Times New Roman" w:hAnsi="Times New Roman" w:cs="Times New Roman"/>
          <w:sz w:val="26"/>
          <w:szCs w:val="26"/>
          <w:lang w:val="uk-UA"/>
        </w:rPr>
        <w:t>здійснюватись</w:t>
      </w:r>
      <w:proofErr w:type="spellEnd"/>
      <w:r w:rsidRPr="00E76CAC">
        <w:rPr>
          <w:rFonts w:ascii="Times New Roman" w:hAnsi="Times New Roman" w:cs="Times New Roman"/>
          <w:sz w:val="26"/>
          <w:szCs w:val="26"/>
          <w:lang w:val="uk-UA"/>
        </w:rPr>
        <w:t xml:space="preserve"> шляхом аналізу інформації . наданої КП «</w:t>
      </w:r>
      <w:r w:rsidR="00215EF2" w:rsidRPr="00E76CAC">
        <w:rPr>
          <w:rFonts w:ascii="Times New Roman" w:hAnsi="Times New Roman" w:cs="Times New Roman"/>
          <w:sz w:val="26"/>
          <w:szCs w:val="26"/>
          <w:lang w:val="uk-UA"/>
        </w:rPr>
        <w:t>Ч</w:t>
      </w:r>
      <w:r w:rsidRPr="00E76CAC">
        <w:rPr>
          <w:rFonts w:ascii="Times New Roman" w:hAnsi="Times New Roman" w:cs="Times New Roman"/>
          <w:sz w:val="26"/>
          <w:szCs w:val="26"/>
          <w:lang w:val="uk-UA"/>
        </w:rPr>
        <w:t>исте місто»</w:t>
      </w:r>
      <w:r w:rsidR="00215EF2" w:rsidRPr="00E76CAC">
        <w:rPr>
          <w:rFonts w:ascii="Times New Roman" w:hAnsi="Times New Roman" w:cs="Times New Roman"/>
          <w:sz w:val="26"/>
          <w:szCs w:val="26"/>
          <w:lang w:val="uk-UA"/>
        </w:rPr>
        <w:t xml:space="preserve"> Козятинської міської ради.</w:t>
      </w:r>
    </w:p>
    <w:p w14:paraId="38EE6834" w14:textId="77777777" w:rsidR="00F42E5F" w:rsidRPr="00E76CAC" w:rsidRDefault="00F42E5F" w:rsidP="00E76CAC">
      <w:pPr>
        <w:spacing w:after="0"/>
        <w:ind w:right="-1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382F179" w14:textId="77777777" w:rsidR="002F166F" w:rsidRPr="00E76CAC" w:rsidRDefault="00DD6ED2" w:rsidP="00E76CAC">
      <w:pPr>
        <w:pStyle w:val="HTML"/>
        <w:ind w:right="-1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76CAC">
        <w:rPr>
          <w:rFonts w:ascii="Times New Roman" w:hAnsi="Times New Roman" w:cs="Times New Roman"/>
          <w:b/>
          <w:bCs/>
          <w:sz w:val="26"/>
          <w:szCs w:val="26"/>
        </w:rPr>
        <w:t xml:space="preserve">7. </w:t>
      </w:r>
      <w:proofErr w:type="spellStart"/>
      <w:r w:rsidRPr="00E76CAC">
        <w:rPr>
          <w:rFonts w:ascii="Times New Roman" w:hAnsi="Times New Roman" w:cs="Times New Roman"/>
          <w:b/>
          <w:bCs/>
          <w:sz w:val="26"/>
          <w:szCs w:val="26"/>
        </w:rPr>
        <w:t>Дані</w:t>
      </w:r>
      <w:proofErr w:type="spellEnd"/>
      <w:r w:rsidRPr="00E76CAC">
        <w:rPr>
          <w:rFonts w:ascii="Times New Roman" w:hAnsi="Times New Roman" w:cs="Times New Roman"/>
          <w:b/>
          <w:bCs/>
          <w:sz w:val="26"/>
          <w:szCs w:val="26"/>
        </w:rPr>
        <w:t xml:space="preserve"> та </w:t>
      </w:r>
      <w:proofErr w:type="spellStart"/>
      <w:r w:rsidRPr="00E76CAC">
        <w:rPr>
          <w:rFonts w:ascii="Times New Roman" w:hAnsi="Times New Roman" w:cs="Times New Roman"/>
          <w:b/>
          <w:bCs/>
          <w:sz w:val="26"/>
          <w:szCs w:val="26"/>
        </w:rPr>
        <w:t>припущення</w:t>
      </w:r>
      <w:proofErr w:type="spellEnd"/>
      <w:r w:rsidRPr="00E76CAC">
        <w:rPr>
          <w:rFonts w:ascii="Times New Roman" w:hAnsi="Times New Roman" w:cs="Times New Roman"/>
          <w:b/>
          <w:bCs/>
          <w:sz w:val="26"/>
          <w:szCs w:val="26"/>
        </w:rPr>
        <w:t xml:space="preserve">, на </w:t>
      </w:r>
      <w:proofErr w:type="spellStart"/>
      <w:r w:rsidRPr="00E76CAC">
        <w:rPr>
          <w:rFonts w:ascii="Times New Roman" w:hAnsi="Times New Roman" w:cs="Times New Roman"/>
          <w:b/>
          <w:bCs/>
          <w:sz w:val="26"/>
          <w:szCs w:val="26"/>
        </w:rPr>
        <w:t>основі</w:t>
      </w:r>
      <w:proofErr w:type="spellEnd"/>
      <w:r w:rsidRPr="00E76CA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76CAC">
        <w:rPr>
          <w:rFonts w:ascii="Times New Roman" w:hAnsi="Times New Roman" w:cs="Times New Roman"/>
          <w:b/>
          <w:bCs/>
          <w:sz w:val="26"/>
          <w:szCs w:val="26"/>
        </w:rPr>
        <w:t>яких</w:t>
      </w:r>
      <w:proofErr w:type="spellEnd"/>
      <w:r w:rsidRPr="00E76CA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76CAC">
        <w:rPr>
          <w:rFonts w:ascii="Times New Roman" w:hAnsi="Times New Roman" w:cs="Times New Roman"/>
          <w:b/>
          <w:bCs/>
          <w:sz w:val="26"/>
          <w:szCs w:val="26"/>
        </w:rPr>
        <w:t>відстежувалася</w:t>
      </w:r>
      <w:proofErr w:type="spellEnd"/>
      <w:r w:rsidRPr="00E76CA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76CAC">
        <w:rPr>
          <w:rFonts w:ascii="Times New Roman" w:hAnsi="Times New Roman" w:cs="Times New Roman"/>
          <w:b/>
          <w:bCs/>
          <w:sz w:val="26"/>
          <w:szCs w:val="26"/>
        </w:rPr>
        <w:t>результативність</w:t>
      </w:r>
      <w:proofErr w:type="spellEnd"/>
      <w:r w:rsidRPr="00E76CAC">
        <w:rPr>
          <w:rFonts w:ascii="Times New Roman" w:hAnsi="Times New Roman" w:cs="Times New Roman"/>
          <w:b/>
          <w:bCs/>
          <w:sz w:val="26"/>
          <w:szCs w:val="26"/>
        </w:rPr>
        <w:t xml:space="preserve">, а також </w:t>
      </w:r>
      <w:proofErr w:type="spellStart"/>
      <w:r w:rsidRPr="00E76CAC">
        <w:rPr>
          <w:rFonts w:ascii="Times New Roman" w:hAnsi="Times New Roman" w:cs="Times New Roman"/>
          <w:b/>
          <w:bCs/>
          <w:sz w:val="26"/>
          <w:szCs w:val="26"/>
        </w:rPr>
        <w:t>способи</w:t>
      </w:r>
      <w:proofErr w:type="spellEnd"/>
      <w:r w:rsidRPr="00E76CA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76CAC">
        <w:rPr>
          <w:rFonts w:ascii="Times New Roman" w:hAnsi="Times New Roman" w:cs="Times New Roman"/>
          <w:b/>
          <w:bCs/>
          <w:sz w:val="26"/>
          <w:szCs w:val="26"/>
        </w:rPr>
        <w:t>одержання</w:t>
      </w:r>
      <w:proofErr w:type="spellEnd"/>
      <w:r w:rsidRPr="00E76CA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76CAC">
        <w:rPr>
          <w:rFonts w:ascii="Times New Roman" w:hAnsi="Times New Roman" w:cs="Times New Roman"/>
          <w:b/>
          <w:bCs/>
          <w:sz w:val="26"/>
          <w:szCs w:val="26"/>
        </w:rPr>
        <w:t>даних</w:t>
      </w:r>
      <w:proofErr w:type="spellEnd"/>
      <w:r w:rsidRPr="00E76CAC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0CA23FDE" w14:textId="1D7F2A1D" w:rsidR="00215EF2" w:rsidRPr="00E76CAC" w:rsidRDefault="00215EF2" w:rsidP="00E76CAC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E76CAC">
        <w:rPr>
          <w:rFonts w:ascii="Times New Roman" w:eastAsia="Calibri" w:hAnsi="Times New Roman" w:cs="Times New Roman"/>
          <w:sz w:val="26"/>
          <w:szCs w:val="26"/>
          <w:lang w:val="uk-UA"/>
        </w:rPr>
        <w:lastRenderedPageBreak/>
        <w:t xml:space="preserve">Враховуючи цілі регулювання, для відстеження результативності регуляторного </w:t>
      </w:r>
      <w:proofErr w:type="spellStart"/>
      <w:r w:rsidRPr="00E76CAC">
        <w:rPr>
          <w:rFonts w:ascii="Times New Roman" w:eastAsia="Calibri" w:hAnsi="Times New Roman" w:cs="Times New Roman"/>
          <w:sz w:val="26"/>
          <w:szCs w:val="26"/>
          <w:lang w:val="uk-UA"/>
        </w:rPr>
        <w:t>акта</w:t>
      </w:r>
      <w:proofErr w:type="spellEnd"/>
      <w:r w:rsidRPr="00E76CAC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були визначені такі показники результативності:  </w:t>
      </w:r>
    </w:p>
    <w:p w14:paraId="4778D475" w14:textId="77777777" w:rsidR="00215EF2" w:rsidRPr="00E76CAC" w:rsidRDefault="00215EF2" w:rsidP="00E76CAC">
      <w:pPr>
        <w:pStyle w:val="HTML"/>
        <w:spacing w:line="276" w:lineRule="auto"/>
        <w:ind w:right="-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6CAC">
        <w:rPr>
          <w:rFonts w:ascii="Times New Roman" w:hAnsi="Times New Roman" w:cs="Times New Roman"/>
          <w:sz w:val="26"/>
          <w:szCs w:val="26"/>
          <w:lang w:val="uk-UA"/>
        </w:rPr>
        <w:t>-розмір надходжень до  місцевого бюджету ;</w:t>
      </w:r>
    </w:p>
    <w:p w14:paraId="017B57D0" w14:textId="77777777" w:rsidR="00215EF2" w:rsidRPr="00E76CAC" w:rsidRDefault="00215EF2" w:rsidP="00E76CAC">
      <w:pPr>
        <w:pStyle w:val="HTML"/>
        <w:spacing w:line="276" w:lineRule="auto"/>
        <w:ind w:right="-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6CAC">
        <w:rPr>
          <w:rFonts w:ascii="Times New Roman" w:hAnsi="Times New Roman" w:cs="Times New Roman"/>
          <w:sz w:val="26"/>
          <w:szCs w:val="26"/>
          <w:lang w:val="uk-UA"/>
        </w:rPr>
        <w:t>-кількість укладених договорів  між ритуальною службою та суб'єктами господарювання  про надання ритуальних послуг;</w:t>
      </w:r>
    </w:p>
    <w:p w14:paraId="73E468BA" w14:textId="77777777" w:rsidR="00215EF2" w:rsidRPr="00E76CAC" w:rsidRDefault="00215EF2" w:rsidP="00E76CAC">
      <w:pPr>
        <w:pStyle w:val="HTML"/>
        <w:spacing w:line="276" w:lineRule="auto"/>
        <w:ind w:right="-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6CAC">
        <w:rPr>
          <w:rFonts w:ascii="Times New Roman" w:hAnsi="Times New Roman" w:cs="Times New Roman"/>
          <w:sz w:val="26"/>
          <w:szCs w:val="26"/>
          <w:lang w:val="uk-UA"/>
        </w:rPr>
        <w:t>-кількість суб'єктів господарювання та громадян, на яких поширюється дія регуляторного акту;</w:t>
      </w:r>
    </w:p>
    <w:p w14:paraId="1C92A12F" w14:textId="22B82382" w:rsidR="00215EF2" w:rsidRPr="00E76CAC" w:rsidRDefault="00215EF2" w:rsidP="00E76CAC">
      <w:pPr>
        <w:pStyle w:val="HTML"/>
        <w:spacing w:line="276" w:lineRule="auto"/>
        <w:ind w:right="-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6CAC">
        <w:rPr>
          <w:rFonts w:ascii="Times New Roman" w:hAnsi="Times New Roman" w:cs="Times New Roman"/>
          <w:sz w:val="26"/>
          <w:szCs w:val="26"/>
          <w:lang w:val="uk-UA"/>
        </w:rPr>
        <w:t>-кількість звернень громадян та суб'єктів госпо</w:t>
      </w:r>
      <w:r w:rsidR="00F42E5F" w:rsidRPr="00E76CAC">
        <w:rPr>
          <w:rFonts w:ascii="Times New Roman" w:hAnsi="Times New Roman" w:cs="Times New Roman"/>
          <w:sz w:val="26"/>
          <w:szCs w:val="26"/>
          <w:lang w:val="uk-UA"/>
        </w:rPr>
        <w:t>дарювання щодо їх прав,</w:t>
      </w:r>
      <w:r w:rsidR="00062B73" w:rsidRPr="00E76CA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E76CAC">
        <w:rPr>
          <w:rFonts w:ascii="Times New Roman" w:hAnsi="Times New Roman" w:cs="Times New Roman"/>
          <w:sz w:val="26"/>
          <w:szCs w:val="26"/>
          <w:lang w:val="uk-UA"/>
        </w:rPr>
        <w:t>які передбачені чинним законодавством та цим регуляторним актом;</w:t>
      </w:r>
    </w:p>
    <w:p w14:paraId="403E3F99" w14:textId="772D7F54" w:rsidR="00215EF2" w:rsidRPr="00E76CAC" w:rsidRDefault="00215EF2" w:rsidP="00E76CAC">
      <w:pPr>
        <w:pStyle w:val="HTML"/>
        <w:spacing w:line="276" w:lineRule="auto"/>
        <w:ind w:right="-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6CAC">
        <w:rPr>
          <w:rFonts w:ascii="Times New Roman" w:hAnsi="Times New Roman" w:cs="Times New Roman"/>
          <w:sz w:val="26"/>
          <w:szCs w:val="26"/>
          <w:lang w:val="uk-UA"/>
        </w:rPr>
        <w:t>-розмір коштів та час</w:t>
      </w:r>
      <w:r w:rsidR="00E43DF9" w:rsidRPr="00E76CAC">
        <w:rPr>
          <w:rFonts w:ascii="Times New Roman" w:hAnsi="Times New Roman" w:cs="Times New Roman"/>
          <w:sz w:val="26"/>
          <w:szCs w:val="26"/>
          <w:lang w:val="uk-UA"/>
        </w:rPr>
        <w:t xml:space="preserve"> щ</w:t>
      </w:r>
      <w:r w:rsidRPr="00E76CAC">
        <w:rPr>
          <w:rFonts w:ascii="Times New Roman" w:hAnsi="Times New Roman" w:cs="Times New Roman"/>
          <w:sz w:val="26"/>
          <w:szCs w:val="26"/>
          <w:lang w:val="uk-UA"/>
        </w:rPr>
        <w:t xml:space="preserve">о витрачатиметься суб'єктами господарювання та фізичними особами, пов'язаних з виконанням регуляторного </w:t>
      </w:r>
      <w:proofErr w:type="spellStart"/>
      <w:r w:rsidRPr="00E76CAC">
        <w:rPr>
          <w:rFonts w:ascii="Times New Roman" w:hAnsi="Times New Roman" w:cs="Times New Roman"/>
          <w:sz w:val="26"/>
          <w:szCs w:val="26"/>
          <w:lang w:val="uk-UA"/>
        </w:rPr>
        <w:t>акта</w:t>
      </w:r>
      <w:proofErr w:type="spellEnd"/>
      <w:r w:rsidRPr="00E76CAC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0CEAD8B6" w14:textId="509C418D" w:rsidR="00B83E05" w:rsidRPr="00E76CAC" w:rsidRDefault="00DD6ED2" w:rsidP="00E76CAC">
      <w:pPr>
        <w:pStyle w:val="HTML"/>
        <w:ind w:right="-1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76CAC">
        <w:rPr>
          <w:rFonts w:ascii="Times New Roman" w:hAnsi="Times New Roman" w:cs="Times New Roman"/>
          <w:sz w:val="26"/>
          <w:szCs w:val="26"/>
          <w:lang w:val="uk-UA"/>
        </w:rPr>
        <w:br/>
      </w:r>
      <w:r w:rsidR="00E246DE" w:rsidRPr="00E76CAC">
        <w:rPr>
          <w:rFonts w:ascii="Times New Roman" w:hAnsi="Times New Roman" w:cs="Times New Roman"/>
          <w:b/>
          <w:bCs/>
          <w:sz w:val="26"/>
          <w:szCs w:val="26"/>
          <w:lang w:val="uk-UA"/>
        </w:rPr>
        <w:t>8.</w:t>
      </w:r>
      <w:proofErr w:type="spellStart"/>
      <w:r w:rsidR="00B83E05" w:rsidRPr="00E76CAC">
        <w:rPr>
          <w:rFonts w:ascii="Times New Roman" w:hAnsi="Times New Roman" w:cs="Times New Roman"/>
          <w:b/>
          <w:bCs/>
          <w:sz w:val="26"/>
          <w:szCs w:val="26"/>
        </w:rPr>
        <w:t>Кількісні</w:t>
      </w:r>
      <w:proofErr w:type="spellEnd"/>
      <w:r w:rsidR="00B83E05" w:rsidRPr="00E76CAC">
        <w:rPr>
          <w:rFonts w:ascii="Times New Roman" w:hAnsi="Times New Roman" w:cs="Times New Roman"/>
          <w:b/>
          <w:bCs/>
          <w:sz w:val="26"/>
          <w:szCs w:val="26"/>
        </w:rPr>
        <w:t xml:space="preserve"> та </w:t>
      </w:r>
      <w:proofErr w:type="spellStart"/>
      <w:r w:rsidR="00B83E05" w:rsidRPr="00E76CAC">
        <w:rPr>
          <w:rFonts w:ascii="Times New Roman" w:hAnsi="Times New Roman" w:cs="Times New Roman"/>
          <w:b/>
          <w:bCs/>
          <w:sz w:val="26"/>
          <w:szCs w:val="26"/>
        </w:rPr>
        <w:t>якісні</w:t>
      </w:r>
      <w:proofErr w:type="spellEnd"/>
      <w:r w:rsidR="00B83E05" w:rsidRPr="00E76CA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B83E05" w:rsidRPr="00E76CAC">
        <w:rPr>
          <w:rFonts w:ascii="Times New Roman" w:hAnsi="Times New Roman" w:cs="Times New Roman"/>
          <w:b/>
          <w:bCs/>
          <w:sz w:val="26"/>
          <w:szCs w:val="26"/>
        </w:rPr>
        <w:t>значення</w:t>
      </w:r>
      <w:proofErr w:type="spellEnd"/>
      <w:r w:rsidR="00B83E05" w:rsidRPr="00E76CA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B83E05" w:rsidRPr="00E76CAC">
        <w:rPr>
          <w:rFonts w:ascii="Times New Roman" w:hAnsi="Times New Roman" w:cs="Times New Roman"/>
          <w:b/>
          <w:bCs/>
          <w:sz w:val="26"/>
          <w:szCs w:val="26"/>
        </w:rPr>
        <w:t>показників</w:t>
      </w:r>
      <w:proofErr w:type="spellEnd"/>
      <w:r w:rsidR="00B83E05" w:rsidRPr="00E76CA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B83E05" w:rsidRPr="00E76CAC">
        <w:rPr>
          <w:rFonts w:ascii="Times New Roman" w:hAnsi="Times New Roman" w:cs="Times New Roman"/>
          <w:b/>
          <w:bCs/>
          <w:sz w:val="26"/>
          <w:szCs w:val="26"/>
        </w:rPr>
        <w:t>результативності</w:t>
      </w:r>
      <w:proofErr w:type="spellEnd"/>
      <w:r w:rsidR="00B83E05" w:rsidRPr="00E76CAC">
        <w:rPr>
          <w:rFonts w:ascii="Times New Roman" w:hAnsi="Times New Roman" w:cs="Times New Roman"/>
          <w:b/>
          <w:bCs/>
          <w:sz w:val="26"/>
          <w:szCs w:val="26"/>
        </w:rPr>
        <w:t xml:space="preserve"> регуляторного акта</w:t>
      </w:r>
      <w:r w:rsidR="00E43DF9" w:rsidRPr="00E76CAC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17F6EC50" w14:textId="77777777" w:rsidR="00E43DF9" w:rsidRPr="00E76CAC" w:rsidRDefault="00E43DF9" w:rsidP="00E76CAC">
      <w:pPr>
        <w:pStyle w:val="HTML"/>
        <w:ind w:right="-1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ECC5D44" w14:textId="230ECD60" w:rsidR="00E43DF9" w:rsidRPr="00E76CAC" w:rsidRDefault="00E43DF9" w:rsidP="00E76CAC">
      <w:pPr>
        <w:pStyle w:val="HTML"/>
        <w:ind w:right="-1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E76CAC">
        <w:rPr>
          <w:rFonts w:ascii="Times New Roman" w:hAnsi="Times New Roman" w:cs="Times New Roman"/>
          <w:b/>
          <w:bCs/>
          <w:sz w:val="26"/>
          <w:szCs w:val="26"/>
        </w:rPr>
        <w:t>Кількісні</w:t>
      </w:r>
      <w:proofErr w:type="spellEnd"/>
      <w:r w:rsidRPr="00E76CA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76CAC">
        <w:rPr>
          <w:rFonts w:ascii="Times New Roman" w:hAnsi="Times New Roman" w:cs="Times New Roman"/>
          <w:b/>
          <w:bCs/>
          <w:sz w:val="26"/>
          <w:szCs w:val="26"/>
        </w:rPr>
        <w:t>показники</w:t>
      </w:r>
      <w:proofErr w:type="spellEnd"/>
      <w:r w:rsidRPr="00E76CAC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41DC3EE5" w14:textId="77777777" w:rsidR="00E43DF9" w:rsidRPr="00E76CAC" w:rsidRDefault="00E43DF9" w:rsidP="00E76CAC">
      <w:pPr>
        <w:pStyle w:val="HTML"/>
        <w:spacing w:line="276" w:lineRule="auto"/>
        <w:ind w:right="-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6CAC">
        <w:rPr>
          <w:rFonts w:ascii="Times New Roman" w:hAnsi="Times New Roman" w:cs="Times New Roman"/>
          <w:sz w:val="26"/>
          <w:szCs w:val="26"/>
          <w:lang w:val="uk-UA"/>
        </w:rPr>
        <w:t>-кількість укладених договорів  між ритуальною службою та суб'єктами господарювання  про надання ритуальних послуг – поки не укладено;</w:t>
      </w:r>
    </w:p>
    <w:p w14:paraId="3965AE69" w14:textId="77777777" w:rsidR="00E43DF9" w:rsidRPr="00E76CAC" w:rsidRDefault="00E43DF9" w:rsidP="00E76CAC">
      <w:pPr>
        <w:pStyle w:val="HTML"/>
        <w:spacing w:line="276" w:lineRule="auto"/>
        <w:ind w:right="-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6CAC">
        <w:rPr>
          <w:rFonts w:ascii="Times New Roman" w:hAnsi="Times New Roman" w:cs="Times New Roman"/>
          <w:sz w:val="26"/>
          <w:szCs w:val="26"/>
          <w:lang w:val="uk-UA"/>
        </w:rPr>
        <w:t>-кількість суб'єктів господарювання та громадян, на яких поширюється дія регуляторного акту- Козятинська міська територіальна громада;</w:t>
      </w:r>
    </w:p>
    <w:p w14:paraId="0CE0B61C" w14:textId="3DA0F9A9" w:rsidR="00E43DF9" w:rsidRPr="00E76CAC" w:rsidRDefault="00E43DF9" w:rsidP="00E76CAC">
      <w:pPr>
        <w:pStyle w:val="HTML"/>
        <w:spacing w:line="276" w:lineRule="auto"/>
        <w:ind w:right="-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6CAC">
        <w:rPr>
          <w:rFonts w:ascii="Times New Roman" w:hAnsi="Times New Roman" w:cs="Times New Roman"/>
          <w:sz w:val="26"/>
          <w:szCs w:val="26"/>
          <w:lang w:val="uk-UA"/>
        </w:rPr>
        <w:t>-кількість звернень громадян та суб'єктів господарювання щодо їх прав, які передбачені чинним законодавством та цим регуляторним актом- таких звернень не було</w:t>
      </w:r>
      <w:r w:rsidRPr="00E76CAC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3426717B" w14:textId="3D860B8F" w:rsidR="00E43DF9" w:rsidRPr="00E76CAC" w:rsidRDefault="00E43DF9" w:rsidP="00E76CAC">
      <w:pPr>
        <w:pStyle w:val="HTML"/>
        <w:ind w:right="-1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E76CAC">
        <w:rPr>
          <w:rFonts w:ascii="Times New Roman" w:hAnsi="Times New Roman" w:cs="Times New Roman"/>
          <w:b/>
          <w:bCs/>
          <w:sz w:val="26"/>
          <w:szCs w:val="26"/>
          <w:lang w:val="uk-UA"/>
        </w:rPr>
        <w:t>Якісні показники:</w:t>
      </w:r>
    </w:p>
    <w:p w14:paraId="7F42B6DD" w14:textId="77777777" w:rsidR="00E43DF9" w:rsidRPr="00E76CAC" w:rsidRDefault="00E246DE" w:rsidP="00E76CAC">
      <w:pPr>
        <w:shd w:val="clear" w:color="auto" w:fill="FFFFFF"/>
        <w:spacing w:after="0" w:line="351" w:lineRule="atLeast"/>
        <w:ind w:right="-1" w:firstLine="15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E76CAC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Після добровільного приєднання  до Козятинської міської територіальної громади  14  населених пунктів, а саме </w:t>
      </w:r>
      <w:proofErr w:type="spellStart"/>
      <w:r w:rsidRPr="00E76CAC">
        <w:rPr>
          <w:rFonts w:ascii="Times New Roman" w:hAnsi="Times New Roman" w:cs="Times New Roman"/>
          <w:sz w:val="26"/>
          <w:szCs w:val="26"/>
          <w:lang w:val="uk-UA"/>
        </w:rPr>
        <w:t>с.Сокілець</w:t>
      </w:r>
      <w:proofErr w:type="spellEnd"/>
      <w:r w:rsidRPr="00E76CAC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E76CAC">
        <w:rPr>
          <w:rFonts w:ascii="Times New Roman" w:hAnsi="Times New Roman" w:cs="Times New Roman"/>
          <w:sz w:val="26"/>
          <w:szCs w:val="26"/>
          <w:lang w:val="uk-UA"/>
        </w:rPr>
        <w:t>с.Титусівка</w:t>
      </w:r>
      <w:proofErr w:type="spellEnd"/>
      <w:r w:rsidRPr="00E76CAC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E76CAC">
        <w:rPr>
          <w:rFonts w:ascii="Times New Roman" w:hAnsi="Times New Roman" w:cs="Times New Roman"/>
          <w:sz w:val="26"/>
          <w:szCs w:val="26"/>
          <w:lang w:val="uk-UA"/>
        </w:rPr>
        <w:t>с.Сигнал</w:t>
      </w:r>
      <w:proofErr w:type="spellEnd"/>
      <w:r w:rsidRPr="00E76CAC">
        <w:rPr>
          <w:rFonts w:ascii="Times New Roman" w:hAnsi="Times New Roman" w:cs="Times New Roman"/>
          <w:sz w:val="26"/>
          <w:szCs w:val="26"/>
          <w:lang w:val="uk-UA"/>
        </w:rPr>
        <w:t xml:space="preserve">, с. </w:t>
      </w:r>
      <w:proofErr w:type="spellStart"/>
      <w:r w:rsidRPr="00E76CAC">
        <w:rPr>
          <w:rFonts w:ascii="Times New Roman" w:hAnsi="Times New Roman" w:cs="Times New Roman"/>
          <w:sz w:val="26"/>
          <w:szCs w:val="26"/>
          <w:lang w:val="uk-UA"/>
        </w:rPr>
        <w:t>Пиковець</w:t>
      </w:r>
      <w:proofErr w:type="spellEnd"/>
      <w:r w:rsidRPr="00E76CAC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E76CAC">
        <w:rPr>
          <w:rFonts w:ascii="Times New Roman" w:hAnsi="Times New Roman" w:cs="Times New Roman"/>
          <w:sz w:val="26"/>
          <w:szCs w:val="26"/>
          <w:lang w:val="uk-UA"/>
        </w:rPr>
        <w:t>с.Пустоха</w:t>
      </w:r>
      <w:proofErr w:type="spellEnd"/>
      <w:r w:rsidRPr="00E76CAC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E76CAC">
        <w:rPr>
          <w:rFonts w:ascii="Times New Roman" w:hAnsi="Times New Roman" w:cs="Times New Roman"/>
          <w:sz w:val="26"/>
          <w:szCs w:val="26"/>
          <w:lang w:val="uk-UA"/>
        </w:rPr>
        <w:t>с.Козятин</w:t>
      </w:r>
      <w:proofErr w:type="spellEnd"/>
      <w:r w:rsidRPr="00E76CAC">
        <w:rPr>
          <w:rFonts w:ascii="Times New Roman" w:hAnsi="Times New Roman" w:cs="Times New Roman"/>
          <w:sz w:val="26"/>
          <w:szCs w:val="26"/>
          <w:lang w:val="uk-UA"/>
        </w:rPr>
        <w:t xml:space="preserve">, с. Іванківці, </w:t>
      </w:r>
      <w:proofErr w:type="spellStart"/>
      <w:r w:rsidRPr="00E76CAC">
        <w:rPr>
          <w:rFonts w:ascii="Times New Roman" w:hAnsi="Times New Roman" w:cs="Times New Roman"/>
          <w:sz w:val="26"/>
          <w:szCs w:val="26"/>
          <w:lang w:val="uk-UA"/>
        </w:rPr>
        <w:t>с.Флоріанівка</w:t>
      </w:r>
      <w:proofErr w:type="spellEnd"/>
      <w:r w:rsidRPr="00E76CAC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E76CAC">
        <w:rPr>
          <w:rFonts w:ascii="Times New Roman" w:hAnsi="Times New Roman" w:cs="Times New Roman"/>
          <w:sz w:val="26"/>
          <w:szCs w:val="26"/>
          <w:lang w:val="uk-UA"/>
        </w:rPr>
        <w:t>с.Рубанка</w:t>
      </w:r>
      <w:proofErr w:type="spellEnd"/>
      <w:r w:rsidRPr="00E76CAC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E76CAC">
        <w:rPr>
          <w:rFonts w:ascii="Times New Roman" w:hAnsi="Times New Roman" w:cs="Times New Roman"/>
          <w:sz w:val="26"/>
          <w:szCs w:val="26"/>
          <w:lang w:val="uk-UA"/>
        </w:rPr>
        <w:t>с.Махаринці</w:t>
      </w:r>
      <w:proofErr w:type="spellEnd"/>
      <w:r w:rsidRPr="00E76CAC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E76CAC">
        <w:rPr>
          <w:rFonts w:ascii="Times New Roman" w:hAnsi="Times New Roman" w:cs="Times New Roman"/>
          <w:sz w:val="26"/>
          <w:szCs w:val="26"/>
          <w:lang w:val="uk-UA"/>
        </w:rPr>
        <w:t>с.Кордишівка</w:t>
      </w:r>
      <w:proofErr w:type="spellEnd"/>
      <w:r w:rsidRPr="00E76CAC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E76CAC">
        <w:rPr>
          <w:rFonts w:ascii="Times New Roman" w:hAnsi="Times New Roman" w:cs="Times New Roman"/>
          <w:sz w:val="26"/>
          <w:szCs w:val="26"/>
          <w:lang w:val="uk-UA"/>
        </w:rPr>
        <w:t>с.Королівка</w:t>
      </w:r>
      <w:proofErr w:type="spellEnd"/>
      <w:r w:rsidRPr="00E76CAC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E76CAC">
        <w:rPr>
          <w:rFonts w:ascii="Times New Roman" w:hAnsi="Times New Roman" w:cs="Times New Roman"/>
          <w:sz w:val="26"/>
          <w:szCs w:val="26"/>
          <w:lang w:val="uk-UA"/>
        </w:rPr>
        <w:t>с.Прушинка</w:t>
      </w:r>
      <w:proofErr w:type="spellEnd"/>
      <w:r w:rsidRPr="00E76CAC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E76CAC">
        <w:rPr>
          <w:rFonts w:ascii="Times New Roman" w:hAnsi="Times New Roman" w:cs="Times New Roman"/>
          <w:sz w:val="26"/>
          <w:szCs w:val="26"/>
          <w:lang w:val="uk-UA"/>
        </w:rPr>
        <w:t>с.Сестринівка</w:t>
      </w:r>
      <w:proofErr w:type="spellEnd"/>
      <w:r w:rsidRPr="00E76CAC">
        <w:rPr>
          <w:rFonts w:ascii="Times New Roman" w:hAnsi="Times New Roman" w:cs="Times New Roman"/>
          <w:sz w:val="26"/>
          <w:szCs w:val="26"/>
          <w:lang w:val="uk-UA"/>
        </w:rPr>
        <w:t xml:space="preserve">  на даний час на території громади розміщено 20 кладовищ  ( з них 2 старих недіючих) загальною площею 53,2 га.</w:t>
      </w:r>
      <w:r w:rsidR="00EF6B75" w:rsidRPr="00E76CA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E76CAC">
        <w:rPr>
          <w:rFonts w:ascii="Times New Roman" w:hAnsi="Times New Roman" w:cs="Times New Roman"/>
          <w:sz w:val="26"/>
          <w:szCs w:val="26"/>
          <w:lang w:val="uk-UA"/>
        </w:rPr>
        <w:t>Рішенням виконавчого комітету Козятинської міської ради від 23.06.2021 року №189 «Про покладання на комунальне підприємство «Чисте місто» функції ритуальної служби Козятинської міської територіальної громади» функції ритуальної служби покладено на КП «Чисте місто» Козятинської міської ради.</w:t>
      </w:r>
      <w:r w:rsidR="00EF6B75" w:rsidRPr="00E76CAC">
        <w:rPr>
          <w:rFonts w:ascii="Times New Roman" w:hAnsi="Times New Roman" w:cs="Times New Roman"/>
          <w:sz w:val="26"/>
          <w:szCs w:val="26"/>
          <w:lang w:val="uk-UA"/>
        </w:rPr>
        <w:t xml:space="preserve"> Для здійснення даних функцій розроблено </w:t>
      </w:r>
      <w:r w:rsidR="00215EF2" w:rsidRPr="00E76CAC">
        <w:rPr>
          <w:rFonts w:ascii="Times New Roman" w:hAnsi="Times New Roman" w:cs="Times New Roman"/>
          <w:bCs/>
          <w:sz w:val="26"/>
          <w:szCs w:val="26"/>
          <w:lang w:val="uk-UA"/>
        </w:rPr>
        <w:t>«</w:t>
      </w:r>
      <w:proofErr w:type="spellStart"/>
      <w:r w:rsidR="009F3E26" w:rsidRPr="00E76CAC">
        <w:rPr>
          <w:rFonts w:ascii="Times New Roman" w:hAnsi="Times New Roman" w:cs="Times New Roman"/>
          <w:bCs/>
          <w:sz w:val="26"/>
          <w:szCs w:val="26"/>
        </w:rPr>
        <w:t>Положення</w:t>
      </w:r>
      <w:proofErr w:type="spellEnd"/>
      <w:r w:rsidR="009F3E26" w:rsidRPr="00E76CAC">
        <w:rPr>
          <w:rFonts w:ascii="Times New Roman" w:hAnsi="Times New Roman" w:cs="Times New Roman"/>
          <w:bCs/>
          <w:sz w:val="26"/>
          <w:szCs w:val="26"/>
        </w:rPr>
        <w:t xml:space="preserve"> про порядок  </w:t>
      </w:r>
      <w:proofErr w:type="spellStart"/>
      <w:r w:rsidR="009F3E26" w:rsidRPr="00E76CAC">
        <w:rPr>
          <w:rFonts w:ascii="Times New Roman" w:hAnsi="Times New Roman" w:cs="Times New Roman"/>
          <w:bCs/>
          <w:sz w:val="26"/>
          <w:szCs w:val="26"/>
        </w:rPr>
        <w:t>надання</w:t>
      </w:r>
      <w:proofErr w:type="spellEnd"/>
      <w:r w:rsidR="009F3E26" w:rsidRPr="00E76CA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9F3E26" w:rsidRPr="00E76CAC">
        <w:rPr>
          <w:rFonts w:ascii="Times New Roman" w:hAnsi="Times New Roman" w:cs="Times New Roman"/>
          <w:bCs/>
          <w:sz w:val="26"/>
          <w:szCs w:val="26"/>
        </w:rPr>
        <w:t>ритуальних</w:t>
      </w:r>
      <w:proofErr w:type="spellEnd"/>
      <w:r w:rsidR="009F3E26" w:rsidRPr="00E76CA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9F3E26" w:rsidRPr="00E76CAC">
        <w:rPr>
          <w:rFonts w:ascii="Times New Roman" w:hAnsi="Times New Roman" w:cs="Times New Roman"/>
          <w:bCs/>
          <w:sz w:val="26"/>
          <w:szCs w:val="26"/>
        </w:rPr>
        <w:t>послуг</w:t>
      </w:r>
      <w:proofErr w:type="spellEnd"/>
      <w:r w:rsidR="009F3E26" w:rsidRPr="00E76CAC">
        <w:rPr>
          <w:rFonts w:ascii="Times New Roman" w:hAnsi="Times New Roman" w:cs="Times New Roman"/>
          <w:bCs/>
          <w:sz w:val="26"/>
          <w:szCs w:val="26"/>
        </w:rPr>
        <w:t xml:space="preserve"> на </w:t>
      </w:r>
      <w:proofErr w:type="spellStart"/>
      <w:r w:rsidR="009F3E26" w:rsidRPr="00E76CAC">
        <w:rPr>
          <w:rFonts w:ascii="Times New Roman" w:hAnsi="Times New Roman" w:cs="Times New Roman"/>
          <w:bCs/>
          <w:sz w:val="26"/>
          <w:szCs w:val="26"/>
        </w:rPr>
        <w:t>території</w:t>
      </w:r>
      <w:proofErr w:type="spellEnd"/>
      <w:r w:rsidR="009F3E26" w:rsidRPr="00E76CA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9F3E26" w:rsidRPr="00E76CAC">
        <w:rPr>
          <w:rFonts w:ascii="Times New Roman" w:hAnsi="Times New Roman" w:cs="Times New Roman"/>
          <w:bCs/>
          <w:sz w:val="26"/>
          <w:szCs w:val="26"/>
        </w:rPr>
        <w:t>населених</w:t>
      </w:r>
      <w:proofErr w:type="spellEnd"/>
      <w:r w:rsidR="009F3E26" w:rsidRPr="00E76CA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9F3E26" w:rsidRPr="00E76CAC">
        <w:rPr>
          <w:rFonts w:ascii="Times New Roman" w:hAnsi="Times New Roman" w:cs="Times New Roman"/>
          <w:bCs/>
          <w:sz w:val="26"/>
          <w:szCs w:val="26"/>
        </w:rPr>
        <w:t>пунктів</w:t>
      </w:r>
      <w:proofErr w:type="spellEnd"/>
      <w:r w:rsidR="009F3E26" w:rsidRPr="00E76CA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9F3E26" w:rsidRPr="00E76CAC">
        <w:rPr>
          <w:rFonts w:ascii="Times New Roman" w:hAnsi="Times New Roman" w:cs="Times New Roman"/>
          <w:bCs/>
          <w:sz w:val="26"/>
          <w:szCs w:val="26"/>
        </w:rPr>
        <w:t>Козятинської</w:t>
      </w:r>
      <w:proofErr w:type="spellEnd"/>
      <w:r w:rsidR="009F3E26" w:rsidRPr="00E76CA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9F3E26" w:rsidRPr="00E76CAC">
        <w:rPr>
          <w:rFonts w:ascii="Times New Roman" w:hAnsi="Times New Roman" w:cs="Times New Roman"/>
          <w:bCs/>
          <w:sz w:val="26"/>
          <w:szCs w:val="26"/>
        </w:rPr>
        <w:t>міської</w:t>
      </w:r>
      <w:proofErr w:type="spellEnd"/>
      <w:r w:rsidR="009F3E26" w:rsidRPr="00E76CA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9F3E26" w:rsidRPr="00E76CAC">
        <w:rPr>
          <w:rFonts w:ascii="Times New Roman" w:hAnsi="Times New Roman" w:cs="Times New Roman"/>
          <w:bCs/>
          <w:sz w:val="26"/>
          <w:szCs w:val="26"/>
        </w:rPr>
        <w:t>територіальної</w:t>
      </w:r>
      <w:proofErr w:type="spellEnd"/>
      <w:r w:rsidR="009F3E26" w:rsidRPr="00E76CA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9F3E26" w:rsidRPr="00E76CAC">
        <w:rPr>
          <w:rFonts w:ascii="Times New Roman" w:hAnsi="Times New Roman" w:cs="Times New Roman"/>
          <w:bCs/>
          <w:sz w:val="26"/>
          <w:szCs w:val="26"/>
        </w:rPr>
        <w:t>громади</w:t>
      </w:r>
      <w:proofErr w:type="spellEnd"/>
      <w:r w:rsidR="009F3E26" w:rsidRPr="00E76CAC">
        <w:rPr>
          <w:rFonts w:ascii="Times New Roman" w:hAnsi="Times New Roman" w:cs="Times New Roman"/>
          <w:bCs/>
          <w:sz w:val="26"/>
          <w:szCs w:val="26"/>
        </w:rPr>
        <w:t>»</w:t>
      </w:r>
      <w:r w:rsidR="009F3E26" w:rsidRPr="00E76CAC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 w:rsidR="00B73F42" w:rsidRPr="00E76CA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  </w:t>
      </w:r>
    </w:p>
    <w:p w14:paraId="4283AB46" w14:textId="1ECEADCF" w:rsidR="00E43DF9" w:rsidRPr="00E76CAC" w:rsidRDefault="00E43DF9" w:rsidP="00E76CAC">
      <w:pPr>
        <w:shd w:val="clear" w:color="auto" w:fill="FFFFFF"/>
        <w:spacing w:after="0" w:line="351" w:lineRule="atLeast"/>
        <w:ind w:right="-1" w:firstLine="15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6CAC">
        <w:rPr>
          <w:rFonts w:ascii="Times New Roman" w:hAnsi="Times New Roman" w:cs="Times New Roman"/>
          <w:sz w:val="26"/>
          <w:szCs w:val="26"/>
          <w:lang w:val="uk-UA"/>
        </w:rPr>
        <w:t>В результаті прийнятого регуляторного акту буде</w:t>
      </w:r>
    </w:p>
    <w:p w14:paraId="6D8BAB1F" w14:textId="504E6AF4" w:rsidR="00E43DF9" w:rsidRPr="00E76CAC" w:rsidRDefault="00E43DF9" w:rsidP="00E76CAC">
      <w:pPr>
        <w:shd w:val="clear" w:color="auto" w:fill="FFFFFF"/>
        <w:spacing w:after="0" w:line="351" w:lineRule="atLeast"/>
        <w:ind w:right="-1" w:firstLine="15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6CAC">
        <w:rPr>
          <w:rFonts w:ascii="Times New Roman" w:hAnsi="Times New Roman" w:cs="Times New Roman"/>
          <w:sz w:val="26"/>
          <w:szCs w:val="26"/>
          <w:lang w:val="uk-UA"/>
        </w:rPr>
        <w:t xml:space="preserve">- </w:t>
      </w:r>
      <w:r w:rsidRPr="00E76CAC">
        <w:rPr>
          <w:rFonts w:ascii="Times New Roman" w:hAnsi="Times New Roman" w:cs="Times New Roman"/>
          <w:sz w:val="26"/>
          <w:szCs w:val="26"/>
          <w:lang w:val="uk-UA"/>
        </w:rPr>
        <w:t>запроваджен</w:t>
      </w:r>
      <w:r w:rsidRPr="00E76CAC">
        <w:rPr>
          <w:rFonts w:ascii="Times New Roman" w:hAnsi="Times New Roman" w:cs="Times New Roman"/>
          <w:sz w:val="26"/>
          <w:szCs w:val="26"/>
          <w:lang w:val="uk-UA"/>
        </w:rPr>
        <w:t>о</w:t>
      </w:r>
      <w:r w:rsidRPr="00E76CAC">
        <w:rPr>
          <w:rFonts w:ascii="Times New Roman" w:hAnsi="Times New Roman" w:cs="Times New Roman"/>
          <w:sz w:val="26"/>
          <w:szCs w:val="26"/>
          <w:lang w:val="uk-UA"/>
        </w:rPr>
        <w:t xml:space="preserve"> єдин</w:t>
      </w:r>
      <w:r w:rsidRPr="00E76CAC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Pr="00E76CAC">
        <w:rPr>
          <w:rFonts w:ascii="Times New Roman" w:hAnsi="Times New Roman" w:cs="Times New Roman"/>
          <w:sz w:val="26"/>
          <w:szCs w:val="26"/>
          <w:lang w:val="uk-UA"/>
        </w:rPr>
        <w:t xml:space="preserve"> вимог</w:t>
      </w:r>
      <w:r w:rsidRPr="00E76CAC"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E76CAC">
        <w:rPr>
          <w:rFonts w:ascii="Times New Roman" w:hAnsi="Times New Roman" w:cs="Times New Roman"/>
          <w:sz w:val="26"/>
          <w:szCs w:val="26"/>
          <w:lang w:val="uk-UA"/>
        </w:rPr>
        <w:t xml:space="preserve"> для встановлення та перегляду тарифів на ритуальні послуги та недопущення надання переваг окремим суб’єктам господарювання;</w:t>
      </w:r>
    </w:p>
    <w:p w14:paraId="20614F79" w14:textId="77777777" w:rsidR="00E43DF9" w:rsidRPr="00E76CAC" w:rsidRDefault="00E43DF9" w:rsidP="00E76CAC">
      <w:pPr>
        <w:shd w:val="clear" w:color="auto" w:fill="FFFFFF"/>
        <w:spacing w:after="0" w:line="351" w:lineRule="atLeast"/>
        <w:ind w:right="-1" w:firstLine="15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6CAC">
        <w:rPr>
          <w:rFonts w:ascii="Times New Roman" w:hAnsi="Times New Roman" w:cs="Times New Roman"/>
          <w:sz w:val="26"/>
          <w:szCs w:val="26"/>
          <w:lang w:val="uk-UA"/>
        </w:rPr>
        <w:t>-</w:t>
      </w:r>
      <w:r w:rsidRPr="00E76CAC">
        <w:rPr>
          <w:rFonts w:ascii="Times New Roman" w:hAnsi="Times New Roman" w:cs="Times New Roman"/>
          <w:sz w:val="26"/>
          <w:szCs w:val="26"/>
          <w:lang w:val="uk-UA"/>
        </w:rPr>
        <w:t xml:space="preserve"> підвищен</w:t>
      </w:r>
      <w:r w:rsidRPr="00E76CAC">
        <w:rPr>
          <w:rFonts w:ascii="Times New Roman" w:hAnsi="Times New Roman" w:cs="Times New Roman"/>
          <w:sz w:val="26"/>
          <w:szCs w:val="26"/>
          <w:lang w:val="uk-UA"/>
        </w:rPr>
        <w:t>о</w:t>
      </w:r>
      <w:r w:rsidRPr="00E76CAC">
        <w:rPr>
          <w:rFonts w:ascii="Times New Roman" w:hAnsi="Times New Roman" w:cs="Times New Roman"/>
          <w:sz w:val="26"/>
          <w:szCs w:val="26"/>
          <w:lang w:val="uk-UA"/>
        </w:rPr>
        <w:t xml:space="preserve"> рівня економічного обґрунтування витрат при проведенні суб’єктами господарювання розрахунків;</w:t>
      </w:r>
    </w:p>
    <w:p w14:paraId="67DE042A" w14:textId="05B7E8D2" w:rsidR="00E246DE" w:rsidRPr="00E76CAC" w:rsidRDefault="00E43DF9" w:rsidP="00E76CAC">
      <w:pPr>
        <w:shd w:val="clear" w:color="auto" w:fill="FFFFFF"/>
        <w:spacing w:after="0" w:line="351" w:lineRule="atLeast"/>
        <w:ind w:right="-1" w:firstLine="15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6CAC">
        <w:rPr>
          <w:rFonts w:ascii="Times New Roman" w:hAnsi="Times New Roman" w:cs="Times New Roman"/>
          <w:sz w:val="26"/>
          <w:szCs w:val="26"/>
          <w:lang w:val="uk-UA"/>
        </w:rPr>
        <w:lastRenderedPageBreak/>
        <w:t>-</w:t>
      </w:r>
      <w:r w:rsidRPr="00E76CAC">
        <w:rPr>
          <w:rFonts w:ascii="Times New Roman" w:hAnsi="Times New Roman" w:cs="Times New Roman"/>
          <w:sz w:val="26"/>
          <w:szCs w:val="26"/>
          <w:lang w:val="uk-UA"/>
        </w:rPr>
        <w:t xml:space="preserve"> визначен</w:t>
      </w:r>
      <w:r w:rsidR="00FE023C" w:rsidRPr="00E76CAC">
        <w:rPr>
          <w:rFonts w:ascii="Times New Roman" w:hAnsi="Times New Roman" w:cs="Times New Roman"/>
          <w:sz w:val="26"/>
          <w:szCs w:val="26"/>
          <w:lang w:val="uk-UA"/>
        </w:rPr>
        <w:t>о</w:t>
      </w:r>
      <w:r w:rsidRPr="00E76CAC">
        <w:rPr>
          <w:rFonts w:ascii="Times New Roman" w:hAnsi="Times New Roman" w:cs="Times New Roman"/>
          <w:sz w:val="26"/>
          <w:szCs w:val="26"/>
          <w:lang w:val="uk-UA"/>
        </w:rPr>
        <w:t xml:space="preserve"> конкретн</w:t>
      </w:r>
      <w:r w:rsidR="00FE023C" w:rsidRPr="00E76CAC">
        <w:rPr>
          <w:rFonts w:ascii="Times New Roman" w:hAnsi="Times New Roman" w:cs="Times New Roman"/>
          <w:sz w:val="26"/>
          <w:szCs w:val="26"/>
          <w:lang w:val="uk-UA"/>
        </w:rPr>
        <w:t>ий</w:t>
      </w:r>
      <w:r w:rsidRPr="00E76CAC">
        <w:rPr>
          <w:rFonts w:ascii="Times New Roman" w:hAnsi="Times New Roman" w:cs="Times New Roman"/>
          <w:sz w:val="26"/>
          <w:szCs w:val="26"/>
          <w:lang w:val="uk-UA"/>
        </w:rPr>
        <w:t xml:space="preserve"> перелік документів </w:t>
      </w:r>
      <w:r w:rsidR="00FE023C" w:rsidRPr="00E76CAC">
        <w:rPr>
          <w:rFonts w:ascii="Times New Roman" w:hAnsi="Times New Roman" w:cs="Times New Roman"/>
          <w:sz w:val="26"/>
          <w:szCs w:val="26"/>
          <w:lang w:val="uk-UA"/>
        </w:rPr>
        <w:t>та дотримання строків розгляду документів</w:t>
      </w:r>
      <w:r w:rsidR="00FE023C" w:rsidRPr="00E76CA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E76CAC">
        <w:rPr>
          <w:rFonts w:ascii="Times New Roman" w:hAnsi="Times New Roman" w:cs="Times New Roman"/>
          <w:sz w:val="26"/>
          <w:szCs w:val="26"/>
          <w:lang w:val="uk-UA"/>
        </w:rPr>
        <w:t xml:space="preserve">які суб’єктами господарювання </w:t>
      </w:r>
      <w:r w:rsidR="00FE023C" w:rsidRPr="00E76CAC">
        <w:rPr>
          <w:rFonts w:ascii="Times New Roman" w:hAnsi="Times New Roman" w:cs="Times New Roman"/>
          <w:sz w:val="26"/>
          <w:szCs w:val="26"/>
          <w:lang w:val="uk-UA"/>
        </w:rPr>
        <w:t>повинні подати</w:t>
      </w:r>
      <w:r w:rsidRPr="00E76CAC">
        <w:rPr>
          <w:rFonts w:ascii="Times New Roman" w:hAnsi="Times New Roman" w:cs="Times New Roman"/>
          <w:sz w:val="26"/>
          <w:szCs w:val="26"/>
          <w:lang w:val="uk-UA"/>
        </w:rPr>
        <w:t xml:space="preserve"> до </w:t>
      </w:r>
      <w:r w:rsidR="00FE023C" w:rsidRPr="00E76CAC">
        <w:rPr>
          <w:rFonts w:ascii="Times New Roman" w:hAnsi="Times New Roman" w:cs="Times New Roman"/>
          <w:sz w:val="26"/>
          <w:szCs w:val="26"/>
          <w:lang w:val="uk-UA"/>
        </w:rPr>
        <w:t>КП «Чисте місто» Козятинської міської ради, яке виконує функції ритуальної служби на території громади.</w:t>
      </w:r>
    </w:p>
    <w:p w14:paraId="640E5A55" w14:textId="77777777" w:rsidR="00FE023C" w:rsidRPr="00E76CAC" w:rsidRDefault="00FE023C" w:rsidP="00E76CAC">
      <w:pPr>
        <w:shd w:val="clear" w:color="auto" w:fill="FFFFFF"/>
        <w:spacing w:after="0" w:line="351" w:lineRule="atLeast"/>
        <w:ind w:right="-1" w:firstLine="15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D934E36" w14:textId="255A0C3C" w:rsidR="00F42E5F" w:rsidRPr="00E76CAC" w:rsidRDefault="00BD21C2" w:rsidP="00E76CAC">
      <w:pPr>
        <w:pStyle w:val="11"/>
        <w:tabs>
          <w:tab w:val="left" w:pos="709"/>
          <w:tab w:val="left" w:pos="851"/>
        </w:tabs>
        <w:ind w:right="-1" w:firstLine="0"/>
        <w:jc w:val="both"/>
        <w:rPr>
          <w:b/>
          <w:bCs/>
          <w:lang w:val="uk-UA"/>
        </w:rPr>
      </w:pPr>
      <w:r w:rsidRPr="00E76CAC">
        <w:rPr>
          <w:b/>
          <w:bCs/>
          <w:lang w:val="uk-UA"/>
        </w:rPr>
        <w:t>9.</w:t>
      </w:r>
      <w:r w:rsidR="00F42E5F" w:rsidRPr="00E76CAC">
        <w:rPr>
          <w:b/>
          <w:bCs/>
          <w:lang w:val="uk-UA"/>
        </w:rPr>
        <w:t xml:space="preserve">Оцінка результатів реалізації регуляторного </w:t>
      </w:r>
      <w:proofErr w:type="spellStart"/>
      <w:r w:rsidR="00F42E5F" w:rsidRPr="00E76CAC">
        <w:rPr>
          <w:b/>
          <w:bCs/>
          <w:lang w:val="uk-UA"/>
        </w:rPr>
        <w:t>акта</w:t>
      </w:r>
      <w:proofErr w:type="spellEnd"/>
      <w:r w:rsidR="00F42E5F" w:rsidRPr="00E76CAC">
        <w:rPr>
          <w:b/>
          <w:bCs/>
          <w:lang w:val="uk-UA"/>
        </w:rPr>
        <w:t xml:space="preserve"> та ступеня досягнення визначених цілей.</w:t>
      </w:r>
    </w:p>
    <w:p w14:paraId="0891B47B" w14:textId="3BEB9BE2" w:rsidR="00FE023C" w:rsidRPr="00E76CAC" w:rsidRDefault="00FE023C" w:rsidP="00E76CAC">
      <w:pPr>
        <w:pStyle w:val="HTML"/>
        <w:spacing w:line="276" w:lineRule="auto"/>
        <w:ind w:right="-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6CAC">
        <w:rPr>
          <w:rFonts w:ascii="Times New Roman" w:hAnsi="Times New Roman" w:cs="Times New Roman"/>
          <w:bCs/>
          <w:sz w:val="26"/>
          <w:szCs w:val="26"/>
          <w:lang w:val="uk-UA"/>
        </w:rPr>
        <w:t>Аналіз повторного відстеження регуляторного акту</w:t>
      </w:r>
      <w:r w:rsidRPr="00E76CAC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E76CAC">
        <w:rPr>
          <w:rFonts w:ascii="Times New Roman" w:hAnsi="Times New Roman" w:cs="Times New Roman"/>
          <w:b/>
          <w:sz w:val="26"/>
          <w:szCs w:val="26"/>
          <w:lang w:val="uk-UA"/>
        </w:rPr>
        <w:t>«</w:t>
      </w:r>
      <w:r w:rsidRPr="00E76CAC">
        <w:rPr>
          <w:rFonts w:ascii="Times New Roman" w:hAnsi="Times New Roman" w:cs="Times New Roman"/>
          <w:sz w:val="26"/>
          <w:szCs w:val="26"/>
          <w:lang w:val="uk-UA"/>
        </w:rPr>
        <w:t>Рішення виконавчого комітету  від 04.08.2022 року  №183 «Про затвердження Положення про порядок надання ритуальних послуг на території населених пунктів Козятинської міської територіальної громади»</w:t>
      </w:r>
      <w:r w:rsidRPr="00E76CA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E76CAC">
        <w:rPr>
          <w:rFonts w:ascii="Times New Roman" w:hAnsi="Times New Roman" w:cs="Times New Roman"/>
          <w:sz w:val="26"/>
          <w:szCs w:val="26"/>
          <w:lang w:val="uk-UA"/>
        </w:rPr>
        <w:t xml:space="preserve">свідчить про </w:t>
      </w:r>
      <w:r w:rsidRPr="00E76CAC">
        <w:rPr>
          <w:rFonts w:ascii="Times New Roman" w:hAnsi="Times New Roman" w:cs="Times New Roman"/>
          <w:sz w:val="26"/>
          <w:szCs w:val="26"/>
          <w:lang w:val="uk-UA"/>
        </w:rPr>
        <w:t xml:space="preserve">те, що </w:t>
      </w:r>
      <w:r w:rsidRPr="00E76CAC">
        <w:rPr>
          <w:rFonts w:ascii="Times New Roman" w:hAnsi="Times New Roman" w:cs="Times New Roman"/>
          <w:sz w:val="26"/>
          <w:szCs w:val="26"/>
          <w:lang w:val="uk-UA"/>
        </w:rPr>
        <w:t>встанов</w:t>
      </w:r>
      <w:r w:rsidRPr="00E76CAC">
        <w:rPr>
          <w:rFonts w:ascii="Times New Roman" w:hAnsi="Times New Roman" w:cs="Times New Roman"/>
          <w:sz w:val="26"/>
          <w:szCs w:val="26"/>
          <w:lang w:val="uk-UA"/>
        </w:rPr>
        <w:t>лено</w:t>
      </w:r>
      <w:r w:rsidRPr="00E76CAC">
        <w:rPr>
          <w:rFonts w:ascii="Times New Roman" w:hAnsi="Times New Roman" w:cs="Times New Roman"/>
          <w:sz w:val="26"/>
          <w:szCs w:val="26"/>
          <w:lang w:val="uk-UA"/>
        </w:rPr>
        <w:t xml:space="preserve"> контроль за додержанням вимог чинного законодавства у галузі похоронної справи щодо поховання померлих</w:t>
      </w:r>
      <w:r w:rsidRPr="00E76CAC">
        <w:rPr>
          <w:rFonts w:ascii="Times New Roman" w:hAnsi="Times New Roman" w:cs="Times New Roman"/>
          <w:sz w:val="26"/>
          <w:szCs w:val="26"/>
          <w:lang w:val="uk-UA"/>
        </w:rPr>
        <w:t>, з</w:t>
      </w:r>
      <w:r w:rsidRPr="00E76CAC">
        <w:rPr>
          <w:rFonts w:ascii="Times New Roman" w:hAnsi="Times New Roman" w:cs="Times New Roman"/>
          <w:sz w:val="26"/>
          <w:szCs w:val="26"/>
          <w:lang w:val="uk-UA"/>
        </w:rPr>
        <w:t>абезпеч</w:t>
      </w:r>
      <w:r w:rsidRPr="00E76CAC">
        <w:rPr>
          <w:rFonts w:ascii="Times New Roman" w:hAnsi="Times New Roman" w:cs="Times New Roman"/>
          <w:sz w:val="26"/>
          <w:szCs w:val="26"/>
          <w:lang w:val="uk-UA"/>
        </w:rPr>
        <w:t>ено</w:t>
      </w:r>
      <w:r w:rsidRPr="00E76CAC">
        <w:rPr>
          <w:rFonts w:ascii="Times New Roman" w:hAnsi="Times New Roman" w:cs="Times New Roman"/>
          <w:sz w:val="26"/>
          <w:szCs w:val="26"/>
          <w:lang w:val="uk-UA"/>
        </w:rPr>
        <w:t xml:space="preserve"> проведення ефективних та комплексних заходів щодо узгодженості  дій сумісної роботи у галузі похоронної справи між вказаним вище комунальним підприємством, суб'єктами господарювання та громадянами.</w:t>
      </w:r>
    </w:p>
    <w:p w14:paraId="097AA2DC" w14:textId="268718B1" w:rsidR="00FE023C" w:rsidRDefault="00FE023C" w:rsidP="00E76CAC">
      <w:pPr>
        <w:pStyle w:val="HTML"/>
        <w:spacing w:line="276" w:lineRule="auto"/>
        <w:ind w:right="-1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E76CAC">
        <w:rPr>
          <w:rFonts w:ascii="Times New Roman" w:hAnsi="Times New Roman" w:cs="Times New Roman"/>
          <w:sz w:val="26"/>
          <w:szCs w:val="26"/>
          <w:lang w:val="uk-UA"/>
        </w:rPr>
        <w:t xml:space="preserve"> Тобто намічені цілі</w:t>
      </w:r>
      <w:r w:rsidR="00E76CAC" w:rsidRPr="00E76CAC">
        <w:rPr>
          <w:rFonts w:ascii="Times New Roman" w:hAnsi="Times New Roman" w:cs="Times New Roman"/>
          <w:sz w:val="26"/>
          <w:szCs w:val="26"/>
          <w:lang w:val="uk-UA"/>
        </w:rPr>
        <w:t xml:space="preserve">, передбачені даним </w:t>
      </w:r>
      <w:r w:rsidRPr="00E76CAC">
        <w:rPr>
          <w:rFonts w:ascii="Times New Roman" w:hAnsi="Times New Roman" w:cs="Times New Roman"/>
          <w:sz w:val="26"/>
          <w:szCs w:val="26"/>
          <w:lang w:val="uk-UA"/>
        </w:rPr>
        <w:t xml:space="preserve"> регуляторн</w:t>
      </w:r>
      <w:r w:rsidR="00E76CAC" w:rsidRPr="00E76CAC">
        <w:rPr>
          <w:rFonts w:ascii="Times New Roman" w:hAnsi="Times New Roman" w:cs="Times New Roman"/>
          <w:sz w:val="26"/>
          <w:szCs w:val="26"/>
          <w:lang w:val="uk-UA"/>
        </w:rPr>
        <w:t>им актом ,</w:t>
      </w:r>
      <w:r w:rsidRPr="00E76CA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76CAC" w:rsidRPr="00E76CAC">
        <w:rPr>
          <w:rFonts w:ascii="Times New Roman" w:hAnsi="Times New Roman" w:cs="Times New Roman"/>
          <w:sz w:val="26"/>
          <w:szCs w:val="26"/>
          <w:lang w:val="uk-UA"/>
        </w:rPr>
        <w:t>здійснюються</w:t>
      </w:r>
      <w:r w:rsidR="00E76CAC">
        <w:rPr>
          <w:rFonts w:ascii="Times New Roman" w:hAnsi="Times New Roman" w:cs="Times New Roman"/>
          <w:sz w:val="25"/>
          <w:szCs w:val="25"/>
          <w:lang w:val="uk-UA"/>
        </w:rPr>
        <w:t>.</w:t>
      </w:r>
    </w:p>
    <w:p w14:paraId="52CAD44D" w14:textId="5F8CE9A1" w:rsidR="00FE023C" w:rsidRDefault="00FE023C" w:rsidP="00FE023C">
      <w:pPr>
        <w:pStyle w:val="HTML"/>
        <w:spacing w:line="276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 xml:space="preserve">   </w:t>
      </w:r>
    </w:p>
    <w:p w14:paraId="608A2830" w14:textId="77777777" w:rsidR="00E76CAC" w:rsidRDefault="00E76CAC" w:rsidP="00FE023C">
      <w:pPr>
        <w:pStyle w:val="HTML"/>
        <w:spacing w:line="276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14:paraId="6E8E2DAD" w14:textId="4278F387" w:rsidR="00215EF2" w:rsidRPr="00215EF2" w:rsidRDefault="00E76CAC" w:rsidP="00F42E5F">
      <w:pPr>
        <w:spacing w:after="0" w:line="276" w:lineRule="auto"/>
        <w:ind w:left="363" w:hangingChars="129" w:hanging="363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</w:t>
      </w:r>
      <w:r w:rsidR="00215EF2" w:rsidRPr="00215EF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ачальник управління                                                              </w:t>
      </w:r>
    </w:p>
    <w:p w14:paraId="2A35948D" w14:textId="383F1549" w:rsidR="0090692D" w:rsidRDefault="00215EF2" w:rsidP="00F42E5F">
      <w:pPr>
        <w:spacing w:after="0" w:line="276" w:lineRule="auto"/>
        <w:ind w:left="363" w:hangingChars="129" w:hanging="36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15EF2">
        <w:rPr>
          <w:rFonts w:ascii="Times New Roman" w:hAnsi="Times New Roman" w:cs="Times New Roman"/>
          <w:b/>
          <w:bCs/>
          <w:sz w:val="28"/>
          <w:szCs w:val="28"/>
          <w:lang w:val="uk-UA"/>
        </w:rPr>
        <w:t>житлово-комунального господарства</w:t>
      </w:r>
      <w:r w:rsidR="00F42E5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І</w:t>
      </w:r>
      <w:r w:rsidR="00E76CAC">
        <w:rPr>
          <w:rFonts w:ascii="Times New Roman" w:hAnsi="Times New Roman" w:cs="Times New Roman"/>
          <w:b/>
          <w:bCs/>
          <w:sz w:val="28"/>
          <w:szCs w:val="28"/>
          <w:lang w:val="uk-UA"/>
        </w:rPr>
        <w:t>ван ВОВКОДАВ</w:t>
      </w:r>
    </w:p>
    <w:sectPr w:rsidR="00906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F56B4F" w14:textId="77777777" w:rsidR="00AA1F98" w:rsidRDefault="00AA1F98" w:rsidP="00F42E5F">
      <w:pPr>
        <w:spacing w:after="0" w:line="240" w:lineRule="auto"/>
      </w:pPr>
      <w:r>
        <w:separator/>
      </w:r>
    </w:p>
  </w:endnote>
  <w:endnote w:type="continuationSeparator" w:id="0">
    <w:p w14:paraId="43A7ACCD" w14:textId="77777777" w:rsidR="00AA1F98" w:rsidRDefault="00AA1F98" w:rsidP="00F42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FA7F83" w14:textId="77777777" w:rsidR="00AA1F98" w:rsidRDefault="00AA1F98" w:rsidP="00F42E5F">
      <w:pPr>
        <w:spacing w:after="0" w:line="240" w:lineRule="auto"/>
      </w:pPr>
      <w:r>
        <w:separator/>
      </w:r>
    </w:p>
  </w:footnote>
  <w:footnote w:type="continuationSeparator" w:id="0">
    <w:p w14:paraId="7DD01A48" w14:textId="77777777" w:rsidR="00AA1F98" w:rsidRDefault="00AA1F98" w:rsidP="00F42E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FF1BA9"/>
    <w:multiLevelType w:val="hybridMultilevel"/>
    <w:tmpl w:val="70DE6C5A"/>
    <w:lvl w:ilvl="0" w:tplc="0419000F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2A2038"/>
    <w:multiLevelType w:val="hybridMultilevel"/>
    <w:tmpl w:val="A68CDAA2"/>
    <w:lvl w:ilvl="0" w:tplc="064A9D0E">
      <w:start w:val="5"/>
      <w:numFmt w:val="decimal"/>
      <w:lvlText w:val="%1."/>
      <w:lvlJc w:val="left"/>
      <w:pPr>
        <w:tabs>
          <w:tab w:val="num" w:pos="435"/>
        </w:tabs>
        <w:ind w:left="435" w:hanging="360"/>
      </w:pPr>
      <w:rPr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4D4D6A"/>
    <w:multiLevelType w:val="hybridMultilevel"/>
    <w:tmpl w:val="20886C8E"/>
    <w:lvl w:ilvl="0" w:tplc="73283038">
      <w:start w:val="10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9D7C71"/>
    <w:multiLevelType w:val="hybridMultilevel"/>
    <w:tmpl w:val="3E8253C4"/>
    <w:lvl w:ilvl="0" w:tplc="172A11E8">
      <w:start w:val="1"/>
      <w:numFmt w:val="decimal"/>
      <w:lvlText w:val="%1."/>
      <w:lvlJc w:val="left"/>
      <w:pPr>
        <w:ind w:left="2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9" w:hanging="360"/>
      </w:pPr>
    </w:lvl>
    <w:lvl w:ilvl="2" w:tplc="0419001B" w:tentative="1">
      <w:start w:val="1"/>
      <w:numFmt w:val="lowerRoman"/>
      <w:lvlText w:val="%3."/>
      <w:lvlJc w:val="right"/>
      <w:pPr>
        <w:ind w:left="1689" w:hanging="180"/>
      </w:pPr>
    </w:lvl>
    <w:lvl w:ilvl="3" w:tplc="0419000F" w:tentative="1">
      <w:start w:val="1"/>
      <w:numFmt w:val="decimal"/>
      <w:lvlText w:val="%4."/>
      <w:lvlJc w:val="left"/>
      <w:pPr>
        <w:ind w:left="2409" w:hanging="360"/>
      </w:pPr>
    </w:lvl>
    <w:lvl w:ilvl="4" w:tplc="04190019" w:tentative="1">
      <w:start w:val="1"/>
      <w:numFmt w:val="lowerLetter"/>
      <w:lvlText w:val="%5."/>
      <w:lvlJc w:val="left"/>
      <w:pPr>
        <w:ind w:left="3129" w:hanging="360"/>
      </w:pPr>
    </w:lvl>
    <w:lvl w:ilvl="5" w:tplc="0419001B" w:tentative="1">
      <w:start w:val="1"/>
      <w:numFmt w:val="lowerRoman"/>
      <w:lvlText w:val="%6."/>
      <w:lvlJc w:val="right"/>
      <w:pPr>
        <w:ind w:left="3849" w:hanging="180"/>
      </w:pPr>
    </w:lvl>
    <w:lvl w:ilvl="6" w:tplc="0419000F" w:tentative="1">
      <w:start w:val="1"/>
      <w:numFmt w:val="decimal"/>
      <w:lvlText w:val="%7."/>
      <w:lvlJc w:val="left"/>
      <w:pPr>
        <w:ind w:left="4569" w:hanging="360"/>
      </w:pPr>
    </w:lvl>
    <w:lvl w:ilvl="7" w:tplc="04190019" w:tentative="1">
      <w:start w:val="1"/>
      <w:numFmt w:val="lowerLetter"/>
      <w:lvlText w:val="%8."/>
      <w:lvlJc w:val="left"/>
      <w:pPr>
        <w:ind w:left="5289" w:hanging="360"/>
      </w:pPr>
    </w:lvl>
    <w:lvl w:ilvl="8" w:tplc="0419001B" w:tentative="1">
      <w:start w:val="1"/>
      <w:numFmt w:val="lowerRoman"/>
      <w:lvlText w:val="%9."/>
      <w:lvlJc w:val="right"/>
      <w:pPr>
        <w:ind w:left="6009" w:hanging="180"/>
      </w:pPr>
    </w:lvl>
  </w:abstractNum>
  <w:abstractNum w:abstractNumId="4" w15:restartNumberingAfterBreak="0">
    <w:nsid w:val="56CC1636"/>
    <w:multiLevelType w:val="hybridMultilevel"/>
    <w:tmpl w:val="8676DAA4"/>
    <w:lvl w:ilvl="0" w:tplc="E2CC3C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5F475FA0"/>
    <w:multiLevelType w:val="hybridMultilevel"/>
    <w:tmpl w:val="A2B6A3C8"/>
    <w:lvl w:ilvl="0" w:tplc="50C89F0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B92213"/>
    <w:multiLevelType w:val="hybridMultilevel"/>
    <w:tmpl w:val="B254C516"/>
    <w:lvl w:ilvl="0" w:tplc="D6E0F01C">
      <w:start w:val="3"/>
      <w:numFmt w:val="bullet"/>
      <w:lvlText w:val="—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7C800622"/>
    <w:multiLevelType w:val="hybridMultilevel"/>
    <w:tmpl w:val="6E4E41A6"/>
    <w:lvl w:ilvl="0" w:tplc="EFB8046A">
      <w:start w:val="1"/>
      <w:numFmt w:val="decimal"/>
      <w:lvlText w:val="%1."/>
      <w:lvlJc w:val="left"/>
      <w:pPr>
        <w:ind w:left="720" w:hanging="360"/>
      </w:pPr>
      <w:rPr>
        <w:rFonts w:hint="default"/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021046">
    <w:abstractNumId w:val="3"/>
  </w:num>
  <w:num w:numId="2" w16cid:durableId="1149781558">
    <w:abstractNumId w:val="7"/>
  </w:num>
  <w:num w:numId="3" w16cid:durableId="371346037">
    <w:abstractNumId w:val="6"/>
  </w:num>
  <w:num w:numId="4" w16cid:durableId="2100322325">
    <w:abstractNumId w:val="4"/>
  </w:num>
  <w:num w:numId="5" w16cid:durableId="22023300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5427427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8277042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95302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65F2"/>
    <w:rsid w:val="0001522F"/>
    <w:rsid w:val="00054180"/>
    <w:rsid w:val="00062B73"/>
    <w:rsid w:val="0006396E"/>
    <w:rsid w:val="00075E99"/>
    <w:rsid w:val="000B7EFD"/>
    <w:rsid w:val="000D4E5A"/>
    <w:rsid w:val="00152FB9"/>
    <w:rsid w:val="001D0180"/>
    <w:rsid w:val="00215EF2"/>
    <w:rsid w:val="002F166F"/>
    <w:rsid w:val="00413884"/>
    <w:rsid w:val="004A020A"/>
    <w:rsid w:val="005B39C6"/>
    <w:rsid w:val="006C65F2"/>
    <w:rsid w:val="006F03E0"/>
    <w:rsid w:val="0073507D"/>
    <w:rsid w:val="007A78A9"/>
    <w:rsid w:val="0090692D"/>
    <w:rsid w:val="00987DFB"/>
    <w:rsid w:val="009F3E26"/>
    <w:rsid w:val="00AA1F98"/>
    <w:rsid w:val="00B73F42"/>
    <w:rsid w:val="00B83E05"/>
    <w:rsid w:val="00B919F9"/>
    <w:rsid w:val="00BD21C2"/>
    <w:rsid w:val="00C50129"/>
    <w:rsid w:val="00D31FE7"/>
    <w:rsid w:val="00DD6ED2"/>
    <w:rsid w:val="00E246DE"/>
    <w:rsid w:val="00E43DF9"/>
    <w:rsid w:val="00E76CAC"/>
    <w:rsid w:val="00EA583E"/>
    <w:rsid w:val="00EE7076"/>
    <w:rsid w:val="00EF6B75"/>
    <w:rsid w:val="00F42E5F"/>
    <w:rsid w:val="00FC1DA7"/>
    <w:rsid w:val="00FE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870FA"/>
  <w15:docId w15:val="{43AD9695-67E9-49EC-BBD2-DFDCD3C1D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ED2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DD6E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6E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3">
    <w:name w:val="Hyperlink"/>
    <w:basedOn w:val="a0"/>
    <w:uiPriority w:val="99"/>
    <w:semiHidden/>
    <w:unhideWhenUsed/>
    <w:rsid w:val="00DD6ED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D6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52F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52FB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Основной текст_"/>
    <w:basedOn w:val="a0"/>
    <w:link w:val="11"/>
    <w:rsid w:val="00B83E05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5"/>
    <w:rsid w:val="00B83E05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table" w:styleId="a6">
    <w:name w:val="Table Grid"/>
    <w:basedOn w:val="a1"/>
    <w:rsid w:val="00EA58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keditorp">
    <w:name w:val="ck_editor_p"/>
    <w:basedOn w:val="a"/>
    <w:rsid w:val="00EA5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413884"/>
    <w:pPr>
      <w:spacing w:after="0" w:line="240" w:lineRule="auto"/>
    </w:pPr>
    <w:rPr>
      <w:rFonts w:ascii="Calibri" w:eastAsia="Times New Roman" w:hAnsi="Calibri" w:cs="Times New Roman"/>
    </w:rPr>
  </w:style>
  <w:style w:type="character" w:styleId="a8">
    <w:name w:val="Strong"/>
    <w:basedOn w:val="a0"/>
    <w:qFormat/>
    <w:rsid w:val="00D31FE7"/>
    <w:rPr>
      <w:b/>
      <w:bCs/>
    </w:rPr>
  </w:style>
  <w:style w:type="paragraph" w:customStyle="1" w:styleId="a00">
    <w:name w:val="a0"/>
    <w:basedOn w:val="a"/>
    <w:rsid w:val="00D31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9">
    <w:name w:val="header"/>
    <w:basedOn w:val="a"/>
    <w:link w:val="aa"/>
    <w:uiPriority w:val="99"/>
    <w:unhideWhenUsed/>
    <w:rsid w:val="00F42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42E5F"/>
  </w:style>
  <w:style w:type="paragraph" w:styleId="ab">
    <w:name w:val="footer"/>
    <w:basedOn w:val="a"/>
    <w:link w:val="ac"/>
    <w:uiPriority w:val="99"/>
    <w:unhideWhenUsed/>
    <w:rsid w:val="00F42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42E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65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1986D-5FBE-4C47-83BF-C8038265D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3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2022-08-02T12:16:00Z</cp:lastPrinted>
  <dcterms:created xsi:type="dcterms:W3CDTF">2022-07-01T03:05:00Z</dcterms:created>
  <dcterms:modified xsi:type="dcterms:W3CDTF">2024-03-29T10:29:00Z</dcterms:modified>
</cp:coreProperties>
</file>