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0FC7" w:rsidRDefault="002C0FC7" w:rsidP="00F825F4">
      <w:pPr>
        <w:ind w:left="3686"/>
        <w:rPr>
          <w:b/>
          <w:noProof/>
          <w:sz w:val="32"/>
          <w:szCs w:val="32"/>
          <w:lang w:eastAsia="en-US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FC7" w:rsidRDefault="002C0FC7" w:rsidP="002C0FC7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КОЗЯТИНСЬКА  МІСЬКА  РАДА  ВІННИЦЬКОЇ  ОБЛАСТІ</w:t>
      </w:r>
    </w:p>
    <w:p w:rsidR="002C0FC7" w:rsidRDefault="002C0FC7" w:rsidP="002C0FC7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Р О З П О Р Я 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2C0FC7" w:rsidRDefault="002C0FC7" w:rsidP="002C0FC7">
      <w:pPr>
        <w:pStyle w:val="a7"/>
        <w:ind w:left="1080" w:right="715"/>
        <w:jc w:val="center"/>
        <w:rPr>
          <w:b/>
          <w:sz w:val="16"/>
          <w:szCs w:val="16"/>
        </w:rPr>
      </w:pPr>
    </w:p>
    <w:p w:rsidR="002C0FC7" w:rsidRDefault="002C0FC7" w:rsidP="002C0FC7">
      <w:pPr>
        <w:tabs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25.11.2023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563-р</w:t>
      </w:r>
      <w:r>
        <w:rPr>
          <w:bCs/>
          <w:color w:val="000000"/>
        </w:rPr>
        <w:t xml:space="preserve"> </w:t>
      </w:r>
    </w:p>
    <w:p w:rsidR="00E076D0" w:rsidRDefault="00E076D0" w:rsidP="001713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виділення коштів на придбання </w:t>
      </w:r>
    </w:p>
    <w:p w:rsidR="00E076D0" w:rsidRDefault="001713BC" w:rsidP="00E076D0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активних акустичних систем</w:t>
      </w:r>
    </w:p>
    <w:p w:rsidR="00E076D0" w:rsidRDefault="00E076D0" w:rsidP="00E076D0">
      <w:pPr>
        <w:ind w:right="-30"/>
        <w:jc w:val="both"/>
        <w:rPr>
          <w:sz w:val="28"/>
          <w:szCs w:val="28"/>
        </w:rPr>
      </w:pPr>
    </w:p>
    <w:p w:rsidR="00E076D0" w:rsidRDefault="00E076D0" w:rsidP="00E076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Відповідно до Закону України «Про місцеве самоврядування  в Україні» від 20.05.1997 року № 280/97-ВР, </w:t>
      </w:r>
    </w:p>
    <w:p w:rsidR="00E076D0" w:rsidRDefault="00E076D0" w:rsidP="00E076D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Виділити кошти в сумі 81998 грн. 00 коп. (вісімдесят одна тисяча дев’ятсот дев’яносто вісім  грн. 00 коп.) Відділу культури Козятинської міської ради на  оплату активних акустичних систем FBT X-</w:t>
      </w:r>
      <w:proofErr w:type="spellStart"/>
      <w:r>
        <w:rPr>
          <w:sz w:val="28"/>
          <w:szCs w:val="28"/>
        </w:rPr>
        <w:t>Lite</w:t>
      </w:r>
      <w:proofErr w:type="spellEnd"/>
      <w:r>
        <w:rPr>
          <w:sz w:val="28"/>
          <w:szCs w:val="28"/>
        </w:rPr>
        <w:t xml:space="preserve"> 115A  ФОП </w:t>
      </w:r>
      <w:proofErr w:type="spellStart"/>
      <w:r>
        <w:rPr>
          <w:sz w:val="28"/>
          <w:szCs w:val="28"/>
        </w:rPr>
        <w:t>Платунов</w:t>
      </w:r>
      <w:proofErr w:type="spellEnd"/>
      <w:r>
        <w:rPr>
          <w:sz w:val="28"/>
          <w:szCs w:val="28"/>
        </w:rPr>
        <w:t xml:space="preserve"> Павло Юрійович для комунального закладу «Будинок культури Козятинської міської ради» згідно  договору №235 від 25.11.2024р. та накладної №235</w:t>
      </w:r>
    </w:p>
    <w:p w:rsidR="00E076D0" w:rsidRDefault="00E076D0" w:rsidP="00E076D0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2. Фінансовому управлінню міської ради профінансувати зазначені кошти відділу централізованого бухгалтерського обліку Відділу культури Козятинської міської ради та здійснити видатки по КПКВК 1014060 «</w:t>
      </w:r>
      <w:r>
        <w:rPr>
          <w:sz w:val="28"/>
          <w:szCs w:val="28"/>
          <w:lang w:eastAsia="uk-UA"/>
        </w:rPr>
        <w:t>Забезпечення діяльності палаців і будинків культури, клубів, центрів дозвілля та інших клубних закладів</w:t>
      </w:r>
      <w:r>
        <w:rPr>
          <w:sz w:val="28"/>
          <w:szCs w:val="28"/>
        </w:rPr>
        <w:t xml:space="preserve">»,  КЕКВ 3110  «Придбання обладнання і предметів довгострокового користування». </w:t>
      </w:r>
      <w:r>
        <w:rPr>
          <w:color w:val="FF0000"/>
          <w:sz w:val="28"/>
          <w:szCs w:val="28"/>
        </w:rPr>
        <w:t xml:space="preserve"> </w:t>
      </w:r>
    </w:p>
    <w:p w:rsidR="00E076D0" w:rsidRDefault="00E076D0" w:rsidP="00E076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Контроль за виконанням даного розпорядження покласти на  начальника Відділу культури Козятинської міської ради Світлану РИБІНСБКУ.</w:t>
      </w:r>
    </w:p>
    <w:p w:rsidR="00E076D0" w:rsidRDefault="00E076D0" w:rsidP="00E076D0">
      <w:pPr>
        <w:pStyle w:val="a3"/>
        <w:rPr>
          <w:sz w:val="28"/>
          <w:szCs w:val="28"/>
        </w:rPr>
      </w:pPr>
    </w:p>
    <w:p w:rsidR="00E076D0" w:rsidRDefault="00E076D0" w:rsidP="00E076D0">
      <w:pPr>
        <w:pStyle w:val="a3"/>
        <w:rPr>
          <w:sz w:val="28"/>
          <w:szCs w:val="28"/>
        </w:rPr>
      </w:pPr>
    </w:p>
    <w:p w:rsidR="00E076D0" w:rsidRDefault="00E076D0" w:rsidP="00E076D0">
      <w:pPr>
        <w:tabs>
          <w:tab w:val="left" w:pos="709"/>
          <w:tab w:val="left" w:pos="6295"/>
        </w:tabs>
        <w:spacing w:before="207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</w:t>
      </w:r>
      <w:r>
        <w:rPr>
          <w:b/>
          <w:sz w:val="28"/>
          <w:szCs w:val="28"/>
        </w:rPr>
        <w:tab/>
        <w:t xml:space="preserve">Ірина РЕПАЛО  </w:t>
      </w:r>
    </w:p>
    <w:sectPr w:rsidR="00E076D0" w:rsidSect="00DC6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A449D"/>
    <w:multiLevelType w:val="hybridMultilevel"/>
    <w:tmpl w:val="2166AD96"/>
    <w:lvl w:ilvl="0" w:tplc="DA7A1ACA">
      <w:start w:val="1"/>
      <w:numFmt w:val="decimal"/>
      <w:lvlText w:val="%1."/>
      <w:lvlJc w:val="left"/>
      <w:pPr>
        <w:ind w:left="1185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D0"/>
    <w:rsid w:val="001713BC"/>
    <w:rsid w:val="002C0FC7"/>
    <w:rsid w:val="00442122"/>
    <w:rsid w:val="00935326"/>
    <w:rsid w:val="00DC6F2A"/>
    <w:rsid w:val="00E076D0"/>
    <w:rsid w:val="00F8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78B4"/>
  <w15:docId w15:val="{7E026686-D77B-447C-A4F7-74693574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E076D0"/>
    <w:pPr>
      <w:widowControl w:val="0"/>
      <w:autoSpaceDE w:val="0"/>
      <w:autoSpaceDN w:val="0"/>
    </w:pPr>
    <w:rPr>
      <w:sz w:val="24"/>
      <w:szCs w:val="24"/>
      <w:lang w:bidi="uk-UA"/>
    </w:rPr>
  </w:style>
  <w:style w:type="character" w:customStyle="1" w:styleId="a4">
    <w:name w:val="Основний текст Знак"/>
    <w:basedOn w:val="a0"/>
    <w:link w:val="a3"/>
    <w:uiPriority w:val="1"/>
    <w:semiHidden/>
    <w:rsid w:val="00E076D0"/>
    <w:rPr>
      <w:rFonts w:ascii="Times New Roman" w:eastAsia="Times New Roman" w:hAnsi="Times New Roman" w:cs="Times New Roman"/>
      <w:sz w:val="24"/>
      <w:szCs w:val="24"/>
      <w:lang w:bidi="uk-UA"/>
    </w:rPr>
  </w:style>
  <w:style w:type="paragraph" w:customStyle="1" w:styleId="11">
    <w:name w:val="Заголовок 11"/>
    <w:basedOn w:val="a"/>
    <w:uiPriority w:val="1"/>
    <w:qFormat/>
    <w:rsid w:val="00E076D0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E076D0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076D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Block Text"/>
    <w:basedOn w:val="a"/>
    <w:semiHidden/>
    <w:unhideWhenUsed/>
    <w:rsid w:val="002C0FC7"/>
    <w:pPr>
      <w:ind w:left="1701" w:right="1246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4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Golovbuh</dc:creator>
  <cp:lastModifiedBy>ORGVID</cp:lastModifiedBy>
  <cp:revision>6</cp:revision>
  <cp:lastPrinted>2024-11-26T08:13:00Z</cp:lastPrinted>
  <dcterms:created xsi:type="dcterms:W3CDTF">2024-11-27T06:21:00Z</dcterms:created>
  <dcterms:modified xsi:type="dcterms:W3CDTF">2024-11-27T06:37:00Z</dcterms:modified>
</cp:coreProperties>
</file>