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37B5" w14:textId="2E38798A" w:rsidR="00D32A60" w:rsidRPr="006315A6" w:rsidRDefault="00D32A60" w:rsidP="00D32A60">
      <w:pPr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                               </w:t>
      </w:r>
      <w:r w:rsidRPr="000547AF">
        <w:rPr>
          <w:rFonts w:ascii="Times New Roman" w:hAnsi="Times New Roman"/>
          <w:color w:val="000000"/>
          <w:sz w:val="28"/>
        </w:rPr>
        <w:t xml:space="preserve"> </w:t>
      </w:r>
      <w:r w:rsidRPr="002D7202">
        <w:rPr>
          <w:rFonts w:ascii="Times New Roman" w:hAnsi="Times New Roman"/>
          <w:noProof/>
        </w:rPr>
        <w:drawing>
          <wp:inline distT="0" distB="0" distL="0" distR="0" wp14:anchorId="62C6FEB4" wp14:editId="07263A80">
            <wp:extent cx="494030" cy="6724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uk-UA"/>
        </w:rPr>
        <w:t xml:space="preserve">                                               </w:t>
      </w:r>
    </w:p>
    <w:p w14:paraId="5667CC0E" w14:textId="77777777" w:rsidR="00D32A60" w:rsidRDefault="00D32A60" w:rsidP="00D32A60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670C22DB" w14:textId="77777777" w:rsidR="00D32A60" w:rsidRPr="00D82B2C" w:rsidRDefault="00D32A60" w:rsidP="00D32A60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7A2095E" w14:textId="77777777" w:rsidR="00D32A60" w:rsidRPr="00C91996" w:rsidRDefault="00D32A60" w:rsidP="00D32A60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E4E44DE" w14:textId="77777777" w:rsidR="00D32A60" w:rsidRDefault="00D32A60" w:rsidP="00D32A6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BB5042B" w14:textId="77777777" w:rsidR="00D32A60" w:rsidRPr="00BB3CC6" w:rsidRDefault="00D32A60" w:rsidP="00D32A60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A6DA17E" w14:textId="77777777" w:rsidR="00D32A60" w:rsidRPr="00707A37" w:rsidRDefault="00D32A60" w:rsidP="00D32A60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 25.10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1159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 </w:t>
      </w:r>
      <w:r w:rsidRPr="00CB17C6">
        <w:rPr>
          <w:rFonts w:ascii="Times New Roman" w:hAnsi="Times New Roman"/>
          <w:sz w:val="28"/>
          <w:u w:val="single"/>
          <w:lang w:val="uk-UA"/>
        </w:rPr>
        <w:t>3</w:t>
      </w:r>
      <w:r>
        <w:rPr>
          <w:rFonts w:ascii="Times New Roman" w:hAnsi="Times New Roman"/>
          <w:sz w:val="28"/>
          <w:u w:val="single"/>
          <w:lang w:val="uk-UA"/>
        </w:rPr>
        <w:t>7 (п)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2AD91745" w14:textId="77777777" w:rsidR="00D32A60" w:rsidRDefault="00D32A60" w:rsidP="00D32A60">
      <w:pPr>
        <w:pStyle w:val="a6"/>
        <w:rPr>
          <w:rFonts w:ascii="Arial" w:hAnsi="Arial"/>
          <w:b/>
        </w:rPr>
      </w:pPr>
    </w:p>
    <w:p w14:paraId="655E8A41" w14:textId="77777777" w:rsidR="00D32A60" w:rsidRPr="00AB4502" w:rsidRDefault="00D32A60" w:rsidP="00D32A6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212529"/>
          <w:sz w:val="28"/>
          <w:szCs w:val="28"/>
          <w:bdr w:val="none" w:sz="0" w:space="0" w:color="auto" w:frame="1"/>
          <w:lang w:val="uk-UA"/>
        </w:rPr>
      </w:pPr>
    </w:p>
    <w:p w14:paraId="76EAD7CC" w14:textId="77777777" w:rsidR="00D32A60" w:rsidRDefault="00D32A60" w:rsidP="00D32A6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212529"/>
          <w:sz w:val="28"/>
          <w:szCs w:val="28"/>
          <w:bdr w:val="none" w:sz="0" w:space="0" w:color="auto" w:frame="1"/>
        </w:rPr>
      </w:pPr>
      <w:r w:rsidRPr="00B41B82">
        <w:rPr>
          <w:rStyle w:val="a4"/>
          <w:color w:val="212529"/>
          <w:sz w:val="28"/>
          <w:szCs w:val="28"/>
          <w:bdr w:val="none" w:sz="0" w:space="0" w:color="auto" w:frame="1"/>
        </w:rPr>
        <w:t xml:space="preserve">Про </w:t>
      </w:r>
      <w:r w:rsidRPr="00B41B82">
        <w:rPr>
          <w:rStyle w:val="a4"/>
          <w:color w:val="212529"/>
          <w:sz w:val="28"/>
          <w:szCs w:val="28"/>
          <w:bdr w:val="none" w:sz="0" w:space="0" w:color="auto" w:frame="1"/>
          <w:lang w:val="uk-UA"/>
        </w:rPr>
        <w:t>покладення</w:t>
      </w:r>
      <w:r w:rsidRPr="00B41B82">
        <w:rPr>
          <w:rStyle w:val="a4"/>
          <w:color w:val="212529"/>
          <w:sz w:val="28"/>
          <w:szCs w:val="28"/>
          <w:bdr w:val="none" w:sz="0" w:space="0" w:color="auto" w:frame="1"/>
        </w:rPr>
        <w:t xml:space="preserve"> функцій замовника</w:t>
      </w:r>
      <w:r>
        <w:rPr>
          <w:rStyle w:val="a4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Pr="00B41B82">
        <w:rPr>
          <w:rStyle w:val="a4"/>
          <w:color w:val="212529"/>
          <w:sz w:val="28"/>
          <w:szCs w:val="28"/>
          <w:bdr w:val="none" w:sz="0" w:space="0" w:color="auto" w:frame="1"/>
        </w:rPr>
        <w:t>будівництва</w:t>
      </w:r>
    </w:p>
    <w:p w14:paraId="2A659470" w14:textId="77777777" w:rsidR="00D32A60" w:rsidRPr="00FA4D0F" w:rsidRDefault="00D32A60" w:rsidP="00D32A6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14:paraId="15FC52C0" w14:textId="469487C6" w:rsidR="00D32A60" w:rsidRPr="00B41B82" w:rsidRDefault="00D32A60" w:rsidP="00D32A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12529"/>
          <w:sz w:val="28"/>
          <w:szCs w:val="28"/>
          <w:lang w:val="uk-UA"/>
        </w:rPr>
      </w:pPr>
      <w:r w:rsidRPr="00B41B82">
        <w:rPr>
          <w:color w:val="212529"/>
          <w:sz w:val="28"/>
          <w:szCs w:val="28"/>
        </w:rPr>
        <w:t xml:space="preserve">З метою </w:t>
      </w:r>
      <w:r>
        <w:rPr>
          <w:color w:val="212529"/>
          <w:sz w:val="28"/>
          <w:szCs w:val="28"/>
          <w:lang w:val="uk-UA"/>
        </w:rPr>
        <w:t>реалізації проєкту</w:t>
      </w:r>
      <w:r w:rsidRPr="00B41B82">
        <w:rPr>
          <w:color w:val="212529"/>
          <w:sz w:val="28"/>
          <w:szCs w:val="28"/>
          <w:lang w:val="uk-UA"/>
        </w:rPr>
        <w:t xml:space="preserve"> будівництва </w:t>
      </w:r>
      <w:r w:rsidRPr="00B41B82">
        <w:rPr>
          <w:sz w:val="28"/>
          <w:szCs w:val="28"/>
          <w:lang w:val="uk-UA"/>
        </w:rPr>
        <w:t>«</w:t>
      </w:r>
      <w:r w:rsidRPr="00A0338C">
        <w:rPr>
          <w:color w:val="000000"/>
          <w:sz w:val="28"/>
          <w:szCs w:val="28"/>
          <w:lang w:val="uk-UA"/>
        </w:rPr>
        <w:t>К</w:t>
      </w:r>
      <w:r w:rsidRPr="00A0338C">
        <w:rPr>
          <w:color w:val="000000"/>
          <w:sz w:val="28"/>
          <w:szCs w:val="28"/>
        </w:rPr>
        <w:t>апітальн</w:t>
      </w:r>
      <w:r w:rsidRPr="00A0338C">
        <w:rPr>
          <w:color w:val="000000"/>
          <w:sz w:val="28"/>
          <w:szCs w:val="28"/>
          <w:lang w:val="uk-UA"/>
        </w:rPr>
        <w:t>ий</w:t>
      </w:r>
      <w:r w:rsidRPr="00A0338C">
        <w:rPr>
          <w:color w:val="000000"/>
          <w:sz w:val="28"/>
          <w:szCs w:val="28"/>
        </w:rPr>
        <w:t xml:space="preserve"> ремонт</w:t>
      </w:r>
      <w:r w:rsidRPr="00A0338C">
        <w:rPr>
          <w:color w:val="000000"/>
          <w:sz w:val="28"/>
          <w:szCs w:val="28"/>
          <w:lang w:val="uk-UA"/>
        </w:rPr>
        <w:t xml:space="preserve"> </w:t>
      </w:r>
      <w:r w:rsidRPr="00A0338C">
        <w:rPr>
          <w:color w:val="000000"/>
          <w:sz w:val="28"/>
          <w:szCs w:val="28"/>
        </w:rPr>
        <w:t>(заход</w:t>
      </w:r>
      <w:r w:rsidRPr="00A0338C">
        <w:rPr>
          <w:color w:val="000000"/>
          <w:sz w:val="28"/>
          <w:szCs w:val="28"/>
          <w:lang w:val="uk-UA"/>
        </w:rPr>
        <w:t>и</w:t>
      </w:r>
      <w:r w:rsidRPr="00A0338C">
        <w:rPr>
          <w:color w:val="000000"/>
          <w:sz w:val="28"/>
          <w:szCs w:val="28"/>
        </w:rPr>
        <w:t xml:space="preserve"> енергозбереження) будівлі КП</w:t>
      </w:r>
      <w:r w:rsidRPr="00A0338C">
        <w:rPr>
          <w:color w:val="000000"/>
          <w:sz w:val="28"/>
          <w:szCs w:val="28"/>
          <w:lang w:val="uk-UA"/>
        </w:rPr>
        <w:t xml:space="preserve"> </w:t>
      </w:r>
      <w:r w:rsidRPr="00A0338C">
        <w:rPr>
          <w:color w:val="000000"/>
          <w:sz w:val="28"/>
          <w:szCs w:val="28"/>
        </w:rPr>
        <w:t xml:space="preserve">«Козятинський МЦ ПМСД» за адресою: Вінницька </w:t>
      </w:r>
      <w:r w:rsidRPr="00A0338C">
        <w:rPr>
          <w:color w:val="000000"/>
          <w:sz w:val="28"/>
          <w:szCs w:val="28"/>
          <w:lang w:val="uk-UA"/>
        </w:rPr>
        <w:t>область</w:t>
      </w:r>
      <w:r w:rsidRPr="00A0338C">
        <w:rPr>
          <w:color w:val="000000"/>
          <w:sz w:val="28"/>
          <w:szCs w:val="28"/>
        </w:rPr>
        <w:t>, м. Козятин, вул. Незалежності,</w:t>
      </w:r>
      <w:r w:rsidRPr="00A0338C">
        <w:rPr>
          <w:color w:val="000000"/>
          <w:sz w:val="28"/>
          <w:szCs w:val="28"/>
          <w:lang w:val="uk-UA"/>
        </w:rPr>
        <w:t xml:space="preserve"> </w:t>
      </w:r>
      <w:r w:rsidRPr="00A0338C">
        <w:rPr>
          <w:color w:val="000000"/>
          <w:sz w:val="28"/>
          <w:szCs w:val="28"/>
        </w:rPr>
        <w:t>75</w:t>
      </w:r>
      <w:r w:rsidRPr="00B41B82">
        <w:rPr>
          <w:sz w:val="28"/>
          <w:szCs w:val="28"/>
          <w:lang w:val="uk-UA"/>
        </w:rPr>
        <w:t>»</w:t>
      </w:r>
      <w:r w:rsidRPr="00B41B82">
        <w:rPr>
          <w:color w:val="212529"/>
          <w:sz w:val="28"/>
          <w:szCs w:val="28"/>
        </w:rPr>
        <w:t xml:space="preserve">, в межах функцій органу місцевого самоврядування, </w:t>
      </w:r>
      <w:r>
        <w:rPr>
          <w:color w:val="212529"/>
          <w:sz w:val="28"/>
          <w:szCs w:val="28"/>
          <w:lang w:val="uk-UA"/>
        </w:rPr>
        <w:t>зважаючи на</w:t>
      </w:r>
      <w:r w:rsidRPr="00B41B82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  <w:lang w:val="uk-UA"/>
        </w:rPr>
        <w:t xml:space="preserve">рішення </w:t>
      </w:r>
      <w:r w:rsidRPr="00FA4D0F">
        <w:rPr>
          <w:color w:val="212529"/>
          <w:sz w:val="28"/>
          <w:szCs w:val="28"/>
          <w:lang w:val="uk-UA"/>
        </w:rPr>
        <w:t>Постійної робочої групи з питань відбору інфраструктурних проєктів</w:t>
      </w:r>
      <w:r>
        <w:rPr>
          <w:color w:val="212529"/>
          <w:sz w:val="28"/>
          <w:szCs w:val="28"/>
          <w:lang w:val="uk-UA"/>
        </w:rPr>
        <w:t xml:space="preserve"> Міністерства охорони здоров’я України від 22 серпня 2023 року щодо відбору </w:t>
      </w:r>
      <w:r w:rsidRPr="00FA4D0F">
        <w:rPr>
          <w:color w:val="212529"/>
          <w:sz w:val="28"/>
          <w:szCs w:val="28"/>
          <w:lang w:val="uk-UA"/>
        </w:rPr>
        <w:t>проекту «</w:t>
      </w:r>
      <w:r w:rsidRPr="00A0338C">
        <w:rPr>
          <w:color w:val="000000"/>
          <w:sz w:val="28"/>
          <w:szCs w:val="28"/>
          <w:lang w:val="uk-UA"/>
        </w:rPr>
        <w:t>К</w:t>
      </w:r>
      <w:r w:rsidRPr="00A0338C">
        <w:rPr>
          <w:color w:val="000000"/>
          <w:sz w:val="28"/>
          <w:szCs w:val="28"/>
        </w:rPr>
        <w:t>апітальн</w:t>
      </w:r>
      <w:r w:rsidRPr="00A0338C">
        <w:rPr>
          <w:color w:val="000000"/>
          <w:sz w:val="28"/>
          <w:szCs w:val="28"/>
          <w:lang w:val="uk-UA"/>
        </w:rPr>
        <w:t>ий</w:t>
      </w:r>
      <w:r w:rsidRPr="00A0338C">
        <w:rPr>
          <w:color w:val="000000"/>
          <w:sz w:val="28"/>
          <w:szCs w:val="28"/>
        </w:rPr>
        <w:t xml:space="preserve"> ремонт</w:t>
      </w:r>
      <w:r w:rsidRPr="00A0338C">
        <w:rPr>
          <w:color w:val="000000"/>
          <w:sz w:val="28"/>
          <w:szCs w:val="28"/>
          <w:lang w:val="uk-UA"/>
        </w:rPr>
        <w:t xml:space="preserve"> </w:t>
      </w:r>
      <w:r w:rsidRPr="00A0338C">
        <w:rPr>
          <w:color w:val="000000"/>
          <w:sz w:val="28"/>
          <w:szCs w:val="28"/>
        </w:rPr>
        <w:t>(заход</w:t>
      </w:r>
      <w:r w:rsidRPr="00A0338C">
        <w:rPr>
          <w:color w:val="000000"/>
          <w:sz w:val="28"/>
          <w:szCs w:val="28"/>
          <w:lang w:val="uk-UA"/>
        </w:rPr>
        <w:t>и</w:t>
      </w:r>
      <w:r w:rsidRPr="00A0338C">
        <w:rPr>
          <w:color w:val="000000"/>
          <w:sz w:val="28"/>
          <w:szCs w:val="28"/>
        </w:rPr>
        <w:t xml:space="preserve"> енергозбереження) будівлі КП</w:t>
      </w:r>
      <w:r w:rsidRPr="00A0338C">
        <w:rPr>
          <w:color w:val="000000"/>
          <w:sz w:val="28"/>
          <w:szCs w:val="28"/>
          <w:lang w:val="uk-UA"/>
        </w:rPr>
        <w:t xml:space="preserve"> </w:t>
      </w:r>
      <w:r w:rsidRPr="00A0338C">
        <w:rPr>
          <w:color w:val="000000"/>
          <w:sz w:val="28"/>
          <w:szCs w:val="28"/>
        </w:rPr>
        <w:t xml:space="preserve">«Козятинський МЦ ПМСД» за адресою: Вінницька </w:t>
      </w:r>
      <w:r w:rsidRPr="00A0338C">
        <w:rPr>
          <w:color w:val="000000"/>
          <w:sz w:val="28"/>
          <w:szCs w:val="28"/>
          <w:lang w:val="uk-UA"/>
        </w:rPr>
        <w:t>область</w:t>
      </w:r>
      <w:r w:rsidRPr="00A0338C">
        <w:rPr>
          <w:color w:val="000000"/>
          <w:sz w:val="28"/>
          <w:szCs w:val="28"/>
        </w:rPr>
        <w:t>, м. Козятин, вул. Незалежності,</w:t>
      </w:r>
      <w:r w:rsidRPr="00A0338C">
        <w:rPr>
          <w:color w:val="000000"/>
          <w:sz w:val="28"/>
          <w:szCs w:val="28"/>
          <w:lang w:val="uk-UA"/>
        </w:rPr>
        <w:t xml:space="preserve"> </w:t>
      </w:r>
      <w:r w:rsidRPr="00A0338C">
        <w:rPr>
          <w:color w:val="000000"/>
          <w:sz w:val="28"/>
          <w:szCs w:val="28"/>
        </w:rPr>
        <w:t>75</w:t>
      </w:r>
      <w:r w:rsidRPr="00B41B82">
        <w:rPr>
          <w:sz w:val="28"/>
          <w:szCs w:val="28"/>
          <w:lang w:val="uk-UA"/>
        </w:rPr>
        <w:t>»</w:t>
      </w:r>
      <w:r w:rsidRPr="00FA4D0F">
        <w:rPr>
          <w:color w:val="212529"/>
          <w:sz w:val="28"/>
          <w:szCs w:val="28"/>
          <w:lang w:val="uk-UA"/>
        </w:rPr>
        <w:t xml:space="preserve"> в рамках </w:t>
      </w:r>
      <w:r>
        <w:rPr>
          <w:color w:val="212529"/>
          <w:sz w:val="28"/>
          <w:szCs w:val="28"/>
          <w:lang w:val="uk-UA"/>
        </w:rPr>
        <w:t xml:space="preserve">реалізації спільного </w:t>
      </w:r>
      <w:r w:rsidRPr="00FA4D0F">
        <w:rPr>
          <w:color w:val="212529"/>
          <w:sz w:val="28"/>
          <w:szCs w:val="28"/>
          <w:lang w:val="uk-UA"/>
        </w:rPr>
        <w:t xml:space="preserve">проєкту </w:t>
      </w:r>
      <w:r>
        <w:rPr>
          <w:color w:val="212529"/>
          <w:sz w:val="28"/>
          <w:szCs w:val="28"/>
          <w:lang w:val="uk-UA"/>
        </w:rPr>
        <w:t xml:space="preserve">Світового банку та МОЗ України </w:t>
      </w:r>
      <w:r w:rsidRPr="00FA4D0F">
        <w:rPr>
          <w:color w:val="212529"/>
          <w:sz w:val="28"/>
          <w:szCs w:val="28"/>
          <w:lang w:val="uk-UA"/>
        </w:rPr>
        <w:t>«Зміцнення системи охорони здоровʼя та збереження життя» (HEAL Ukraine)</w:t>
      </w:r>
      <w:r>
        <w:rPr>
          <w:color w:val="212529"/>
          <w:sz w:val="28"/>
          <w:szCs w:val="28"/>
          <w:lang w:val="uk-UA"/>
        </w:rPr>
        <w:t xml:space="preserve"> та лист </w:t>
      </w:r>
      <w:r>
        <w:rPr>
          <w:sz w:val="28"/>
          <w:szCs w:val="28"/>
          <w:lang w:val="uk-UA"/>
        </w:rPr>
        <w:t>Міністерства охорони здоров</w:t>
      </w:r>
      <w:r w:rsidRPr="0014072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України від 18.10.2023</w:t>
      </w:r>
      <w:r w:rsidR="006A5A52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№30/29613/2-23,</w:t>
      </w:r>
      <w:r>
        <w:rPr>
          <w:color w:val="212529"/>
          <w:sz w:val="28"/>
          <w:szCs w:val="28"/>
          <w:lang w:val="uk-UA"/>
        </w:rPr>
        <w:t xml:space="preserve"> відповідно до повноважень визначених статтею </w:t>
      </w:r>
      <w:r w:rsidRPr="00B41B82">
        <w:rPr>
          <w:color w:val="212529"/>
          <w:sz w:val="28"/>
          <w:szCs w:val="28"/>
          <w:lang w:val="uk-UA"/>
        </w:rPr>
        <w:t>26</w:t>
      </w:r>
      <w:r w:rsidRPr="00B41B82">
        <w:rPr>
          <w:color w:val="212529"/>
          <w:sz w:val="28"/>
          <w:szCs w:val="28"/>
        </w:rPr>
        <w:t xml:space="preserve"> Закону України «Про місцеве самоврядування в Україні», </w:t>
      </w:r>
      <w:r w:rsidRPr="00B41B82">
        <w:rPr>
          <w:color w:val="212529"/>
          <w:sz w:val="28"/>
          <w:szCs w:val="28"/>
          <w:lang w:val="uk-UA"/>
        </w:rPr>
        <w:t>міська рада</w:t>
      </w:r>
    </w:p>
    <w:p w14:paraId="0BFF3CDC" w14:textId="77777777" w:rsidR="00D32A60" w:rsidRDefault="00D32A60" w:rsidP="00D32A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529"/>
          <w:sz w:val="28"/>
          <w:szCs w:val="28"/>
          <w:lang w:val="uk-UA"/>
        </w:rPr>
      </w:pPr>
    </w:p>
    <w:p w14:paraId="59CE84BC" w14:textId="77777777" w:rsidR="00D32A60" w:rsidRDefault="00D32A60" w:rsidP="00D32A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  <w:lang w:val="uk-UA"/>
        </w:rPr>
        <w:t xml:space="preserve">                                                </w:t>
      </w:r>
      <w:r w:rsidRPr="00B41B82">
        <w:rPr>
          <w:b/>
          <w:bCs/>
          <w:color w:val="212529"/>
          <w:sz w:val="28"/>
          <w:szCs w:val="28"/>
          <w:lang w:val="uk-UA"/>
        </w:rPr>
        <w:t>В</w:t>
      </w:r>
      <w:r>
        <w:rPr>
          <w:b/>
          <w:bCs/>
          <w:color w:val="212529"/>
          <w:sz w:val="28"/>
          <w:szCs w:val="28"/>
          <w:lang w:val="uk-UA"/>
        </w:rPr>
        <w:t xml:space="preserve"> </w:t>
      </w:r>
      <w:r w:rsidRPr="00B41B82">
        <w:rPr>
          <w:b/>
          <w:bCs/>
          <w:color w:val="212529"/>
          <w:sz w:val="28"/>
          <w:szCs w:val="28"/>
          <w:lang w:val="uk-UA"/>
        </w:rPr>
        <w:t>И</w:t>
      </w:r>
      <w:r>
        <w:rPr>
          <w:b/>
          <w:bCs/>
          <w:color w:val="212529"/>
          <w:sz w:val="28"/>
          <w:szCs w:val="28"/>
          <w:lang w:val="uk-UA"/>
        </w:rPr>
        <w:t xml:space="preserve"> </w:t>
      </w:r>
      <w:r w:rsidRPr="00B41B82">
        <w:rPr>
          <w:b/>
          <w:bCs/>
          <w:color w:val="212529"/>
          <w:sz w:val="28"/>
          <w:szCs w:val="28"/>
          <w:lang w:val="uk-UA"/>
        </w:rPr>
        <w:t>Р</w:t>
      </w:r>
      <w:r>
        <w:rPr>
          <w:b/>
          <w:bCs/>
          <w:color w:val="212529"/>
          <w:sz w:val="28"/>
          <w:szCs w:val="28"/>
          <w:lang w:val="uk-UA"/>
        </w:rPr>
        <w:t xml:space="preserve"> </w:t>
      </w:r>
      <w:r w:rsidRPr="00B41B82">
        <w:rPr>
          <w:b/>
          <w:bCs/>
          <w:color w:val="212529"/>
          <w:sz w:val="28"/>
          <w:szCs w:val="28"/>
          <w:lang w:val="uk-UA"/>
        </w:rPr>
        <w:t>І</w:t>
      </w:r>
      <w:r>
        <w:rPr>
          <w:b/>
          <w:bCs/>
          <w:color w:val="212529"/>
          <w:sz w:val="28"/>
          <w:szCs w:val="28"/>
          <w:lang w:val="uk-UA"/>
        </w:rPr>
        <w:t xml:space="preserve"> </w:t>
      </w:r>
      <w:r w:rsidRPr="00B41B82">
        <w:rPr>
          <w:b/>
          <w:bCs/>
          <w:color w:val="212529"/>
          <w:sz w:val="28"/>
          <w:szCs w:val="28"/>
          <w:lang w:val="uk-UA"/>
        </w:rPr>
        <w:t>Ш</w:t>
      </w:r>
      <w:r>
        <w:rPr>
          <w:b/>
          <w:bCs/>
          <w:color w:val="212529"/>
          <w:sz w:val="28"/>
          <w:szCs w:val="28"/>
          <w:lang w:val="uk-UA"/>
        </w:rPr>
        <w:t xml:space="preserve"> </w:t>
      </w:r>
      <w:r w:rsidRPr="00B41B82">
        <w:rPr>
          <w:b/>
          <w:bCs/>
          <w:color w:val="212529"/>
          <w:sz w:val="28"/>
          <w:szCs w:val="28"/>
          <w:lang w:val="uk-UA"/>
        </w:rPr>
        <w:t>И</w:t>
      </w:r>
      <w:r>
        <w:rPr>
          <w:b/>
          <w:bCs/>
          <w:color w:val="212529"/>
          <w:sz w:val="28"/>
          <w:szCs w:val="28"/>
          <w:lang w:val="uk-UA"/>
        </w:rPr>
        <w:t xml:space="preserve"> </w:t>
      </w:r>
      <w:r w:rsidRPr="00B41B82">
        <w:rPr>
          <w:b/>
          <w:bCs/>
          <w:color w:val="212529"/>
          <w:sz w:val="28"/>
          <w:szCs w:val="28"/>
          <w:lang w:val="uk-UA"/>
        </w:rPr>
        <w:t>Л</w:t>
      </w:r>
      <w:r>
        <w:rPr>
          <w:b/>
          <w:bCs/>
          <w:color w:val="212529"/>
          <w:sz w:val="28"/>
          <w:szCs w:val="28"/>
          <w:lang w:val="uk-UA"/>
        </w:rPr>
        <w:t xml:space="preserve"> </w:t>
      </w:r>
      <w:r w:rsidRPr="00B41B82">
        <w:rPr>
          <w:b/>
          <w:bCs/>
          <w:color w:val="212529"/>
          <w:sz w:val="28"/>
          <w:szCs w:val="28"/>
          <w:lang w:val="uk-UA"/>
        </w:rPr>
        <w:t>А</w:t>
      </w:r>
      <w:r w:rsidRPr="00B41B82">
        <w:rPr>
          <w:b/>
          <w:bCs/>
          <w:color w:val="212529"/>
          <w:sz w:val="28"/>
          <w:szCs w:val="28"/>
        </w:rPr>
        <w:t>:</w:t>
      </w:r>
    </w:p>
    <w:p w14:paraId="5178E725" w14:textId="77777777" w:rsidR="00B36ED2" w:rsidRPr="00B41B82" w:rsidRDefault="00B36ED2" w:rsidP="00631B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529"/>
          <w:sz w:val="28"/>
          <w:szCs w:val="28"/>
        </w:rPr>
      </w:pPr>
    </w:p>
    <w:p w14:paraId="0375EF64" w14:textId="4DC85049" w:rsidR="00310A68" w:rsidRDefault="000F36BC" w:rsidP="000F36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212529"/>
          <w:sz w:val="28"/>
          <w:szCs w:val="28"/>
        </w:rPr>
        <w:t>1. </w:t>
      </w:r>
      <w:r w:rsidR="00310A68" w:rsidRPr="004346AA">
        <w:rPr>
          <w:color w:val="212529"/>
          <w:sz w:val="28"/>
          <w:szCs w:val="28"/>
        </w:rPr>
        <w:t>П</w:t>
      </w:r>
      <w:r w:rsidR="00B41B82" w:rsidRPr="004346AA">
        <w:rPr>
          <w:color w:val="212529"/>
          <w:sz w:val="28"/>
          <w:szCs w:val="28"/>
          <w:lang w:val="uk-UA"/>
        </w:rPr>
        <w:t>окласти</w:t>
      </w:r>
      <w:r w:rsidR="00B41B82">
        <w:rPr>
          <w:color w:val="212529"/>
          <w:sz w:val="28"/>
          <w:szCs w:val="28"/>
          <w:lang w:val="uk-UA"/>
        </w:rPr>
        <w:t xml:space="preserve"> </w:t>
      </w:r>
      <w:r w:rsidR="00CD6E04">
        <w:rPr>
          <w:color w:val="212529"/>
          <w:sz w:val="28"/>
          <w:szCs w:val="28"/>
          <w:lang w:val="uk-UA"/>
        </w:rPr>
        <w:t xml:space="preserve">виконання </w:t>
      </w:r>
      <w:r>
        <w:rPr>
          <w:color w:val="212529"/>
          <w:sz w:val="28"/>
          <w:szCs w:val="28"/>
          <w:lang w:val="uk-UA"/>
        </w:rPr>
        <w:t xml:space="preserve">частини </w:t>
      </w:r>
      <w:r w:rsidR="00B41B82">
        <w:rPr>
          <w:color w:val="212529"/>
          <w:sz w:val="28"/>
          <w:szCs w:val="28"/>
          <w:lang w:val="uk-UA"/>
        </w:rPr>
        <w:t>функці</w:t>
      </w:r>
      <w:r w:rsidR="00687AC2">
        <w:rPr>
          <w:color w:val="212529"/>
          <w:sz w:val="28"/>
          <w:szCs w:val="28"/>
          <w:lang w:val="uk-UA"/>
        </w:rPr>
        <w:t>й</w:t>
      </w:r>
      <w:r w:rsidR="00B41B82">
        <w:rPr>
          <w:color w:val="212529"/>
          <w:sz w:val="28"/>
          <w:szCs w:val="28"/>
          <w:lang w:val="uk-UA"/>
        </w:rPr>
        <w:t xml:space="preserve"> замовника будівництва </w:t>
      </w:r>
      <w:r w:rsidR="00A0338C" w:rsidRPr="00B41B82">
        <w:rPr>
          <w:sz w:val="28"/>
          <w:szCs w:val="28"/>
          <w:lang w:val="uk-UA"/>
        </w:rPr>
        <w:t>«</w:t>
      </w:r>
      <w:r w:rsidR="00A0338C" w:rsidRPr="00A0338C">
        <w:rPr>
          <w:color w:val="000000"/>
          <w:sz w:val="28"/>
          <w:szCs w:val="28"/>
          <w:lang w:val="uk-UA"/>
        </w:rPr>
        <w:t>К</w:t>
      </w:r>
      <w:r w:rsidR="00A0338C" w:rsidRPr="00A0338C">
        <w:rPr>
          <w:color w:val="000000"/>
          <w:sz w:val="28"/>
          <w:szCs w:val="28"/>
        </w:rPr>
        <w:t>апітальн</w:t>
      </w:r>
      <w:r w:rsidR="00A0338C" w:rsidRPr="00A0338C">
        <w:rPr>
          <w:color w:val="000000"/>
          <w:sz w:val="28"/>
          <w:szCs w:val="28"/>
          <w:lang w:val="uk-UA"/>
        </w:rPr>
        <w:t>ий</w:t>
      </w:r>
      <w:r w:rsidR="00A0338C" w:rsidRPr="00A0338C">
        <w:rPr>
          <w:color w:val="000000"/>
          <w:sz w:val="28"/>
          <w:szCs w:val="28"/>
        </w:rPr>
        <w:t xml:space="preserve"> ремонт</w:t>
      </w:r>
      <w:r w:rsidR="00A0338C" w:rsidRPr="00A0338C">
        <w:rPr>
          <w:color w:val="000000"/>
          <w:sz w:val="28"/>
          <w:szCs w:val="28"/>
          <w:lang w:val="uk-UA"/>
        </w:rPr>
        <w:t xml:space="preserve"> </w:t>
      </w:r>
      <w:r w:rsidR="00A0338C" w:rsidRPr="00A0338C">
        <w:rPr>
          <w:color w:val="000000"/>
          <w:sz w:val="28"/>
          <w:szCs w:val="28"/>
        </w:rPr>
        <w:t>(заход</w:t>
      </w:r>
      <w:r w:rsidR="00A0338C" w:rsidRPr="00A0338C">
        <w:rPr>
          <w:color w:val="000000"/>
          <w:sz w:val="28"/>
          <w:szCs w:val="28"/>
          <w:lang w:val="uk-UA"/>
        </w:rPr>
        <w:t>и</w:t>
      </w:r>
      <w:r w:rsidR="00A0338C" w:rsidRPr="00A0338C">
        <w:rPr>
          <w:color w:val="000000"/>
          <w:sz w:val="28"/>
          <w:szCs w:val="28"/>
        </w:rPr>
        <w:t xml:space="preserve"> енергозбереження) будівлі КП</w:t>
      </w:r>
      <w:r w:rsidR="00A0338C" w:rsidRPr="00A0338C">
        <w:rPr>
          <w:color w:val="000000"/>
          <w:sz w:val="28"/>
          <w:szCs w:val="28"/>
          <w:lang w:val="uk-UA"/>
        </w:rPr>
        <w:t xml:space="preserve"> </w:t>
      </w:r>
      <w:r w:rsidR="00A0338C" w:rsidRPr="00A0338C">
        <w:rPr>
          <w:color w:val="000000"/>
          <w:sz w:val="28"/>
          <w:szCs w:val="28"/>
        </w:rPr>
        <w:t xml:space="preserve">«Козятинський МЦ ПМСД» за адресою: Вінницька </w:t>
      </w:r>
      <w:r w:rsidR="00A0338C" w:rsidRPr="00A0338C">
        <w:rPr>
          <w:color w:val="000000"/>
          <w:sz w:val="28"/>
          <w:szCs w:val="28"/>
          <w:lang w:val="uk-UA"/>
        </w:rPr>
        <w:t>область</w:t>
      </w:r>
      <w:r w:rsidR="00A0338C" w:rsidRPr="00A0338C">
        <w:rPr>
          <w:color w:val="000000"/>
          <w:sz w:val="28"/>
          <w:szCs w:val="28"/>
        </w:rPr>
        <w:t>, м. Козятин, вул. Незалежності,</w:t>
      </w:r>
      <w:r w:rsidR="00A0338C" w:rsidRPr="00A0338C">
        <w:rPr>
          <w:color w:val="000000"/>
          <w:sz w:val="28"/>
          <w:szCs w:val="28"/>
          <w:lang w:val="uk-UA"/>
        </w:rPr>
        <w:t xml:space="preserve"> </w:t>
      </w:r>
      <w:r w:rsidR="00A0338C" w:rsidRPr="00A0338C">
        <w:rPr>
          <w:color w:val="000000"/>
          <w:sz w:val="28"/>
          <w:szCs w:val="28"/>
        </w:rPr>
        <w:t>75</w:t>
      </w:r>
      <w:r w:rsidR="00A0338C" w:rsidRPr="00B41B82">
        <w:rPr>
          <w:sz w:val="28"/>
          <w:szCs w:val="28"/>
          <w:lang w:val="uk-UA"/>
        </w:rPr>
        <w:t>»</w:t>
      </w:r>
      <w:r w:rsidR="00687AC2">
        <w:rPr>
          <w:sz w:val="28"/>
          <w:szCs w:val="28"/>
          <w:lang w:val="uk-UA"/>
        </w:rPr>
        <w:t xml:space="preserve"> </w:t>
      </w:r>
      <w:r w:rsidR="00F55C22">
        <w:rPr>
          <w:sz w:val="28"/>
          <w:szCs w:val="28"/>
          <w:lang w:val="uk-UA"/>
        </w:rPr>
        <w:t xml:space="preserve">(далі </w:t>
      </w:r>
      <w:r w:rsidR="00B36ED2">
        <w:rPr>
          <w:sz w:val="28"/>
          <w:szCs w:val="28"/>
          <w:lang w:val="uk-UA"/>
        </w:rPr>
        <w:t xml:space="preserve">- </w:t>
      </w:r>
      <w:r w:rsidR="00F55C22">
        <w:rPr>
          <w:sz w:val="28"/>
          <w:szCs w:val="28"/>
          <w:lang w:val="uk-UA"/>
        </w:rPr>
        <w:t xml:space="preserve">будівництво) </w:t>
      </w:r>
      <w:r w:rsidR="00687AC2">
        <w:rPr>
          <w:sz w:val="28"/>
          <w:szCs w:val="28"/>
          <w:lang w:val="uk-UA"/>
        </w:rPr>
        <w:t>на Міністерство охорони здоров</w:t>
      </w:r>
      <w:r w:rsidR="00687AC2" w:rsidRPr="0014072C">
        <w:rPr>
          <w:sz w:val="28"/>
          <w:szCs w:val="28"/>
          <w:lang w:val="uk-UA"/>
        </w:rPr>
        <w:t>’</w:t>
      </w:r>
      <w:r w:rsidR="00687AC2">
        <w:rPr>
          <w:sz w:val="28"/>
          <w:szCs w:val="28"/>
          <w:lang w:val="uk-UA"/>
        </w:rPr>
        <w:t>я України</w:t>
      </w:r>
      <w:r w:rsidR="00E4153D">
        <w:rPr>
          <w:sz w:val="28"/>
          <w:szCs w:val="28"/>
          <w:lang w:val="uk-UA"/>
        </w:rPr>
        <w:t xml:space="preserve"> (далі – МОЗ)</w:t>
      </w:r>
      <w:r w:rsidR="00687AC2">
        <w:rPr>
          <w:sz w:val="28"/>
          <w:szCs w:val="28"/>
          <w:lang w:val="uk-UA"/>
        </w:rPr>
        <w:t xml:space="preserve">, </w:t>
      </w:r>
      <w:r w:rsidR="00B36ED2">
        <w:rPr>
          <w:sz w:val="28"/>
          <w:szCs w:val="28"/>
          <w:lang w:val="uk-UA"/>
        </w:rPr>
        <w:t>у частині</w:t>
      </w:r>
      <w:r w:rsidR="00687AC2" w:rsidRPr="0014072C">
        <w:rPr>
          <w:sz w:val="28"/>
          <w:szCs w:val="28"/>
          <w:lang w:val="uk-UA"/>
        </w:rPr>
        <w:t>:</w:t>
      </w:r>
    </w:p>
    <w:p w14:paraId="1B850116" w14:textId="3943DA66" w:rsidR="000F36BC" w:rsidRDefault="000F36BC" w:rsidP="000F36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відбору підрядної (будівельної) організації для </w:t>
      </w:r>
      <w:r w:rsidR="006A5A52">
        <w:rPr>
          <w:sz w:val="28"/>
          <w:szCs w:val="28"/>
          <w:lang w:val="uk-UA"/>
        </w:rPr>
        <w:t>викона</w:t>
      </w:r>
      <w:r>
        <w:rPr>
          <w:sz w:val="28"/>
          <w:szCs w:val="28"/>
          <w:lang w:val="uk-UA"/>
        </w:rPr>
        <w:t xml:space="preserve">ння </w:t>
      </w:r>
      <w:r w:rsidR="006A5A52">
        <w:rPr>
          <w:sz w:val="28"/>
          <w:szCs w:val="28"/>
          <w:lang w:val="uk-UA"/>
        </w:rPr>
        <w:t>робіт</w:t>
      </w:r>
      <w:r>
        <w:rPr>
          <w:sz w:val="28"/>
          <w:szCs w:val="28"/>
          <w:lang w:val="uk-UA"/>
        </w:rPr>
        <w:t>, укладення з нею договору та оплатою за цим договором;</w:t>
      </w:r>
    </w:p>
    <w:p w14:paraId="008D0102" w14:textId="29E38ACB" w:rsidR="000F36BC" w:rsidRDefault="000F36BC" w:rsidP="000F36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4072C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>ення</w:t>
      </w:r>
      <w:r w:rsidRPr="0014072C">
        <w:rPr>
          <w:sz w:val="28"/>
          <w:szCs w:val="28"/>
          <w:lang w:val="uk-UA"/>
        </w:rPr>
        <w:t xml:space="preserve"> загальн</w:t>
      </w:r>
      <w:r>
        <w:rPr>
          <w:sz w:val="28"/>
          <w:szCs w:val="28"/>
          <w:lang w:val="uk-UA"/>
        </w:rPr>
        <w:t>ої</w:t>
      </w:r>
      <w:r w:rsidRPr="0014072C">
        <w:rPr>
          <w:sz w:val="28"/>
          <w:szCs w:val="28"/>
          <w:lang w:val="uk-UA"/>
        </w:rPr>
        <w:t xml:space="preserve"> координаці</w:t>
      </w:r>
      <w:r>
        <w:rPr>
          <w:sz w:val="28"/>
          <w:szCs w:val="28"/>
          <w:lang w:val="uk-UA"/>
        </w:rPr>
        <w:t>ї</w:t>
      </w:r>
      <w:r w:rsidRPr="0014072C">
        <w:rPr>
          <w:sz w:val="28"/>
          <w:szCs w:val="28"/>
          <w:lang w:val="uk-UA"/>
        </w:rPr>
        <w:t xml:space="preserve"> </w:t>
      </w:r>
      <w:r w:rsidR="006A5A52">
        <w:rPr>
          <w:sz w:val="28"/>
          <w:szCs w:val="28"/>
          <w:lang w:val="uk-UA"/>
        </w:rPr>
        <w:t>реалізації</w:t>
      </w:r>
      <w:r w:rsidRPr="0014072C">
        <w:rPr>
          <w:sz w:val="28"/>
          <w:szCs w:val="28"/>
          <w:lang w:val="uk-UA"/>
        </w:rPr>
        <w:t xml:space="preserve"> будівництва</w:t>
      </w:r>
      <w:r>
        <w:rPr>
          <w:sz w:val="28"/>
          <w:szCs w:val="28"/>
          <w:lang w:val="uk-UA"/>
        </w:rPr>
        <w:t xml:space="preserve"> та</w:t>
      </w:r>
      <w:r w:rsidRPr="001407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нагляду за його виконанням, зокрема: технічного нагляду шляхом відбору фахової організації, оплатою на підставі укладеного договору.</w:t>
      </w:r>
    </w:p>
    <w:p w14:paraId="303AC960" w14:textId="77777777" w:rsidR="000F36BC" w:rsidRPr="00364F27" w:rsidRDefault="000F36BC" w:rsidP="000F36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529"/>
          <w:sz w:val="28"/>
          <w:szCs w:val="28"/>
          <w:lang w:val="uk-UA"/>
        </w:rPr>
      </w:pPr>
    </w:p>
    <w:p w14:paraId="293FCDC1" w14:textId="1950493E" w:rsidR="00E4153D" w:rsidRPr="00364F27" w:rsidRDefault="000F36BC" w:rsidP="000F36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2.</w:t>
      </w:r>
      <w:r w:rsidR="00F55C22">
        <w:rPr>
          <w:color w:val="212529"/>
          <w:sz w:val="28"/>
          <w:szCs w:val="28"/>
          <w:lang w:val="uk-UA"/>
        </w:rPr>
        <w:t xml:space="preserve">Замовнику будівництва - </w:t>
      </w:r>
      <w:r w:rsidR="00A0338C" w:rsidRPr="00364F27">
        <w:rPr>
          <w:color w:val="000000"/>
          <w:sz w:val="28"/>
          <w:szCs w:val="28"/>
          <w:lang w:val="uk-UA"/>
        </w:rPr>
        <w:t>Комунальн</w:t>
      </w:r>
      <w:r w:rsidR="00A0338C" w:rsidRPr="00A0338C">
        <w:rPr>
          <w:color w:val="000000"/>
          <w:sz w:val="28"/>
          <w:szCs w:val="28"/>
          <w:lang w:val="uk-UA"/>
        </w:rPr>
        <w:t>ому</w:t>
      </w:r>
      <w:r w:rsidR="00A0338C" w:rsidRPr="00364F27">
        <w:rPr>
          <w:color w:val="000000"/>
          <w:sz w:val="28"/>
          <w:szCs w:val="28"/>
          <w:lang w:val="uk-UA"/>
        </w:rPr>
        <w:t xml:space="preserve"> підприємств</w:t>
      </w:r>
      <w:r w:rsidR="00A0338C" w:rsidRPr="00A0338C">
        <w:rPr>
          <w:color w:val="000000"/>
          <w:sz w:val="28"/>
          <w:szCs w:val="28"/>
          <w:lang w:val="uk-UA"/>
        </w:rPr>
        <w:t>у</w:t>
      </w:r>
      <w:r w:rsidR="00A0338C" w:rsidRPr="00364F27">
        <w:rPr>
          <w:color w:val="000000"/>
          <w:sz w:val="28"/>
          <w:szCs w:val="28"/>
          <w:lang w:val="uk-UA"/>
        </w:rPr>
        <w:t xml:space="preserve"> «Козятинський міський центр первинної медико-санітарної допомоги Козятинської міської ради»</w:t>
      </w:r>
      <w:r w:rsidR="00E4153D" w:rsidRPr="00364F27">
        <w:rPr>
          <w:sz w:val="28"/>
          <w:szCs w:val="28"/>
          <w:lang w:val="uk-UA"/>
        </w:rPr>
        <w:t>:</w:t>
      </w:r>
    </w:p>
    <w:p w14:paraId="29231F55" w14:textId="71A762AD" w:rsidR="009B3E7D" w:rsidRPr="00251F5A" w:rsidRDefault="000F36BC" w:rsidP="000F36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1F5A">
        <w:rPr>
          <w:sz w:val="28"/>
          <w:szCs w:val="28"/>
          <w:lang w:val="uk-UA"/>
        </w:rPr>
        <w:t xml:space="preserve">забезпечити перевірку та прийняття робіт (в тому числі прихованих робіт) з будівництва </w:t>
      </w:r>
      <w:r w:rsidR="008F4181" w:rsidRPr="00251F5A">
        <w:rPr>
          <w:sz w:val="28"/>
          <w:szCs w:val="28"/>
          <w:lang w:val="uk-UA"/>
        </w:rPr>
        <w:t xml:space="preserve">з </w:t>
      </w:r>
      <w:r w:rsidRPr="00251F5A">
        <w:rPr>
          <w:sz w:val="28"/>
          <w:szCs w:val="28"/>
          <w:lang w:val="uk-UA"/>
        </w:rPr>
        <w:t>підписання</w:t>
      </w:r>
      <w:r w:rsidR="008F4181" w:rsidRPr="00251F5A">
        <w:rPr>
          <w:sz w:val="28"/>
          <w:szCs w:val="28"/>
          <w:lang w:val="uk-UA"/>
        </w:rPr>
        <w:t>м</w:t>
      </w:r>
      <w:r w:rsidRPr="00251F5A">
        <w:rPr>
          <w:sz w:val="28"/>
          <w:szCs w:val="28"/>
          <w:lang w:val="uk-UA"/>
        </w:rPr>
        <w:t xml:space="preserve"> відповідних актів, що виконуватимуться на його користь </w:t>
      </w:r>
      <w:r w:rsidR="00B70A7A" w:rsidRPr="00251F5A">
        <w:rPr>
          <w:sz w:val="28"/>
          <w:szCs w:val="28"/>
          <w:lang w:val="uk-UA"/>
        </w:rPr>
        <w:t xml:space="preserve">до здійснення </w:t>
      </w:r>
      <w:r w:rsidR="008F4181" w:rsidRPr="00251F5A">
        <w:rPr>
          <w:sz w:val="28"/>
          <w:szCs w:val="28"/>
          <w:lang w:val="uk-UA"/>
        </w:rPr>
        <w:t xml:space="preserve">остаточної </w:t>
      </w:r>
      <w:r w:rsidR="00B70A7A" w:rsidRPr="00251F5A">
        <w:rPr>
          <w:sz w:val="28"/>
          <w:szCs w:val="28"/>
          <w:lang w:val="uk-UA"/>
        </w:rPr>
        <w:t xml:space="preserve">оплати </w:t>
      </w:r>
      <w:r w:rsidR="008F4181" w:rsidRPr="00251F5A">
        <w:rPr>
          <w:sz w:val="28"/>
          <w:szCs w:val="28"/>
          <w:lang w:val="uk-UA"/>
        </w:rPr>
        <w:t xml:space="preserve">з боку </w:t>
      </w:r>
      <w:r w:rsidR="00B70A7A" w:rsidRPr="00251F5A">
        <w:rPr>
          <w:sz w:val="28"/>
          <w:szCs w:val="28"/>
          <w:lang w:val="uk-UA"/>
        </w:rPr>
        <w:t>МОЗ</w:t>
      </w:r>
      <w:r w:rsidR="008F4181" w:rsidRPr="00251F5A">
        <w:rPr>
          <w:sz w:val="28"/>
          <w:szCs w:val="28"/>
          <w:lang w:val="uk-UA"/>
        </w:rPr>
        <w:t xml:space="preserve"> на підставі </w:t>
      </w:r>
      <w:r w:rsidR="008F4181" w:rsidRPr="00251F5A">
        <w:rPr>
          <w:sz w:val="28"/>
          <w:szCs w:val="28"/>
          <w:lang w:val="uk-UA"/>
        </w:rPr>
        <w:lastRenderedPageBreak/>
        <w:t>договору, у якому встановлено порядок здійснення розрахунків</w:t>
      </w:r>
      <w:r w:rsidR="009B3E7D" w:rsidRPr="00251F5A">
        <w:rPr>
          <w:sz w:val="28"/>
          <w:szCs w:val="28"/>
          <w:lang w:val="uk-UA"/>
        </w:rPr>
        <w:t>, зокрема</w:t>
      </w:r>
      <w:r w:rsidR="009B3E7D" w:rsidRPr="00251F5A">
        <w:rPr>
          <w:sz w:val="28"/>
          <w:szCs w:val="28"/>
        </w:rPr>
        <w:t xml:space="preserve"> (</w:t>
      </w:r>
      <w:r w:rsidR="009B3E7D" w:rsidRPr="00251F5A">
        <w:rPr>
          <w:sz w:val="28"/>
          <w:szCs w:val="28"/>
          <w:lang w:val="uk-UA"/>
        </w:rPr>
        <w:t>але не виключно)</w:t>
      </w:r>
      <w:r w:rsidR="009B3E7D" w:rsidRPr="00251F5A">
        <w:rPr>
          <w:sz w:val="28"/>
          <w:szCs w:val="28"/>
        </w:rPr>
        <w:t>:</w:t>
      </w:r>
    </w:p>
    <w:p w14:paraId="19EC4801" w14:textId="794E5ABB" w:rsidR="009B3E7D" w:rsidRPr="00251F5A" w:rsidRDefault="009B3E7D" w:rsidP="00B3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1F5A">
        <w:rPr>
          <w:sz w:val="28"/>
          <w:szCs w:val="28"/>
          <w:lang w:eastAsia="uk-UA"/>
        </w:rPr>
        <w:t>контроль якості виконаних робіт;</w:t>
      </w:r>
    </w:p>
    <w:p w14:paraId="5AD7257C" w14:textId="6B187E44" w:rsidR="009B3E7D" w:rsidRPr="00251F5A" w:rsidRDefault="009B3E7D" w:rsidP="00B36ED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1F5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перевірку актів виконаних робіт;</w:t>
      </w:r>
    </w:p>
    <w:p w14:paraId="1B2F67CA" w14:textId="3B3BAD3A" w:rsidR="009B3E7D" w:rsidRPr="00364F27" w:rsidRDefault="000422B6" w:rsidP="00B36ED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перевірку та </w:t>
      </w:r>
      <w:r w:rsidR="009B3E7D" w:rsidRPr="00251F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 обладнання</w:t>
      </w:r>
      <w:r w:rsidR="00427BF2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(змонтованого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або </w:t>
      </w:r>
      <w:r w:rsidR="00427BF2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налагодженого, 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або </w:t>
      </w:r>
      <w:r w:rsidR="00427BF2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випробуваного (за необхідності)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та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або </w:t>
      </w:r>
      <w:r w:rsidR="00427BF2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введеного в експлуатацію (якщо вводиться в експлуатацію)</w:t>
      </w:r>
      <w:r w:rsidR="009B3E7D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меблів, інвентарю, послуг, що можуть поставлятися (надаватися) в рамках виконання робіт</w:t>
      </w:r>
      <w:r w:rsidR="009C7CE1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9B3E7D" w:rsidRPr="00251F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Pr="00251F5A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9C7CE1" w:rsidRPr="00251F5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51F5A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щодо виконаних робіт з будівництва</w:t>
      </w:r>
      <w:r w:rsidRPr="000422B6">
        <w:rPr>
          <w:rFonts w:ascii="Times New Roman" w:hAnsi="Times New Roman" w:cs="Times New Roman"/>
          <w:sz w:val="28"/>
          <w:szCs w:val="28"/>
          <w:lang w:val="uk-UA"/>
        </w:rPr>
        <w:t xml:space="preserve"> на його користь</w:t>
      </w:r>
      <w:r w:rsidR="009B3E7D" w:rsidRPr="00364F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7E9F321" w14:textId="47A2985C" w:rsidR="005F68E5" w:rsidRPr="005F68E5" w:rsidRDefault="009B3E7D" w:rsidP="00B36ED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2B6">
        <w:rPr>
          <w:rFonts w:ascii="Times New Roman" w:hAnsi="Times New Roman" w:cs="Times New Roman"/>
          <w:sz w:val="28"/>
          <w:szCs w:val="28"/>
        </w:rPr>
        <w:t>введення закінченого об’єкта будівництва в</w:t>
      </w:r>
      <w:r w:rsidR="000422B6" w:rsidRPr="00042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2B6">
        <w:rPr>
          <w:rFonts w:ascii="Times New Roman" w:hAnsi="Times New Roman" w:cs="Times New Roman"/>
          <w:sz w:val="28"/>
          <w:szCs w:val="28"/>
        </w:rPr>
        <w:t>експлуатацію</w:t>
      </w:r>
      <w:r w:rsidR="005F68E5" w:rsidRPr="005F68E5">
        <w:rPr>
          <w:rFonts w:ascii="Times New Roman" w:hAnsi="Times New Roman" w:cs="Times New Roman"/>
          <w:sz w:val="28"/>
          <w:szCs w:val="28"/>
        </w:rPr>
        <w:t>;</w:t>
      </w:r>
    </w:p>
    <w:p w14:paraId="237EEFB8" w14:textId="06A4180A" w:rsidR="005F68E5" w:rsidRPr="005F68E5" w:rsidRDefault="005F68E5" w:rsidP="00B36ED2">
      <w:pPr>
        <w:pStyle w:val="a5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  <w:r w:rsidRPr="005F68E5">
        <w:rPr>
          <w:rFonts w:ascii="Times New Roman" w:hAnsi="Times New Roman" w:cs="Times New Roman"/>
          <w:sz w:val="28"/>
          <w:szCs w:val="28"/>
        </w:rPr>
        <w:t>передати Міністерству охорони здоров’я України усі наявні документи, необхідні для виконання</w:t>
      </w:r>
      <w:r w:rsidRPr="005F68E5">
        <w:rPr>
          <w:rFonts w:ascii="Times New Roman" w:hAnsi="Times New Roman" w:cs="Times New Roman"/>
          <w:sz w:val="28"/>
          <w:szCs w:val="28"/>
          <w:lang w:val="uk-UA"/>
        </w:rPr>
        <w:t xml:space="preserve"> покладених цим рішенням на нього</w:t>
      </w:r>
      <w:r w:rsidRPr="005F68E5">
        <w:rPr>
          <w:rFonts w:ascii="Times New Roman" w:hAnsi="Times New Roman" w:cs="Times New Roman"/>
          <w:sz w:val="28"/>
          <w:szCs w:val="28"/>
        </w:rPr>
        <w:t xml:space="preserve"> функцій замовника</w:t>
      </w:r>
      <w:r w:rsidRPr="005F68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317D48" w14:textId="77777777" w:rsidR="008F4181" w:rsidRDefault="008F4181" w:rsidP="008F41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270B74B" w14:textId="42DF7310" w:rsidR="00171BC8" w:rsidRPr="00251F5A" w:rsidRDefault="008F4181" w:rsidP="00A03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171BC8">
        <w:rPr>
          <w:sz w:val="28"/>
          <w:szCs w:val="28"/>
          <w:lang w:val="uk-UA"/>
        </w:rPr>
        <w:t xml:space="preserve">Джерелами фінансування будівництва є кошти державного бюджету, одержані за рахунок коштів, наданих </w:t>
      </w:r>
      <w:r w:rsidR="00171BC8" w:rsidRPr="00171BC8">
        <w:rPr>
          <w:sz w:val="28"/>
          <w:szCs w:val="28"/>
          <w:lang w:val="uk-UA"/>
        </w:rPr>
        <w:t>відповідно до Угоди про позику між Україною та Міжнародним банком реконструкції та розвитку від 22 грудня 2022 року № 9468-UA, Угоди про грант Глобального фонду фінансування (Проєкт «Зміцнення системи охорони здоров’я та збереження життя» (H</w:t>
      </w:r>
      <w:r w:rsidR="00C54F90" w:rsidRPr="00171BC8">
        <w:rPr>
          <w:sz w:val="28"/>
          <w:szCs w:val="28"/>
          <w:lang w:val="uk-UA"/>
        </w:rPr>
        <w:t>EAL</w:t>
      </w:r>
      <w:r w:rsidR="00171BC8" w:rsidRPr="00171BC8">
        <w:rPr>
          <w:sz w:val="28"/>
          <w:szCs w:val="28"/>
          <w:lang w:val="uk-UA"/>
        </w:rPr>
        <w:t xml:space="preserve"> Ukraine)) між Україною та Міжнародним банком реконструкції та розвитку, що діє як розпорядник Глобального фонду фінансування від 22 грудня 2022 </w:t>
      </w:r>
      <w:r w:rsidR="00171BC8" w:rsidRPr="00251F5A">
        <w:rPr>
          <w:sz w:val="28"/>
          <w:szCs w:val="28"/>
          <w:lang w:val="uk-UA"/>
        </w:rPr>
        <w:t xml:space="preserve">року № </w:t>
      </w:r>
      <w:r w:rsidR="00171BC8" w:rsidRPr="00251F5A">
        <w:rPr>
          <w:sz w:val="28"/>
          <w:szCs w:val="28"/>
        </w:rPr>
        <w:t>TF</w:t>
      </w:r>
      <w:r w:rsidR="00171BC8" w:rsidRPr="00251F5A">
        <w:rPr>
          <w:sz w:val="28"/>
          <w:szCs w:val="28"/>
          <w:lang w:val="uk-UA"/>
        </w:rPr>
        <w:t>0С0038.</w:t>
      </w:r>
    </w:p>
    <w:p w14:paraId="08D05DB3" w14:textId="77777777" w:rsidR="008F4181" w:rsidRPr="00251F5A" w:rsidRDefault="008F4181" w:rsidP="008F41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4D0F15F" w14:textId="6AAEA351" w:rsidR="00171BC8" w:rsidRPr="00251F5A" w:rsidRDefault="00A0338C" w:rsidP="008F41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F4181" w:rsidRPr="00251F5A">
        <w:rPr>
          <w:sz w:val="28"/>
          <w:szCs w:val="28"/>
          <w:lang w:val="uk-UA"/>
        </w:rPr>
        <w:t>. </w:t>
      </w:r>
      <w:r w:rsidR="003026CA" w:rsidRPr="00251F5A">
        <w:rPr>
          <w:sz w:val="28"/>
          <w:szCs w:val="28"/>
          <w:lang w:val="uk-UA"/>
        </w:rPr>
        <w:t>Н</w:t>
      </w:r>
      <w:r w:rsidR="003026CA" w:rsidRPr="00364F27">
        <w:rPr>
          <w:sz w:val="28"/>
          <w:szCs w:val="28"/>
          <w:lang w:val="uk-UA"/>
        </w:rPr>
        <w:t xml:space="preserve">е відбувається передача чи набуття </w:t>
      </w:r>
      <w:r w:rsidR="003026CA" w:rsidRPr="00251F5A">
        <w:rPr>
          <w:sz w:val="28"/>
          <w:szCs w:val="28"/>
          <w:lang w:val="uk-UA"/>
        </w:rPr>
        <w:t xml:space="preserve">речових </w:t>
      </w:r>
      <w:r w:rsidR="003026CA" w:rsidRPr="00364F27">
        <w:rPr>
          <w:sz w:val="28"/>
          <w:szCs w:val="28"/>
          <w:lang w:val="uk-UA"/>
        </w:rPr>
        <w:t>прав</w:t>
      </w:r>
      <w:r w:rsidR="003026CA" w:rsidRPr="00251F5A">
        <w:rPr>
          <w:sz w:val="28"/>
          <w:szCs w:val="28"/>
          <w:lang w:val="uk-UA"/>
        </w:rPr>
        <w:t xml:space="preserve"> іншими особами на </w:t>
      </w:r>
      <w:r w:rsidR="003026CA" w:rsidRPr="00251F5A">
        <w:rPr>
          <w:color w:val="212529"/>
          <w:sz w:val="28"/>
          <w:szCs w:val="28"/>
          <w:lang w:val="uk-UA"/>
        </w:rPr>
        <w:t>з</w:t>
      </w:r>
      <w:r w:rsidR="00171BC8" w:rsidRPr="00251F5A">
        <w:rPr>
          <w:color w:val="212529"/>
          <w:sz w:val="28"/>
          <w:szCs w:val="28"/>
          <w:lang w:val="uk-UA"/>
        </w:rPr>
        <w:t>емельн</w:t>
      </w:r>
      <w:r w:rsidR="003026CA" w:rsidRPr="00251F5A">
        <w:rPr>
          <w:color w:val="212529"/>
          <w:sz w:val="28"/>
          <w:szCs w:val="28"/>
          <w:lang w:val="uk-UA"/>
        </w:rPr>
        <w:t>у</w:t>
      </w:r>
      <w:r w:rsidR="00171BC8" w:rsidRPr="00251F5A">
        <w:rPr>
          <w:color w:val="212529"/>
          <w:sz w:val="28"/>
          <w:szCs w:val="28"/>
          <w:lang w:val="uk-UA"/>
        </w:rPr>
        <w:t xml:space="preserve"> ділянк</w:t>
      </w:r>
      <w:r w:rsidR="003026CA" w:rsidRPr="00251F5A">
        <w:rPr>
          <w:color w:val="212529"/>
          <w:sz w:val="28"/>
          <w:szCs w:val="28"/>
          <w:lang w:val="uk-UA"/>
        </w:rPr>
        <w:t>у</w:t>
      </w:r>
      <w:r w:rsidR="00171BC8" w:rsidRPr="00251F5A">
        <w:rPr>
          <w:color w:val="212529"/>
          <w:sz w:val="28"/>
          <w:szCs w:val="28"/>
          <w:lang w:val="uk-UA"/>
        </w:rPr>
        <w:t>, на якій здійснюється будівництво, збудоване нерухоме майно, набуте в результаті будівництва майно (обладнання, меблі</w:t>
      </w:r>
      <w:r w:rsidR="009C7CE1" w:rsidRPr="00251F5A">
        <w:rPr>
          <w:color w:val="212529"/>
          <w:sz w:val="28"/>
          <w:szCs w:val="28"/>
          <w:lang w:val="uk-UA"/>
        </w:rPr>
        <w:t>,</w:t>
      </w:r>
      <w:r w:rsidR="00171BC8" w:rsidRPr="00251F5A">
        <w:rPr>
          <w:color w:val="212529"/>
          <w:sz w:val="28"/>
          <w:szCs w:val="28"/>
          <w:lang w:val="uk-UA"/>
        </w:rPr>
        <w:t xml:space="preserve"> інвентар тощо), а також результат інших робіт або послуг.</w:t>
      </w:r>
    </w:p>
    <w:p w14:paraId="7C8A5809" w14:textId="77777777" w:rsidR="008F4181" w:rsidRPr="00251F5A" w:rsidRDefault="008F4181" w:rsidP="008F418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</w:p>
    <w:p w14:paraId="0143B19C" w14:textId="744918AA" w:rsidR="00CE0587" w:rsidRPr="00251F5A" w:rsidRDefault="00A0338C" w:rsidP="008F418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0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>5</w:t>
      </w:r>
      <w:r w:rsidR="008F4181" w:rsidRPr="00251F5A">
        <w:rPr>
          <w:rFonts w:ascii="Times New Roman" w:hAnsi="Times New Roman" w:cs="Times New Roman"/>
          <w:color w:val="212529"/>
          <w:sz w:val="28"/>
          <w:szCs w:val="28"/>
          <w:lang w:val="uk-UA"/>
        </w:rPr>
        <w:t>. </w:t>
      </w:r>
      <w:r w:rsidR="00CE0587" w:rsidRPr="00251F5A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Метою будівництва є оновлення та модернізація </w:t>
      </w:r>
      <w:r w:rsidRPr="00364F2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</w:t>
      </w:r>
      <w:r w:rsidRPr="00A0338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364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підприємств</w:t>
      </w:r>
      <w:r w:rsidRPr="00A0338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364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«Козятинський міський центр первинної медико-санітарної допомоги Козятинської міської ради»</w:t>
      </w:r>
      <w:r w:rsidR="007A77BA" w:rsidRPr="00251F5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A77BA" w:rsidRPr="00364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розвиток </w:t>
      </w:r>
      <w:r w:rsidR="007A77BA" w:rsidRPr="00251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вказаного </w:t>
      </w:r>
      <w:r w:rsidR="007A77BA" w:rsidRPr="00364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лікувального закладу, створення </w:t>
      </w:r>
      <w:r w:rsidR="00F022BE" w:rsidRPr="00251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(покращення) </w:t>
      </w:r>
      <w:r w:rsidR="007A77BA" w:rsidRPr="00364F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умов для ефективного і доступного медичного обслуговування</w:t>
      </w:r>
      <w:r w:rsidR="007A77BA" w:rsidRPr="00251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018A5" w:rsidRPr="00251F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16B5A3" w14:textId="75ABB811" w:rsidR="008F4181" w:rsidRPr="00251F5A" w:rsidRDefault="00364F27" w:rsidP="008F418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>6. Уповноважити міського голову підписати договір про партнерство та співпрацю.</w:t>
      </w:r>
    </w:p>
    <w:p w14:paraId="60E70521" w14:textId="4712D6F2" w:rsidR="00BD30D7" w:rsidRPr="00251F5A" w:rsidRDefault="004C408C" w:rsidP="008F418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>7</w:t>
      </w:r>
      <w:r w:rsidR="008F4181" w:rsidRPr="00251F5A">
        <w:rPr>
          <w:rFonts w:ascii="Times New Roman" w:hAnsi="Times New Roman" w:cs="Times New Roman"/>
          <w:color w:val="212529"/>
          <w:sz w:val="28"/>
          <w:szCs w:val="28"/>
          <w:lang w:val="uk-UA"/>
        </w:rPr>
        <w:t>. </w:t>
      </w:r>
      <w:r w:rsidR="002E6A46" w:rsidRPr="00251F5A">
        <w:rPr>
          <w:rFonts w:ascii="Times New Roman" w:hAnsi="Times New Roman" w:cs="Times New Roman"/>
          <w:color w:val="212529"/>
          <w:sz w:val="28"/>
          <w:szCs w:val="28"/>
        </w:rPr>
        <w:t xml:space="preserve">Контроль за виконанням рішення покласти </w:t>
      </w:r>
      <w:r w:rsidR="00A0338C">
        <w:rPr>
          <w:rFonts w:ascii="Times New Roman" w:hAnsi="Times New Roman" w:cs="Times New Roman"/>
          <w:color w:val="212529"/>
          <w:sz w:val="28"/>
          <w:szCs w:val="28"/>
          <w:lang w:val="uk-UA"/>
        </w:rPr>
        <w:t>на</w:t>
      </w:r>
      <w:r w:rsidR="00364F27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міського голову.</w:t>
      </w:r>
    </w:p>
    <w:p w14:paraId="530E99FC" w14:textId="77777777" w:rsidR="00C505A7" w:rsidRPr="00A0338C" w:rsidRDefault="00C505A7" w:rsidP="00631BE1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bCs/>
          <w:color w:val="212529"/>
          <w:sz w:val="28"/>
          <w:szCs w:val="28"/>
        </w:rPr>
      </w:pPr>
    </w:p>
    <w:p w14:paraId="38700143" w14:textId="77777777" w:rsidR="00A0338C" w:rsidRDefault="00A0338C" w:rsidP="00631BE1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bCs/>
          <w:color w:val="212529"/>
          <w:sz w:val="28"/>
          <w:szCs w:val="28"/>
          <w:lang w:val="uk-UA"/>
        </w:rPr>
      </w:pPr>
    </w:p>
    <w:p w14:paraId="73830690" w14:textId="2ED738CF" w:rsidR="00BD30D7" w:rsidRPr="00120CE1" w:rsidRDefault="00BD30D7" w:rsidP="00631BE1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bCs/>
          <w:color w:val="212529"/>
          <w:sz w:val="28"/>
          <w:szCs w:val="28"/>
        </w:rPr>
      </w:pPr>
      <w:r w:rsidRPr="00251F5A">
        <w:rPr>
          <w:b/>
          <w:bCs/>
          <w:color w:val="212529"/>
          <w:sz w:val="28"/>
          <w:szCs w:val="28"/>
          <w:lang w:val="uk-UA"/>
        </w:rPr>
        <w:t>Міський голова</w:t>
      </w:r>
      <w:r w:rsidR="006F70E6">
        <w:rPr>
          <w:b/>
          <w:bCs/>
          <w:color w:val="212529"/>
          <w:sz w:val="28"/>
          <w:szCs w:val="28"/>
          <w:lang w:val="uk-UA"/>
        </w:rPr>
        <w:t xml:space="preserve">                                             Тетяна ЄРМОЛАЄВА</w:t>
      </w:r>
    </w:p>
    <w:p w14:paraId="103FAC3D" w14:textId="77777777" w:rsidR="00120CE1" w:rsidRPr="00120CE1" w:rsidRDefault="00120CE1" w:rsidP="00631BE1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bCs/>
          <w:color w:val="212529"/>
          <w:sz w:val="28"/>
          <w:szCs w:val="28"/>
        </w:rPr>
      </w:pPr>
    </w:p>
    <w:p w14:paraId="75BF64F1" w14:textId="77777777" w:rsidR="00120CE1" w:rsidRPr="00120CE1" w:rsidRDefault="00120CE1" w:rsidP="00631BE1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bCs/>
          <w:color w:val="212529"/>
          <w:sz w:val="28"/>
          <w:szCs w:val="28"/>
        </w:rPr>
      </w:pPr>
    </w:p>
    <w:p w14:paraId="044DF8E4" w14:textId="331ECDBE" w:rsidR="00120CE1" w:rsidRPr="00120CE1" w:rsidRDefault="00D32A60" w:rsidP="00631BE1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Cs/>
          <w:sz w:val="20"/>
          <w:szCs w:val="20"/>
          <w:lang w:val="uk-UA"/>
        </w:rPr>
      </w:pPr>
      <w:r>
        <w:rPr>
          <w:bCs/>
          <w:color w:val="212529"/>
          <w:sz w:val="20"/>
          <w:szCs w:val="20"/>
          <w:lang w:val="uk-UA"/>
        </w:rPr>
        <w:t xml:space="preserve"> </w:t>
      </w:r>
    </w:p>
    <w:sectPr w:rsidR="00120CE1" w:rsidRPr="00120CE1" w:rsidSect="00631BE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4089"/>
    <w:multiLevelType w:val="hybridMultilevel"/>
    <w:tmpl w:val="06A6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39C3"/>
    <w:multiLevelType w:val="hybridMultilevel"/>
    <w:tmpl w:val="06A68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46"/>
    <w:rsid w:val="000422B6"/>
    <w:rsid w:val="000A7A45"/>
    <w:rsid w:val="000F04C0"/>
    <w:rsid w:val="000F36BC"/>
    <w:rsid w:val="00120CE1"/>
    <w:rsid w:val="0014072C"/>
    <w:rsid w:val="00171BC8"/>
    <w:rsid w:val="00251F5A"/>
    <w:rsid w:val="002D1AF0"/>
    <w:rsid w:val="002E6A46"/>
    <w:rsid w:val="002E78A3"/>
    <w:rsid w:val="003026CA"/>
    <w:rsid w:val="00310A68"/>
    <w:rsid w:val="00364F27"/>
    <w:rsid w:val="00427BF2"/>
    <w:rsid w:val="004346AA"/>
    <w:rsid w:val="00455284"/>
    <w:rsid w:val="004C408C"/>
    <w:rsid w:val="00572854"/>
    <w:rsid w:val="005972E4"/>
    <w:rsid w:val="005F68E5"/>
    <w:rsid w:val="00631BE1"/>
    <w:rsid w:val="006325BE"/>
    <w:rsid w:val="00687AC2"/>
    <w:rsid w:val="006A5A52"/>
    <w:rsid w:val="006F70E6"/>
    <w:rsid w:val="007A77BA"/>
    <w:rsid w:val="008B5B04"/>
    <w:rsid w:val="008E0A4D"/>
    <w:rsid w:val="008F4181"/>
    <w:rsid w:val="009018A5"/>
    <w:rsid w:val="009039D5"/>
    <w:rsid w:val="009B3E7D"/>
    <w:rsid w:val="009C7CE1"/>
    <w:rsid w:val="00A0338C"/>
    <w:rsid w:val="00A13ADB"/>
    <w:rsid w:val="00A2592C"/>
    <w:rsid w:val="00A54A38"/>
    <w:rsid w:val="00A55DBE"/>
    <w:rsid w:val="00AB4502"/>
    <w:rsid w:val="00B36ED2"/>
    <w:rsid w:val="00B41B82"/>
    <w:rsid w:val="00B70A7A"/>
    <w:rsid w:val="00BD30D7"/>
    <w:rsid w:val="00BD38BB"/>
    <w:rsid w:val="00C505A7"/>
    <w:rsid w:val="00C54F90"/>
    <w:rsid w:val="00C70A75"/>
    <w:rsid w:val="00CD6E04"/>
    <w:rsid w:val="00CE0587"/>
    <w:rsid w:val="00D32A60"/>
    <w:rsid w:val="00E4153D"/>
    <w:rsid w:val="00F022BE"/>
    <w:rsid w:val="00F55C22"/>
    <w:rsid w:val="00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4299"/>
  <w15:docId w15:val="{B9867B91-5268-4E53-B480-A31D5987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A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2E6A46"/>
    <w:rPr>
      <w:b/>
      <w:bCs/>
    </w:rPr>
  </w:style>
  <w:style w:type="paragraph" w:styleId="a5">
    <w:name w:val="List Paragraph"/>
    <w:basedOn w:val="a"/>
    <w:uiPriority w:val="34"/>
    <w:qFormat/>
    <w:rsid w:val="005F68E5"/>
    <w:pPr>
      <w:ind w:left="720"/>
      <w:contextualSpacing/>
    </w:pPr>
  </w:style>
  <w:style w:type="paragraph" w:styleId="a6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7"/>
    <w:uiPriority w:val="99"/>
    <w:rsid w:val="00AB4502"/>
    <w:pPr>
      <w:tabs>
        <w:tab w:val="center" w:pos="4677"/>
        <w:tab w:val="right" w:pos="9355"/>
      </w:tabs>
    </w:pPr>
    <w:rPr>
      <w:rFonts w:ascii="Calibri" w:eastAsia="Calibri" w:hAnsi="Calibri" w:cs="Times New Roman"/>
      <w:kern w:val="0"/>
      <w:sz w:val="20"/>
      <w:szCs w:val="20"/>
      <w:lang w:val="uk-UA" w:eastAsia="ru-RU"/>
      <w14:ligatures w14:val="none"/>
    </w:rPr>
  </w:style>
  <w:style w:type="character" w:customStyle="1" w:styleId="a8">
    <w:name w:val="Верхний колонтитул Знак"/>
    <w:basedOn w:val="a0"/>
    <w:uiPriority w:val="99"/>
    <w:semiHidden/>
    <w:rsid w:val="00AB4502"/>
  </w:style>
  <w:style w:type="character" w:customStyle="1" w:styleId="a7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6"/>
    <w:uiPriority w:val="99"/>
    <w:locked/>
    <w:rsid w:val="00AB4502"/>
    <w:rPr>
      <w:rFonts w:ascii="Calibri" w:eastAsia="Calibri" w:hAnsi="Calibri" w:cs="Times New Roman"/>
      <w:kern w:val="0"/>
      <w:sz w:val="20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TARAS</cp:lastModifiedBy>
  <cp:revision>3</cp:revision>
  <cp:lastPrinted>2023-05-25T07:57:00Z</cp:lastPrinted>
  <dcterms:created xsi:type="dcterms:W3CDTF">2023-10-31T13:26:00Z</dcterms:created>
  <dcterms:modified xsi:type="dcterms:W3CDTF">2023-10-31T15:03:00Z</dcterms:modified>
</cp:coreProperties>
</file>