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220D" w:rsidRDefault="0067220D" w:rsidP="0067220D">
      <w:pPr>
        <w:ind w:left="4111"/>
        <w:rPr>
          <w:rStyle w:val="ac"/>
          <w:b/>
          <w:i w:val="0"/>
          <w:iCs w:val="0"/>
          <w:sz w:val="28"/>
          <w:szCs w:val="28"/>
          <w:lang w:val="uk-UA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0D" w:rsidRPr="0067220D" w:rsidRDefault="0067220D" w:rsidP="0067220D">
      <w:pPr>
        <w:pStyle w:val="a8"/>
        <w:jc w:val="center"/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</w:pPr>
      <w:r w:rsidRPr="0067220D"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:rsidR="0067220D" w:rsidRPr="0067220D" w:rsidRDefault="0067220D" w:rsidP="0067220D">
      <w:pPr>
        <w:pStyle w:val="a8"/>
        <w:jc w:val="center"/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</w:pPr>
      <w:r w:rsidRPr="0067220D"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:rsidR="0067220D" w:rsidRPr="0067220D" w:rsidRDefault="0067220D" w:rsidP="0067220D">
      <w:pPr>
        <w:pStyle w:val="a8"/>
        <w:jc w:val="center"/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</w:pPr>
      <w:r w:rsidRPr="0067220D"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  <w:t>Р І Ш Е Н Н Я</w:t>
      </w:r>
    </w:p>
    <w:p w:rsidR="0067220D" w:rsidRPr="0067220D" w:rsidRDefault="0067220D" w:rsidP="0067220D">
      <w:pPr>
        <w:pStyle w:val="a8"/>
        <w:jc w:val="center"/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</w:pPr>
    </w:p>
    <w:p w:rsidR="0067220D" w:rsidRPr="0067220D" w:rsidRDefault="0067220D" w:rsidP="0067220D">
      <w:pPr>
        <w:pStyle w:val="ab"/>
        <w:spacing w:before="120"/>
        <w:ind w:left="567" w:right="708" w:hanging="567"/>
        <w:rPr>
          <w:b/>
          <w:i/>
          <w:iCs/>
          <w:sz w:val="32"/>
          <w:szCs w:val="32"/>
          <w:u w:val="single"/>
        </w:rPr>
      </w:pPr>
      <w:r w:rsidRPr="0067220D">
        <w:rPr>
          <w:rStyle w:val="ac"/>
          <w:b/>
          <w:i w:val="0"/>
          <w:iCs w:val="0"/>
          <w:sz w:val="32"/>
          <w:szCs w:val="32"/>
          <w:u w:val="single"/>
        </w:rPr>
        <w:t>31.07.2025</w:t>
      </w:r>
      <w:r w:rsidRPr="0067220D">
        <w:rPr>
          <w:rStyle w:val="ac"/>
          <w:b/>
          <w:i w:val="0"/>
          <w:iCs w:val="0"/>
          <w:sz w:val="32"/>
          <w:szCs w:val="32"/>
        </w:rPr>
        <w:t xml:space="preserve"> № </w:t>
      </w:r>
      <w:r w:rsidRPr="0067220D">
        <w:rPr>
          <w:rStyle w:val="ac"/>
          <w:b/>
          <w:i w:val="0"/>
          <w:iCs w:val="0"/>
          <w:sz w:val="32"/>
          <w:szCs w:val="32"/>
          <w:u w:val="single"/>
        </w:rPr>
        <w:t>25</w:t>
      </w:r>
      <w:r>
        <w:rPr>
          <w:rStyle w:val="ac"/>
          <w:b/>
          <w:i w:val="0"/>
          <w:iCs w:val="0"/>
          <w:sz w:val="32"/>
          <w:szCs w:val="32"/>
          <w:u w:val="single"/>
        </w:rPr>
        <w:t>7</w:t>
      </w:r>
    </w:p>
    <w:p w:rsidR="00A839DA" w:rsidRPr="006D2D90" w:rsidRDefault="00A839DA" w:rsidP="009D41D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45B39" w:rsidRPr="004863B4" w:rsidRDefault="00645B39" w:rsidP="004863B4">
      <w:pPr>
        <w:spacing w:after="0" w:line="240" w:lineRule="auto"/>
        <w:ind w:right="325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63B4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Технічного завдання на створення (модернізацію) місцевої автоматизованої системи централізованого оповіщення (МАСЦО) </w:t>
      </w:r>
      <w:r w:rsidR="00E61568" w:rsidRPr="004863B4">
        <w:rPr>
          <w:rFonts w:ascii="Times New Roman" w:hAnsi="Times New Roman"/>
          <w:b/>
          <w:sz w:val="24"/>
          <w:szCs w:val="24"/>
          <w:lang w:val="uk-UA"/>
        </w:rPr>
        <w:t>Козят</w:t>
      </w:r>
      <w:r w:rsidRPr="004863B4">
        <w:rPr>
          <w:rFonts w:ascii="Times New Roman" w:hAnsi="Times New Roman"/>
          <w:b/>
          <w:sz w:val="24"/>
          <w:szCs w:val="24"/>
          <w:lang w:val="uk-UA"/>
        </w:rPr>
        <w:t>инської міської територіальної громади</w:t>
      </w:r>
    </w:p>
    <w:p w:rsidR="001A1B43" w:rsidRPr="004863B4" w:rsidRDefault="001A1B43" w:rsidP="009D41D3">
      <w:pPr>
        <w:spacing w:after="0" w:line="240" w:lineRule="auto"/>
        <w:ind w:right="325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5B39" w:rsidRPr="004863B4" w:rsidRDefault="00645B39" w:rsidP="009D41D3">
      <w:pPr>
        <w:spacing w:after="0" w:line="240" w:lineRule="auto"/>
        <w:ind w:right="4676"/>
        <w:rPr>
          <w:rFonts w:ascii="Times New Roman" w:hAnsi="Times New Roman"/>
          <w:sz w:val="24"/>
          <w:szCs w:val="24"/>
          <w:lang w:val="uk-UA"/>
        </w:rPr>
      </w:pPr>
    </w:p>
    <w:p w:rsidR="00645B39" w:rsidRPr="004863B4" w:rsidRDefault="00A839DA" w:rsidP="009D41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3B4">
        <w:rPr>
          <w:rFonts w:ascii="Times New Roman" w:hAnsi="Times New Roman"/>
          <w:sz w:val="24"/>
          <w:szCs w:val="24"/>
          <w:lang w:val="uk-UA"/>
        </w:rPr>
        <w:t>Відповідно до</w:t>
      </w:r>
      <w:r w:rsidR="00645B39" w:rsidRPr="004863B4">
        <w:rPr>
          <w:rFonts w:ascii="Times New Roman" w:hAnsi="Times New Roman"/>
          <w:sz w:val="24"/>
          <w:szCs w:val="24"/>
          <w:lang w:val="uk-UA"/>
        </w:rPr>
        <w:t xml:space="preserve"> пункту 9 статті 36</w:t>
      </w:r>
      <w:r w:rsidR="00A273CA" w:rsidRPr="004863B4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A273CA" w:rsidRPr="004863B4">
        <w:rPr>
          <w:rFonts w:ascii="Times New Roman" w:hAnsi="Times New Roman"/>
          <w:sz w:val="24"/>
          <w:szCs w:val="24"/>
          <w:lang w:val="uk-UA"/>
        </w:rPr>
        <w:t xml:space="preserve">, частини 2, пункту 3 частини 4 статті 42 </w:t>
      </w:r>
      <w:r w:rsidR="00645B39" w:rsidRPr="004863B4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Україні», Положення про організацію оповіщення про загрозу виникнення або виникнення надзвичайних ситуацій та організації зв’язку у сфері цивільного захисту, затвердженого постановою Кабінету Міністрів України від 27 вересня 2017 року № 733, Концепції розвитку та технічної модернізації системи централізованого оповіщення про загрозу виникнення або виникнення надзвичайних ситуацій, схваленій розпорядженням Кабінету Міністрів України від 13 січня 2018 року № 43-р, Інструкції щодо практик чи процедур проектування, дослідження, введення в експлуатацію, експлуатації та технічного обслуговування (супроводження) автоматизованих систем централізованого оповіщення, затвердженої наказом Міністерства внутрішніх справ України від 08 лютого 2019 року № 93, зареєстрованого у Міністерстві юстиції України 22 квітня 2018 року за № 418/33389,</w:t>
      </w:r>
      <w:r w:rsidR="00A273CA" w:rsidRPr="004863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5B39" w:rsidRPr="004863B4">
        <w:rPr>
          <w:rFonts w:ascii="Times New Roman" w:hAnsi="Times New Roman"/>
          <w:sz w:val="24"/>
          <w:szCs w:val="24"/>
          <w:lang w:val="uk-UA"/>
        </w:rPr>
        <w:t xml:space="preserve">виконавчий комітет </w:t>
      </w:r>
      <w:r w:rsidR="00E61568" w:rsidRPr="004863B4">
        <w:rPr>
          <w:rFonts w:ascii="Times New Roman" w:hAnsi="Times New Roman"/>
          <w:sz w:val="24"/>
          <w:szCs w:val="24"/>
          <w:lang w:val="uk-UA"/>
        </w:rPr>
        <w:t>Козяти</w:t>
      </w:r>
      <w:r w:rsidR="00645B39" w:rsidRPr="004863B4">
        <w:rPr>
          <w:rFonts w:ascii="Times New Roman" w:hAnsi="Times New Roman"/>
          <w:sz w:val="24"/>
          <w:szCs w:val="24"/>
          <w:lang w:val="uk-UA"/>
        </w:rPr>
        <w:t>нської міської ради</w:t>
      </w:r>
    </w:p>
    <w:p w:rsidR="00645B39" w:rsidRPr="004863B4" w:rsidRDefault="00645B39" w:rsidP="009D41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E64" w:rsidRPr="004863B4" w:rsidRDefault="000B4E64" w:rsidP="000B4E64">
      <w:pPr>
        <w:pStyle w:val="1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0" w:name="bookmark4"/>
      <w:bookmarkStart w:id="1" w:name="bookmark5"/>
      <w:r w:rsidRPr="004863B4">
        <w:rPr>
          <w:sz w:val="24"/>
          <w:szCs w:val="24"/>
        </w:rPr>
        <w:t>ВИРІШІВ:</w:t>
      </w:r>
      <w:bookmarkEnd w:id="0"/>
      <w:bookmarkEnd w:id="1"/>
    </w:p>
    <w:p w:rsidR="00645B39" w:rsidRPr="004863B4" w:rsidRDefault="00645B39" w:rsidP="009D41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5B39" w:rsidRPr="004863B4" w:rsidRDefault="00645B39" w:rsidP="009D41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3B4">
        <w:rPr>
          <w:rFonts w:ascii="Times New Roman" w:hAnsi="Times New Roman"/>
          <w:sz w:val="24"/>
          <w:szCs w:val="24"/>
          <w:lang w:val="uk-UA"/>
        </w:rPr>
        <w:t xml:space="preserve">1. Затвердити Технічні завдання на створення (модернізацію) місцевої автоматизованої системи централізованого оповіщення (МАСЦО) </w:t>
      </w:r>
      <w:r w:rsidR="00E61568" w:rsidRPr="004863B4">
        <w:rPr>
          <w:rFonts w:ascii="Times New Roman" w:hAnsi="Times New Roman"/>
          <w:sz w:val="24"/>
          <w:szCs w:val="24"/>
          <w:lang w:val="uk-UA"/>
        </w:rPr>
        <w:t>Козятинс</w:t>
      </w:r>
      <w:r w:rsidRPr="004863B4">
        <w:rPr>
          <w:rFonts w:ascii="Times New Roman" w:hAnsi="Times New Roman"/>
          <w:sz w:val="24"/>
          <w:szCs w:val="24"/>
          <w:lang w:val="uk-UA"/>
        </w:rPr>
        <w:t>ької міської територіальної громади згідно з додатком.</w:t>
      </w:r>
    </w:p>
    <w:p w:rsidR="00645B39" w:rsidRPr="004863B4" w:rsidRDefault="00645B39" w:rsidP="009D41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5B39" w:rsidRPr="004863B4" w:rsidRDefault="00E61568" w:rsidP="009D41D3">
      <w:pPr>
        <w:spacing w:after="0" w:line="240" w:lineRule="auto"/>
        <w:ind w:firstLine="567"/>
        <w:jc w:val="both"/>
        <w:rPr>
          <w:rFonts w:ascii="Times New Roman" w:hAnsi="Times New Roman"/>
          <w:color w:val="565656"/>
          <w:sz w:val="24"/>
          <w:szCs w:val="24"/>
          <w:shd w:val="clear" w:color="auto" w:fill="FFFFFF"/>
          <w:lang w:val="uk-UA"/>
        </w:rPr>
      </w:pPr>
      <w:r w:rsidRPr="004863B4">
        <w:rPr>
          <w:rFonts w:ascii="Times New Roman" w:hAnsi="Times New Roman"/>
          <w:sz w:val="24"/>
          <w:szCs w:val="24"/>
          <w:lang w:val="uk-UA"/>
        </w:rPr>
        <w:t xml:space="preserve">2. Відділу з питань цивільного захисту, оборонно-мобілізаційної роботи та взаємодії з правоохоронними органами </w:t>
      </w:r>
      <w:r w:rsidR="00645B39" w:rsidRPr="004863B4">
        <w:rPr>
          <w:rFonts w:ascii="Times New Roman" w:hAnsi="Times New Roman"/>
          <w:sz w:val="24"/>
          <w:szCs w:val="24"/>
          <w:lang w:val="uk-UA"/>
        </w:rPr>
        <w:t>міської ради організувати виготовлення проєкто-кошторисної документації відповідно до технічного завдання</w:t>
      </w:r>
      <w:r w:rsidR="00A273CA" w:rsidRPr="004863B4">
        <w:rPr>
          <w:rFonts w:ascii="Times New Roman" w:hAnsi="Times New Roman"/>
          <w:sz w:val="24"/>
          <w:szCs w:val="24"/>
          <w:lang w:val="uk-UA"/>
        </w:rPr>
        <w:t>,</w:t>
      </w:r>
      <w:r w:rsidR="00645B39" w:rsidRPr="004863B4">
        <w:rPr>
          <w:rFonts w:ascii="Times New Roman" w:hAnsi="Times New Roman"/>
          <w:sz w:val="24"/>
          <w:szCs w:val="24"/>
          <w:lang w:val="uk-UA"/>
        </w:rPr>
        <w:t xml:space="preserve"> затвердженого у пункті 1 цього рішення.</w:t>
      </w:r>
    </w:p>
    <w:p w:rsidR="00645B39" w:rsidRPr="004863B4" w:rsidRDefault="00645B39" w:rsidP="009D41D3">
      <w:pPr>
        <w:spacing w:after="0" w:line="240" w:lineRule="auto"/>
        <w:jc w:val="both"/>
        <w:rPr>
          <w:rFonts w:ascii="Times New Roman" w:hAnsi="Times New Roman"/>
          <w:color w:val="565656"/>
          <w:sz w:val="24"/>
          <w:szCs w:val="24"/>
          <w:shd w:val="clear" w:color="auto" w:fill="FFFFFF"/>
          <w:lang w:val="uk-UA"/>
        </w:rPr>
      </w:pPr>
    </w:p>
    <w:p w:rsidR="00645B39" w:rsidRPr="004863B4" w:rsidRDefault="00A273CA" w:rsidP="009D41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63B4">
        <w:rPr>
          <w:rFonts w:ascii="Times New Roman" w:hAnsi="Times New Roman"/>
          <w:sz w:val="24"/>
          <w:szCs w:val="24"/>
          <w:lang w:val="uk-UA"/>
        </w:rPr>
        <w:t>3. </w:t>
      </w:r>
      <w:r w:rsidR="00645B39" w:rsidRPr="004863B4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заступника міського голови </w:t>
      </w:r>
      <w:r w:rsidR="00E61568" w:rsidRPr="004863B4">
        <w:rPr>
          <w:rFonts w:ascii="Times New Roman" w:hAnsi="Times New Roman"/>
          <w:sz w:val="24"/>
          <w:szCs w:val="24"/>
          <w:lang w:val="uk-UA"/>
        </w:rPr>
        <w:t>з питань діяльності виконавчих органів ради Анатолія ПЛАХОТНЮКА</w:t>
      </w:r>
      <w:r w:rsidR="00645B39" w:rsidRPr="004863B4">
        <w:rPr>
          <w:rFonts w:ascii="Times New Roman" w:hAnsi="Times New Roman"/>
          <w:sz w:val="24"/>
          <w:szCs w:val="24"/>
          <w:lang w:val="uk-UA"/>
        </w:rPr>
        <w:t>.</w:t>
      </w:r>
    </w:p>
    <w:p w:rsidR="00A273CA" w:rsidRPr="004863B4" w:rsidRDefault="00A273CA" w:rsidP="009D41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1B43" w:rsidRPr="004863B4" w:rsidRDefault="001A1B43" w:rsidP="009D41D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839DA" w:rsidRPr="004863B4" w:rsidRDefault="00A273CA" w:rsidP="009D41D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863B4">
        <w:rPr>
          <w:rFonts w:ascii="Times New Roman" w:hAnsi="Times New Roman"/>
          <w:b/>
          <w:sz w:val="24"/>
          <w:szCs w:val="24"/>
          <w:lang w:val="uk-UA"/>
        </w:rPr>
        <w:t>Секретар  ради</w:t>
      </w:r>
      <w:r w:rsidRPr="004863B4">
        <w:rPr>
          <w:rFonts w:ascii="Times New Roman" w:hAnsi="Times New Roman"/>
          <w:b/>
          <w:sz w:val="24"/>
          <w:szCs w:val="24"/>
          <w:lang w:val="uk-UA"/>
        </w:rPr>
        <w:tab/>
      </w:r>
      <w:r w:rsidRPr="004863B4">
        <w:rPr>
          <w:rFonts w:ascii="Times New Roman" w:hAnsi="Times New Roman"/>
          <w:b/>
          <w:sz w:val="24"/>
          <w:szCs w:val="24"/>
          <w:lang w:val="uk-UA"/>
        </w:rPr>
        <w:tab/>
      </w:r>
      <w:r w:rsidRPr="004863B4">
        <w:rPr>
          <w:rFonts w:ascii="Times New Roman" w:hAnsi="Times New Roman"/>
          <w:b/>
          <w:sz w:val="24"/>
          <w:szCs w:val="24"/>
          <w:lang w:val="uk-UA"/>
        </w:rPr>
        <w:tab/>
      </w:r>
      <w:r w:rsidRPr="004863B4">
        <w:rPr>
          <w:rFonts w:ascii="Times New Roman" w:hAnsi="Times New Roman"/>
          <w:b/>
          <w:sz w:val="24"/>
          <w:szCs w:val="24"/>
          <w:lang w:val="uk-UA"/>
        </w:rPr>
        <w:tab/>
      </w:r>
      <w:r w:rsidRPr="004863B4">
        <w:rPr>
          <w:rFonts w:ascii="Times New Roman" w:hAnsi="Times New Roman"/>
          <w:b/>
          <w:sz w:val="24"/>
          <w:szCs w:val="24"/>
          <w:lang w:val="uk-UA"/>
        </w:rPr>
        <w:tab/>
      </w:r>
      <w:r w:rsidRPr="004863B4">
        <w:rPr>
          <w:rFonts w:ascii="Times New Roman" w:hAnsi="Times New Roman"/>
          <w:b/>
          <w:sz w:val="24"/>
          <w:szCs w:val="24"/>
          <w:lang w:val="uk-UA"/>
        </w:rPr>
        <w:tab/>
      </w:r>
      <w:r w:rsidR="001A1B43" w:rsidRPr="004863B4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Pr="004863B4">
        <w:rPr>
          <w:rFonts w:ascii="Times New Roman" w:hAnsi="Times New Roman"/>
          <w:b/>
          <w:sz w:val="24"/>
          <w:szCs w:val="24"/>
          <w:lang w:val="uk-UA"/>
        </w:rPr>
        <w:tab/>
        <w:t>І</w:t>
      </w:r>
      <w:r w:rsidR="001A1B43" w:rsidRPr="004863B4">
        <w:rPr>
          <w:rFonts w:ascii="Times New Roman" w:hAnsi="Times New Roman"/>
          <w:b/>
          <w:sz w:val="24"/>
          <w:szCs w:val="24"/>
          <w:lang w:val="uk-UA"/>
        </w:rPr>
        <w:t>рина</w:t>
      </w:r>
      <w:r w:rsidRPr="004863B4">
        <w:rPr>
          <w:rFonts w:ascii="Times New Roman" w:hAnsi="Times New Roman"/>
          <w:b/>
          <w:sz w:val="24"/>
          <w:szCs w:val="24"/>
          <w:lang w:val="uk-UA"/>
        </w:rPr>
        <w:t xml:space="preserve"> Р</w:t>
      </w:r>
      <w:r w:rsidR="001A1B43" w:rsidRPr="004863B4">
        <w:rPr>
          <w:rFonts w:ascii="Times New Roman" w:hAnsi="Times New Roman"/>
          <w:b/>
          <w:sz w:val="24"/>
          <w:szCs w:val="24"/>
          <w:lang w:val="uk-UA"/>
        </w:rPr>
        <w:t>ЕПАЛО</w:t>
      </w:r>
    </w:p>
    <w:p w:rsidR="001A1B43" w:rsidRPr="004863B4" w:rsidRDefault="001A1B43" w:rsidP="009D41D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A1B43" w:rsidRPr="004863B4" w:rsidRDefault="001A1B43" w:rsidP="009D41D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A1B43" w:rsidRPr="004863B4" w:rsidRDefault="001A1B43" w:rsidP="009D41D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A1B43" w:rsidRPr="0067220D" w:rsidRDefault="001A1B43" w:rsidP="0067220D">
      <w:pPr>
        <w:pStyle w:val="a8"/>
        <w:rPr>
          <w:rFonts w:ascii="Times New Roman" w:hAnsi="Times New Roman"/>
          <w:sz w:val="24"/>
          <w:szCs w:val="24"/>
          <w:lang w:val="uk-UA"/>
        </w:rPr>
        <w:sectPr w:rsidR="001A1B43" w:rsidRPr="0067220D" w:rsidSect="004863B4">
          <w:pgSz w:w="11906" w:h="16838" w:code="9"/>
          <w:pgMar w:top="426" w:right="567" w:bottom="1134" w:left="1701" w:header="709" w:footer="709" w:gutter="0"/>
          <w:cols w:space="708"/>
          <w:docGrid w:linePitch="360"/>
        </w:sectPr>
      </w:pPr>
      <w:bookmarkStart w:id="2" w:name="_GoBack"/>
      <w:bookmarkEnd w:id="2"/>
    </w:p>
    <w:p w:rsidR="00645B39" w:rsidRPr="006D2D90" w:rsidRDefault="00645B39" w:rsidP="009D41D3">
      <w:pPr>
        <w:spacing w:after="0" w:line="240" w:lineRule="auto"/>
        <w:ind w:left="6372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</w:p>
    <w:p w:rsidR="00A273CA" w:rsidRPr="006D2D90" w:rsidRDefault="00645B39" w:rsidP="009D41D3">
      <w:pPr>
        <w:spacing w:after="0" w:line="240" w:lineRule="auto"/>
        <w:ind w:left="6372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</w:t>
      </w:r>
    </w:p>
    <w:p w:rsidR="00A273CA" w:rsidRPr="006D2D90" w:rsidRDefault="00645B39" w:rsidP="009D41D3">
      <w:pPr>
        <w:spacing w:after="0" w:line="240" w:lineRule="auto"/>
        <w:ind w:left="6372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комітету міської ради </w:t>
      </w:r>
    </w:p>
    <w:p w:rsidR="00645B39" w:rsidRPr="006D2D90" w:rsidRDefault="0067220D" w:rsidP="009D41D3">
      <w:pPr>
        <w:spacing w:after="0" w:line="240" w:lineRule="auto"/>
        <w:ind w:left="63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="004678A2" w:rsidRPr="006D2D90">
        <w:rPr>
          <w:rFonts w:ascii="Times New Roman" w:hAnsi="Times New Roman"/>
          <w:sz w:val="28"/>
          <w:szCs w:val="28"/>
          <w:lang w:val="uk-UA"/>
        </w:rPr>
        <w:t>.0</w:t>
      </w:r>
      <w:r w:rsidR="000B4E64">
        <w:rPr>
          <w:rFonts w:ascii="Times New Roman" w:hAnsi="Times New Roman"/>
          <w:sz w:val="28"/>
          <w:szCs w:val="28"/>
          <w:lang w:val="uk-UA"/>
        </w:rPr>
        <w:t>7</w:t>
      </w:r>
      <w:r w:rsidR="004678A2" w:rsidRPr="006D2D90">
        <w:rPr>
          <w:rFonts w:ascii="Times New Roman" w:hAnsi="Times New Roman"/>
          <w:sz w:val="28"/>
          <w:szCs w:val="28"/>
          <w:lang w:val="uk-UA"/>
        </w:rPr>
        <w:t>.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2024 № </w:t>
      </w:r>
      <w:bookmarkStart w:id="3" w:name="_Toc90279503"/>
      <w:r>
        <w:rPr>
          <w:rFonts w:ascii="Times New Roman" w:hAnsi="Times New Roman"/>
          <w:sz w:val="28"/>
          <w:szCs w:val="28"/>
          <w:lang w:val="uk-UA"/>
        </w:rPr>
        <w:t>257</w:t>
      </w:r>
    </w:p>
    <w:p w:rsidR="00645B39" w:rsidRPr="006D2D90" w:rsidRDefault="00645B39" w:rsidP="002E799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4678A2" w:rsidP="009D41D3">
      <w:pPr>
        <w:spacing w:after="0" w:line="240" w:lineRule="auto"/>
        <w:jc w:val="center"/>
        <w:rPr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sz w:val="28"/>
          <w:szCs w:val="28"/>
          <w:lang w:val="uk-UA"/>
        </w:rPr>
        <w:t>ТЕХНІЧНЕ ЗАВДАННЯ</w:t>
      </w:r>
    </w:p>
    <w:p w:rsidR="004678A2" w:rsidRPr="006D2D90" w:rsidRDefault="00645B39" w:rsidP="009D41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на створення (модернізацію)</w:t>
      </w:r>
      <w:r w:rsidR="004678A2" w:rsidRPr="006D2D90">
        <w:rPr>
          <w:rFonts w:ascii="Times New Roman" w:hAnsi="Times New Roman"/>
          <w:sz w:val="28"/>
          <w:szCs w:val="28"/>
          <w:lang w:val="uk-UA"/>
        </w:rPr>
        <w:t xml:space="preserve"> місцевої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автоматизованої сист</w:t>
      </w:r>
      <w:r w:rsidR="004678A2" w:rsidRPr="006D2D90">
        <w:rPr>
          <w:rFonts w:ascii="Times New Roman" w:hAnsi="Times New Roman"/>
          <w:sz w:val="28"/>
          <w:szCs w:val="28"/>
          <w:lang w:val="uk-UA"/>
        </w:rPr>
        <w:t>еми централізованого оповіщення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(МАСЦО) населення </w:t>
      </w:r>
    </w:p>
    <w:p w:rsidR="00645B39" w:rsidRPr="006D2D90" w:rsidRDefault="000B4E64" w:rsidP="009D41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Козят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инської міської територіальної громади </w:t>
      </w:r>
    </w:p>
    <w:p w:rsidR="004678A2" w:rsidRPr="006D2D90" w:rsidRDefault="004678A2" w:rsidP="009D41D3">
      <w:pPr>
        <w:pStyle w:val="a8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645B39" w:rsidRPr="006D2D90" w:rsidRDefault="00645B39" w:rsidP="009D41D3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ТЕРМІНИ, СКОРОЧЕННЯ ТА ВИЗНАЧЕННЯ ОСНОВНИХ ПОНЯТЬ</w:t>
      </w:r>
    </w:p>
    <w:p w:rsidR="00645B39" w:rsidRPr="006D2D90" w:rsidRDefault="00645B39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645B39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Скорочення та умовні позначення </w:t>
      </w:r>
    </w:p>
    <w:p w:rsidR="00645B39" w:rsidRPr="006D2D90" w:rsidRDefault="00645B39" w:rsidP="009D41D3">
      <w:pPr>
        <w:pStyle w:val="a8"/>
        <w:rPr>
          <w:rFonts w:ascii="Times New Roman" w:hAnsi="Times New Roman"/>
          <w:sz w:val="6"/>
          <w:szCs w:val="6"/>
          <w:lang w:val="uk-UA"/>
        </w:rPr>
      </w:pPr>
    </w:p>
    <w:tbl>
      <w:tblPr>
        <w:tblW w:w="9837" w:type="dxa"/>
        <w:tblLook w:val="00A0" w:firstRow="1" w:lastRow="0" w:firstColumn="1" w:lastColumn="0" w:noHBand="0" w:noVBand="0"/>
      </w:tblPr>
      <w:tblGrid>
        <w:gridCol w:w="1970"/>
        <w:gridCol w:w="7867"/>
      </w:tblGrid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АРМ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автоматизоване робоче місце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232513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АС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автоматизована система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АСЦО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автоматизована система централізованого оповіщення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ДСНС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Державна служба України з надзвичайних ситуацій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ЗАСЦО</w:t>
            </w:r>
          </w:p>
        </w:tc>
        <w:tc>
          <w:tcPr>
            <w:tcW w:w="7867" w:type="dxa"/>
          </w:tcPr>
          <w:p w:rsidR="00645B39" w:rsidRPr="006D2D90" w:rsidRDefault="004678A2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загальнодержавна автоматизована </w:t>
            </w:r>
            <w:r w:rsidR="00A9729B"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система </w:t>
            </w:r>
            <w:r w:rsidR="00645B39"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централізованого оповіщення 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КЗА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комплекс засобів автоматизації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МАСЦО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місцева автоматизована система централізованого оповіщення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НТМ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Національна телекомунікаційна мережа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ОДС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оперативно-диспетчерська служба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ОКЦ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оперативно-координаційні центри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ОС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операційна система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ПЗ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програмне забезпечення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ПТК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програмно-технічний комплекс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СКБД</w:t>
            </w:r>
          </w:p>
        </w:tc>
        <w:tc>
          <w:tcPr>
            <w:tcW w:w="7867" w:type="dxa"/>
          </w:tcPr>
          <w:p w:rsidR="00645B39" w:rsidRPr="006D2D90" w:rsidRDefault="00645B39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система керування базами даних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ТАСЦО</w:t>
            </w:r>
          </w:p>
        </w:tc>
        <w:tc>
          <w:tcPr>
            <w:tcW w:w="7867" w:type="dxa"/>
          </w:tcPr>
          <w:p w:rsidR="00645B39" w:rsidRPr="006D2D90" w:rsidRDefault="004678A2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spacing w:val="-8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spacing w:val="-8"/>
                <w:kern w:val="2"/>
                <w:sz w:val="28"/>
                <w:szCs w:val="28"/>
                <w:lang w:val="uk-UA"/>
              </w:rPr>
              <w:t xml:space="preserve">територіальна автоматизована система </w:t>
            </w:r>
            <w:r w:rsidR="00645B39" w:rsidRPr="006D2D90">
              <w:rPr>
                <w:rFonts w:ascii="Times New Roman" w:hAnsi="Times New Roman"/>
                <w:spacing w:val="-8"/>
                <w:kern w:val="2"/>
                <w:sz w:val="28"/>
                <w:szCs w:val="28"/>
                <w:lang w:val="uk-UA"/>
              </w:rPr>
              <w:t>централізованого оповіщення</w:t>
            </w:r>
          </w:p>
        </w:tc>
      </w:tr>
      <w:tr w:rsidR="00645B39" w:rsidRPr="006D2D90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spacing w:val="-10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spacing w:val="-10"/>
                <w:kern w:val="2"/>
                <w:sz w:val="28"/>
                <w:szCs w:val="28"/>
                <w:lang w:val="uk-UA"/>
              </w:rPr>
              <w:t>Технічне завдання, ТЗ</w:t>
            </w:r>
          </w:p>
        </w:tc>
        <w:tc>
          <w:tcPr>
            <w:tcW w:w="7867" w:type="dxa"/>
          </w:tcPr>
          <w:p w:rsidR="00645B39" w:rsidRPr="006D2D90" w:rsidRDefault="004678A2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Технічне завдання на створення</w:t>
            </w:r>
            <w:r w:rsidR="00645B39"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територіальної автоматизованої системи централізованого оповіщення </w:t>
            </w:r>
          </w:p>
        </w:tc>
      </w:tr>
      <w:tr w:rsidR="00645B39" w:rsidRPr="0067220D" w:rsidTr="00A9729B">
        <w:tc>
          <w:tcPr>
            <w:tcW w:w="1970" w:type="dxa"/>
          </w:tcPr>
          <w:p w:rsidR="00645B39" w:rsidRPr="006D2D90" w:rsidRDefault="00645B39" w:rsidP="009D41D3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API</w:t>
            </w:r>
          </w:p>
        </w:tc>
        <w:tc>
          <w:tcPr>
            <w:tcW w:w="7867" w:type="dxa"/>
          </w:tcPr>
          <w:p w:rsidR="00645B39" w:rsidRPr="006D2D90" w:rsidRDefault="004678A2" w:rsidP="009D41D3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Прикладний програмний інтерфейс (англ. </w:t>
            </w:r>
            <w:r w:rsidR="00645B39" w:rsidRPr="006D2D90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Application Programming Interface)</w:t>
            </w:r>
          </w:p>
        </w:tc>
      </w:tr>
    </w:tbl>
    <w:p w:rsidR="00645B39" w:rsidRPr="006D2D90" w:rsidRDefault="00645B39" w:rsidP="009D41D3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45B39" w:rsidRPr="006D2D90" w:rsidRDefault="00645B39" w:rsidP="009D41D3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sz w:val="28"/>
          <w:szCs w:val="28"/>
          <w:lang w:val="uk-UA"/>
        </w:rPr>
        <w:t>Терміни та визначення</w:t>
      </w:r>
    </w:p>
    <w:p w:rsidR="00645B39" w:rsidRPr="006D2D90" w:rsidRDefault="00645B39" w:rsidP="009D41D3">
      <w:pPr>
        <w:pStyle w:val="a8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6D2D90">
        <w:rPr>
          <w:rFonts w:ascii="Times New Roman" w:hAnsi="Times New Roman"/>
          <w:spacing w:val="-6"/>
          <w:sz w:val="28"/>
          <w:szCs w:val="28"/>
          <w:lang w:val="uk-UA"/>
        </w:rPr>
        <w:t xml:space="preserve">У </w:t>
      </w:r>
      <w:r w:rsidR="00232513" w:rsidRPr="006D2D90">
        <w:rPr>
          <w:rFonts w:ascii="Times New Roman" w:hAnsi="Times New Roman"/>
          <w:spacing w:val="-6"/>
          <w:sz w:val="28"/>
          <w:szCs w:val="28"/>
          <w:lang w:val="uk-UA"/>
        </w:rPr>
        <w:t xml:space="preserve">цьому </w:t>
      </w:r>
      <w:r w:rsidRPr="006D2D90">
        <w:rPr>
          <w:rFonts w:ascii="Times New Roman" w:hAnsi="Times New Roman"/>
          <w:spacing w:val="-6"/>
          <w:sz w:val="28"/>
          <w:szCs w:val="28"/>
          <w:lang w:val="uk-UA"/>
        </w:rPr>
        <w:t>Технічному завданні використані терм</w:t>
      </w:r>
      <w:r w:rsidR="00232513" w:rsidRPr="006D2D90">
        <w:rPr>
          <w:rFonts w:ascii="Times New Roman" w:hAnsi="Times New Roman"/>
          <w:spacing w:val="-6"/>
          <w:sz w:val="28"/>
          <w:szCs w:val="28"/>
          <w:lang w:val="uk-UA"/>
        </w:rPr>
        <w:t>іни та визначення, встановлені:</w:t>
      </w:r>
    </w:p>
    <w:p w:rsidR="00645B39" w:rsidRPr="006D2D90" w:rsidRDefault="00645B39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Законом України</w:t>
      </w:r>
      <w:r w:rsidR="00232513" w:rsidRPr="006D2D90">
        <w:rPr>
          <w:rFonts w:ascii="Times New Roman" w:hAnsi="Times New Roman"/>
          <w:sz w:val="28"/>
          <w:szCs w:val="28"/>
          <w:lang w:val="uk-UA"/>
        </w:rPr>
        <w:t xml:space="preserve"> «Про електронні комунікації»;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Законом 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України «Про захист інформації в інформаційн</w:t>
      </w:r>
      <w:r w:rsidRPr="006D2D90">
        <w:rPr>
          <w:rFonts w:ascii="Times New Roman" w:hAnsi="Times New Roman"/>
          <w:sz w:val="28"/>
          <w:szCs w:val="28"/>
          <w:lang w:val="uk-UA"/>
        </w:rPr>
        <w:t>о-телекомунікаційних системах»;</w:t>
      </w:r>
    </w:p>
    <w:p w:rsidR="00645B39" w:rsidRPr="006D2D90" w:rsidRDefault="00645B39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Законом України «Про основні засади забе</w:t>
      </w:r>
      <w:r w:rsidR="00232513" w:rsidRPr="006D2D90">
        <w:rPr>
          <w:rFonts w:ascii="Times New Roman" w:hAnsi="Times New Roman"/>
          <w:sz w:val="28"/>
          <w:szCs w:val="28"/>
          <w:lang w:val="uk-UA"/>
        </w:rPr>
        <w:t>зпечення кібербезпеки України»;</w:t>
      </w:r>
    </w:p>
    <w:p w:rsidR="00645B39" w:rsidRPr="006D2D90" w:rsidRDefault="00A9729B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ISO 1087-1:2007Термінологічна робота. Словник термінів. Час</w:t>
      </w:r>
      <w:r w:rsidR="00232513" w:rsidRPr="006D2D90">
        <w:rPr>
          <w:rFonts w:ascii="Times New Roman" w:hAnsi="Times New Roman"/>
          <w:sz w:val="28"/>
          <w:szCs w:val="28"/>
          <w:lang w:val="uk-UA"/>
        </w:rPr>
        <w:t>тина 1. Теорія та використання;</w:t>
      </w:r>
    </w:p>
    <w:p w:rsidR="00A9729B" w:rsidRPr="006D2D90" w:rsidRDefault="00A9729B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ДСТУ 2226-93 Автоматизовані системи. Терміни та визначення;</w:t>
      </w:r>
    </w:p>
    <w:p w:rsidR="00A9729B" w:rsidRPr="006D2D90" w:rsidRDefault="00A9729B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ДСТУ 2230-93 Системи оброблення інформації. Взаємозв’язок відкритих систем. Базова еталонна модель. Терміни та визначення;</w:t>
      </w:r>
    </w:p>
    <w:p w:rsidR="00232513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  <w:sectPr w:rsidR="00232513" w:rsidRPr="006D2D90" w:rsidSect="00CB5347">
          <w:pgSz w:w="11906" w:h="16838" w:code="9"/>
          <w:pgMar w:top="1134" w:right="567" w:bottom="1134" w:left="1701" w:header="708" w:footer="708" w:gutter="0"/>
          <w:cols w:space="708"/>
          <w:docGrid w:linePitch="360"/>
        </w:sectPr>
      </w:pPr>
    </w:p>
    <w:p w:rsidR="00232513" w:rsidRPr="006D2D90" w:rsidRDefault="00232513" w:rsidP="009D41D3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ISO/IEC 2382:2017 Інформаційні технології. Словник термінів;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2860-94 Надійність техніки. Терміни та визначення;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3891:2013 Безпека у надзвичайних ситуаціях. Терміни та визначення основних понять;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5034:2008 Інформація і документація. Науково-інформаційна діяльність. Терміни та визначення понять;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ISO 9000:2015 (ISO 9000:2015,IDT) Системи управління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 якістю. Основні положення та словник термінів;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ISO/IEC TR 10032:2012 Інформаційні технології. Еталонна модель керування даними;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ISO/IEC 14764:2014 Інженерія програмного забезпечення. Процеси життєвого циклу програмного забезпечення. Технічне обслуговування;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ISO/IEC/IEEE 15288:2016 Розроблення систем і програмного забезпечення. Процеси життєвого циклу системи;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ISO/IEC 17788:2017 Інформаційні технології. Хмарні обчислення. Огляд та основні терміни; </w:t>
      </w:r>
    </w:p>
    <w:p w:rsidR="00645B39" w:rsidRPr="006D2D90" w:rsidRDefault="00645B39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ДСТУ</w:t>
      </w:r>
      <w:r w:rsidR="00232513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ISO 22322:2017 Соціальна безпека. Управління у надзвичайних ситуаціях. Методичні рекомендації щодо оповіщення населення;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ISO/IEC 26514:2015 Інженерія систем і програмного забезпечення. Вимоги до дизайнерів і розробників документації користувача;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ISO/IEC 27032:2016 Інформаційні технології. Методи захисту. Настанови щодо кібербезпеки;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ISO/IEC 27034-1:2017 Інформаційні технології. Методи захисту. Безпека прикладних програм. Частина 1. Огляд і загальні поняття;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6D2D90">
        <w:rPr>
          <w:rFonts w:ascii="Times New Roman" w:hAnsi="Times New Roman"/>
          <w:spacing w:val="-4"/>
          <w:sz w:val="28"/>
          <w:szCs w:val="28"/>
          <w:lang w:val="uk-UA"/>
        </w:rPr>
        <w:t>ДСТУ </w:t>
      </w:r>
      <w:r w:rsidR="00645B39" w:rsidRPr="006D2D90">
        <w:rPr>
          <w:rFonts w:ascii="Times New Roman" w:hAnsi="Times New Roman"/>
          <w:spacing w:val="-4"/>
          <w:sz w:val="28"/>
          <w:szCs w:val="28"/>
          <w:lang w:val="uk-UA"/>
        </w:rPr>
        <w:t xml:space="preserve">ISO/IEC 38500:2016 Інформаційні технології. Управління ІТ в організації; </w:t>
      </w:r>
    </w:p>
    <w:p w:rsidR="00645B39" w:rsidRPr="006D2D90" w:rsidRDefault="00232513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  ДСТУ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ISO Guide 73:2013 Керування ризиком. Словник термінів. </w:t>
      </w:r>
    </w:p>
    <w:p w:rsidR="00645B39" w:rsidRPr="006D2D90" w:rsidRDefault="00645B39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Інші терміни і визначення, які використовуються у Технічному завданні, заз</w:t>
      </w:r>
      <w:r w:rsidR="00232513" w:rsidRPr="006D2D90">
        <w:rPr>
          <w:rFonts w:ascii="Times New Roman" w:hAnsi="Times New Roman"/>
          <w:sz w:val="28"/>
          <w:szCs w:val="28"/>
          <w:lang w:val="uk-UA"/>
        </w:rPr>
        <w:t>начено у Таблиці 1.</w:t>
      </w:r>
    </w:p>
    <w:p w:rsidR="00645B39" w:rsidRPr="006D2D90" w:rsidRDefault="00645B39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5B39" w:rsidRDefault="00C610A0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Та</w:t>
      </w:r>
      <w:r w:rsidR="00A9729B" w:rsidRPr="006D2D90">
        <w:rPr>
          <w:rFonts w:ascii="Times New Roman" w:hAnsi="Times New Roman"/>
          <w:sz w:val="28"/>
          <w:szCs w:val="28"/>
          <w:lang w:val="uk-UA"/>
        </w:rPr>
        <w:t>блиця 1 - Терміни та визначення</w:t>
      </w:r>
    </w:p>
    <w:p w:rsidR="00F80401" w:rsidRPr="006D2D90" w:rsidRDefault="00F80401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6369"/>
      </w:tblGrid>
      <w:tr w:rsidR="00645B39" w:rsidRPr="006D2D90" w:rsidTr="00A9729B">
        <w:tc>
          <w:tcPr>
            <w:tcW w:w="3300" w:type="dxa"/>
          </w:tcPr>
          <w:p w:rsidR="00645B39" w:rsidRPr="006D2D90" w:rsidRDefault="00645B39" w:rsidP="009D41D3">
            <w:pPr>
              <w:pStyle w:val="a8"/>
              <w:jc w:val="center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Термін</w:t>
            </w:r>
          </w:p>
        </w:tc>
        <w:tc>
          <w:tcPr>
            <w:tcW w:w="6537" w:type="dxa"/>
          </w:tcPr>
          <w:p w:rsidR="00645B39" w:rsidRPr="006D2D90" w:rsidRDefault="00645B39" w:rsidP="009D41D3">
            <w:pPr>
              <w:pStyle w:val="a8"/>
              <w:jc w:val="center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Визначення</w:t>
            </w:r>
          </w:p>
        </w:tc>
      </w:tr>
      <w:tr w:rsidR="00645B39" w:rsidRPr="0067220D" w:rsidTr="00A9729B">
        <w:tc>
          <w:tcPr>
            <w:tcW w:w="3300" w:type="dxa"/>
          </w:tcPr>
          <w:p w:rsidR="00645B39" w:rsidRPr="006D2D90" w:rsidRDefault="00232513" w:rsidP="009D41D3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автоматизоване </w:t>
            </w:r>
            <w:r w:rsidR="00645B39"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робоче місце адміністратора територіальної автоматизованої системи централізованого оповіщення, АРМ адміністратора</w:t>
            </w:r>
          </w:p>
        </w:tc>
        <w:tc>
          <w:tcPr>
            <w:tcW w:w="6537" w:type="dxa"/>
          </w:tcPr>
          <w:p w:rsidR="00232513" w:rsidRPr="006D2D90" w:rsidRDefault="00645B39" w:rsidP="009D41D3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елемент (компонент) територіальної автоматизованої </w:t>
            </w:r>
            <w:r w:rsidRPr="006D2D90">
              <w:rPr>
                <w:rFonts w:ascii="Times New Roman" w:hAnsi="Times New Roman"/>
                <w:spacing w:val="-8"/>
                <w:kern w:val="2"/>
                <w:sz w:val="26"/>
                <w:szCs w:val="26"/>
                <w:lang w:val="uk-UA"/>
              </w:rPr>
              <w:t>системи централізованого оповіщення, а саме спеціально</w:t>
            </w: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визначене та обладнане автоматизоване робоче місце, призначене для координації (адміністрування) усіх робіт щодо функціонування програмно-технічного комплексу територіальної автоматизованої системи централізованого оповіщення</w:t>
            </w:r>
          </w:p>
        </w:tc>
      </w:tr>
      <w:tr w:rsidR="00645B39" w:rsidRPr="0067220D" w:rsidTr="00A9729B">
        <w:tc>
          <w:tcPr>
            <w:tcW w:w="3300" w:type="dxa"/>
          </w:tcPr>
          <w:p w:rsidR="00645B39" w:rsidRPr="006D2D90" w:rsidRDefault="00645B39" w:rsidP="009D41D3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автоматизоване робоче місце оповіщення, АРМ оповіщення</w:t>
            </w:r>
          </w:p>
        </w:tc>
        <w:tc>
          <w:tcPr>
            <w:tcW w:w="6537" w:type="dxa"/>
          </w:tcPr>
          <w:p w:rsidR="00645B39" w:rsidRPr="006D2D90" w:rsidRDefault="00645B39" w:rsidP="009D41D3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елемент (компонент) територіальної автоматизованої </w:t>
            </w:r>
            <w:r w:rsidR="00A9729B" w:rsidRPr="006D2D90">
              <w:rPr>
                <w:rFonts w:ascii="Times New Roman" w:hAnsi="Times New Roman"/>
                <w:spacing w:val="-8"/>
                <w:kern w:val="2"/>
                <w:sz w:val="26"/>
                <w:szCs w:val="26"/>
                <w:lang w:val="uk-UA"/>
              </w:rPr>
              <w:t>системи централізованого оповіщення, а саме спеціально</w:t>
            </w: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обладнане й оснащене необхідними технічними засобами автоматизоване робоче місце, призначене для виконання функціональних обов’язків черговим персоналом пункту управління системи оповіщення та відповідальними особами щодо оповіщення про загрозу виникнення або виникнення надзвичайних ситуацій</w:t>
            </w:r>
          </w:p>
        </w:tc>
      </w:tr>
      <w:tr w:rsidR="00645B39" w:rsidRPr="0067220D" w:rsidTr="00A9729B">
        <w:tc>
          <w:tcPr>
            <w:tcW w:w="3300" w:type="dxa"/>
          </w:tcPr>
          <w:p w:rsidR="00645B39" w:rsidRPr="006D2D90" w:rsidRDefault="00645B39" w:rsidP="009D41D3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lastRenderedPageBreak/>
              <w:t>загальнодержавна автоматизована система централізованого оповіщення</w:t>
            </w:r>
          </w:p>
        </w:tc>
        <w:tc>
          <w:tcPr>
            <w:tcW w:w="6537" w:type="dxa"/>
          </w:tcPr>
          <w:p w:rsidR="00645B39" w:rsidRPr="006D2D90" w:rsidRDefault="00645B39" w:rsidP="009D41D3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автоматизована система оповіщення, призначена для опо</w:t>
            </w:r>
            <w:r w:rsidR="00A9729B"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віщення оперативно-чергових (чергових, диспетчерських) служб центральних органів виконавчої влади, що створю</w:t>
            </w:r>
            <w:r w:rsidR="00A9729B"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ють функціональні підсистеми єдиної державної системи цивільного захисту, оперативно-чергових служб пунктів </w:t>
            </w:r>
            <w:r w:rsidRPr="006D2D90">
              <w:rPr>
                <w:rFonts w:ascii="Times New Roman" w:hAnsi="Times New Roman"/>
                <w:spacing w:val="-6"/>
                <w:kern w:val="2"/>
                <w:sz w:val="26"/>
                <w:szCs w:val="26"/>
                <w:shd w:val="clear" w:color="auto" w:fill="FFFFFF"/>
                <w:lang w:val="uk-UA"/>
              </w:rPr>
              <w:t>управління Ради міністрів Автономної Республіки Крим, об</w:t>
            </w:r>
            <w:r w:rsidR="000F229D" w:rsidRPr="006D2D90">
              <w:rPr>
                <w:rFonts w:ascii="Times New Roman" w:hAnsi="Times New Roman"/>
                <w:spacing w:val="-6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6D2D90">
              <w:rPr>
                <w:rFonts w:ascii="Times New Roman" w:hAnsi="Times New Roman"/>
                <w:spacing w:val="-10"/>
                <w:kern w:val="2"/>
                <w:sz w:val="26"/>
                <w:szCs w:val="26"/>
                <w:shd w:val="clear" w:color="auto" w:fill="FFFFFF"/>
                <w:lang w:val="uk-UA"/>
              </w:rPr>
              <w:t>ласних, Київської та Севастопольської міських держадмініст</w:t>
            </w:r>
            <w:r w:rsidR="000F229D" w:rsidRPr="006D2D90">
              <w:rPr>
                <w:rFonts w:ascii="Times New Roman" w:hAnsi="Times New Roman"/>
                <w:spacing w:val="-10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рацій, а також оперативно-чергових служб центрів управ</w:t>
            </w:r>
            <w:r w:rsidR="000F229D"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6D2D90">
              <w:rPr>
                <w:rFonts w:ascii="Times New Roman" w:hAnsi="Times New Roman"/>
                <w:spacing w:val="-10"/>
                <w:kern w:val="2"/>
                <w:sz w:val="26"/>
                <w:szCs w:val="26"/>
                <w:shd w:val="clear" w:color="auto" w:fill="FFFFFF"/>
                <w:lang w:val="uk-UA"/>
              </w:rPr>
              <w:t>ління в надзвичайних ситуаціях територіальних органів ДСНС</w:t>
            </w:r>
          </w:p>
        </w:tc>
      </w:tr>
      <w:tr w:rsidR="00645B39" w:rsidRPr="006D2D90" w:rsidTr="00A9729B">
        <w:tc>
          <w:tcPr>
            <w:tcW w:w="3300" w:type="dxa"/>
          </w:tcPr>
          <w:p w:rsidR="00645B39" w:rsidRPr="006D2D90" w:rsidRDefault="00645B39" w:rsidP="009D41D3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інтерфейс користувача автоматизованої системи</w:t>
            </w:r>
          </w:p>
        </w:tc>
        <w:tc>
          <w:tcPr>
            <w:tcW w:w="6537" w:type="dxa"/>
          </w:tcPr>
          <w:p w:rsidR="00645B39" w:rsidRPr="006D2D90" w:rsidRDefault="00645B39" w:rsidP="009D41D3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Програмні та апаратні засоби взаємодії користувача з АС </w:t>
            </w:r>
          </w:p>
          <w:p w:rsidR="00645B39" w:rsidRPr="006D2D90" w:rsidRDefault="00645B39" w:rsidP="009D41D3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(ДСТУ 2226) </w:t>
            </w:r>
          </w:p>
        </w:tc>
      </w:tr>
      <w:tr w:rsidR="00645B39" w:rsidRPr="006D2D90" w:rsidTr="00A9729B">
        <w:tc>
          <w:tcPr>
            <w:tcW w:w="3300" w:type="dxa"/>
          </w:tcPr>
          <w:p w:rsidR="00645B39" w:rsidRPr="006D2D90" w:rsidRDefault="00645B39" w:rsidP="009D41D3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інформаційний ресурс</w:t>
            </w:r>
          </w:p>
        </w:tc>
        <w:tc>
          <w:tcPr>
            <w:tcW w:w="6537" w:type="dxa"/>
          </w:tcPr>
          <w:p w:rsidR="00645B39" w:rsidRPr="006D2D90" w:rsidRDefault="00645B39" w:rsidP="009D41D3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сукупність документів в інформаційних системах</w:t>
            </w:r>
          </w:p>
        </w:tc>
      </w:tr>
      <w:tr w:rsidR="00645B39" w:rsidRPr="006D2D90" w:rsidTr="00A9729B">
        <w:tc>
          <w:tcPr>
            <w:tcW w:w="3300" w:type="dxa"/>
          </w:tcPr>
          <w:p w:rsidR="00645B39" w:rsidRPr="006D2D90" w:rsidRDefault="00645B39" w:rsidP="009D41D3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кваліфікований </w:t>
            </w:r>
            <w:r w:rsidR="000F229D"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електронний </w:t>
            </w: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підпис, КЕП  </w:t>
            </w:r>
          </w:p>
        </w:tc>
        <w:tc>
          <w:tcPr>
            <w:tcW w:w="6537" w:type="dxa"/>
          </w:tcPr>
          <w:p w:rsidR="00645B39" w:rsidRPr="006D2D90" w:rsidRDefault="00645B39" w:rsidP="009D41D3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кваліфікований електронний підпис – удосконалений електронний підпис, який створюється з використанням засобу кваліфікованого електронного підпису і базується на кваліфікованому сертифікаті відкритого ключа</w:t>
            </w:r>
          </w:p>
        </w:tc>
      </w:tr>
      <w:tr w:rsidR="00645B39" w:rsidRPr="0067220D" w:rsidTr="00A9729B">
        <w:tc>
          <w:tcPr>
            <w:tcW w:w="3300" w:type="dxa"/>
          </w:tcPr>
          <w:p w:rsidR="00645B39" w:rsidRPr="006D2D90" w:rsidRDefault="00645B39" w:rsidP="009D41D3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інформування населення у сфері цивільного захисту</w:t>
            </w:r>
          </w:p>
        </w:tc>
        <w:tc>
          <w:tcPr>
            <w:tcW w:w="6537" w:type="dxa"/>
          </w:tcPr>
          <w:p w:rsidR="00645B39" w:rsidRPr="006D2D90" w:rsidRDefault="00645B39" w:rsidP="003A0533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доведення органами управління цивільного захисту через </w:t>
            </w:r>
            <w:r w:rsidR="003A0533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>засоби масової інформації</w:t>
            </w:r>
            <w:r w:rsidRPr="006D2D90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відомостей про</w:t>
            </w:r>
            <w:r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надзвичайні ситуації, що прогнозуються або виникли, з визначенням їх класифікації, меж поширення і наслідків, про способи та методи захисту від них, а також про свою діяльність з питань цивільного захисту, в тому числі з урахуванням особливостей оповіщення осіб з фізичними, </w:t>
            </w:r>
            <w:r w:rsidRPr="006D2D90">
              <w:rPr>
                <w:rFonts w:ascii="Times New Roman" w:hAnsi="Times New Roman"/>
                <w:spacing w:val="-6"/>
                <w:kern w:val="2"/>
                <w:sz w:val="26"/>
                <w:szCs w:val="26"/>
                <w:shd w:val="clear" w:color="auto" w:fill="FFFFFF"/>
                <w:lang w:val="uk-UA"/>
              </w:rPr>
              <w:t>психічними, інтелектуальними та сенсорними порушеннями</w:t>
            </w:r>
          </w:p>
        </w:tc>
      </w:tr>
      <w:tr w:rsidR="00C610A0" w:rsidRPr="0067220D" w:rsidTr="00A9729B">
        <w:tc>
          <w:tcPr>
            <w:tcW w:w="3300" w:type="dxa"/>
          </w:tcPr>
          <w:p w:rsidR="00C610A0" w:rsidRPr="006D2D90" w:rsidRDefault="00C610A0" w:rsidP="007E42E7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територіальна автоматизо-вана система централізо-ваного оповіщення</w:t>
            </w:r>
          </w:p>
        </w:tc>
        <w:tc>
          <w:tcPr>
            <w:tcW w:w="6537" w:type="dxa"/>
          </w:tcPr>
          <w:p w:rsidR="00C610A0" w:rsidRPr="006D2D90" w:rsidRDefault="00C610A0" w:rsidP="007E42E7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spacing w:val="-6"/>
                <w:kern w:val="2"/>
                <w:sz w:val="26"/>
                <w:szCs w:val="26"/>
                <w:shd w:val="clear" w:color="auto" w:fill="FFFFFF"/>
                <w:lang w:val="uk-UA"/>
              </w:rPr>
              <w:t>автоматизована система оповіщення, призначена для опові-</w:t>
            </w:r>
            <w:r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щення осіб керівного складу і чергових служб відповід-них місцевих органів виконавчої влади, органів місцевого самоврядування, а також чергових (диспетчерських) служб підприємств, установ, організацій та населення через місцеві автоматизовані системи централізованого оповіщення та інші системи оповіщення</w:t>
            </w:r>
          </w:p>
        </w:tc>
      </w:tr>
      <w:tr w:rsidR="00C610A0" w:rsidRPr="0067220D" w:rsidTr="00A9729B">
        <w:tc>
          <w:tcPr>
            <w:tcW w:w="3300" w:type="dxa"/>
          </w:tcPr>
          <w:p w:rsidR="00C610A0" w:rsidRPr="006D2D90" w:rsidRDefault="00C610A0" w:rsidP="007E42E7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технічні засоби оповіщення та інформування </w:t>
            </w:r>
          </w:p>
        </w:tc>
        <w:tc>
          <w:tcPr>
            <w:tcW w:w="6537" w:type="dxa"/>
          </w:tcPr>
          <w:p w:rsidR="00C610A0" w:rsidRPr="006D2D90" w:rsidRDefault="00C610A0" w:rsidP="007E42E7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6D2D90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пристрої для звуко- і відеовідтворення інформації, зокрема абонентські радіоточки, вуличні гучномовні пристрої (сигналь-но-гучномовні пристрої), електронні інформаційні табло, пристрої для запуску електросирен і електросирени, системи автоматизованого виклику та інші технічні засоби, які можна використати для оповіщення або інформування населення про загрозу виникнення або виникнення надзвичайної ситуації</w:t>
            </w:r>
          </w:p>
        </w:tc>
      </w:tr>
    </w:tbl>
    <w:p w:rsidR="005C0779" w:rsidRPr="006D2D90" w:rsidRDefault="005C0779" w:rsidP="009D41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C0779" w:rsidRPr="006D2D90" w:rsidRDefault="005C0779" w:rsidP="009D41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C0779" w:rsidRPr="006D2D90" w:rsidRDefault="005C0779" w:rsidP="009D41D3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0779" w:rsidRPr="006D2D90" w:rsidRDefault="005C0779" w:rsidP="009D41D3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sz w:val="28"/>
          <w:szCs w:val="28"/>
          <w:lang w:val="uk-UA"/>
        </w:rPr>
        <w:t>1. </w:t>
      </w:r>
      <w:r w:rsidR="00645B39" w:rsidRPr="006D2D90">
        <w:rPr>
          <w:rFonts w:ascii="Times New Roman" w:hAnsi="Times New Roman"/>
          <w:b/>
          <w:sz w:val="28"/>
          <w:szCs w:val="28"/>
          <w:lang w:val="uk-UA"/>
        </w:rPr>
        <w:t>ЗАГАЛЬНІ ВІДОМОСТІ</w:t>
      </w:r>
      <w:bookmarkStart w:id="4" w:name="_Toc90279504"/>
      <w:bookmarkEnd w:id="3"/>
    </w:p>
    <w:p w:rsidR="005C0779" w:rsidRPr="006D2D90" w:rsidRDefault="005C0779" w:rsidP="009D41D3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1.1. 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Повне найменування системи та її умовне позначення</w:t>
      </w:r>
      <w:bookmarkEnd w:id="4"/>
    </w:p>
    <w:p w:rsidR="005C0779" w:rsidRPr="006D2D90" w:rsidRDefault="00645B39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Повне найменування: Місцева автоматизована система централізованого </w:t>
      </w:r>
      <w:r w:rsidRPr="006D2D90">
        <w:rPr>
          <w:rFonts w:ascii="Times New Roman" w:hAnsi="Times New Roman"/>
          <w:spacing w:val="-2"/>
          <w:sz w:val="28"/>
          <w:szCs w:val="28"/>
          <w:lang w:val="uk-UA"/>
        </w:rPr>
        <w:t xml:space="preserve">оповіщення </w:t>
      </w:r>
      <w:r w:rsidR="00C610A0">
        <w:rPr>
          <w:rFonts w:ascii="Times New Roman" w:hAnsi="Times New Roman"/>
          <w:spacing w:val="-2"/>
          <w:sz w:val="28"/>
          <w:szCs w:val="28"/>
          <w:lang w:val="uk-UA"/>
        </w:rPr>
        <w:t>Козят</w:t>
      </w:r>
      <w:r w:rsidRPr="006D2D90">
        <w:rPr>
          <w:rFonts w:ascii="Times New Roman" w:hAnsi="Times New Roman"/>
          <w:spacing w:val="-2"/>
          <w:sz w:val="28"/>
          <w:szCs w:val="28"/>
          <w:lang w:val="uk-UA"/>
        </w:rPr>
        <w:t>инської міської територіальної громади.</w:t>
      </w:r>
    </w:p>
    <w:p w:rsidR="005C0779" w:rsidRPr="006D2D90" w:rsidRDefault="00645B39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Скорочена назва: МАСЦО.</w:t>
      </w:r>
    </w:p>
    <w:p w:rsidR="005C0779" w:rsidRPr="006D2D90" w:rsidRDefault="005C0779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Умовне позначення: 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Система.</w:t>
      </w:r>
    </w:p>
    <w:p w:rsidR="005C0779" w:rsidRPr="006D2D90" w:rsidRDefault="005C0779" w:rsidP="009D41D3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5" w:name="_Toc90279505"/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1.2. 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Найменування підприємств замовника і розробника системи та їх реквізити</w:t>
      </w:r>
      <w:bookmarkEnd w:id="5"/>
    </w:p>
    <w:p w:rsidR="005C0779" w:rsidRPr="006D2D90" w:rsidRDefault="00645B39" w:rsidP="009D41D3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Замовник: Виконавчий ко</w:t>
      </w:r>
      <w:r w:rsidR="005C0779" w:rsidRPr="006D2D90">
        <w:rPr>
          <w:rFonts w:ascii="Times New Roman" w:hAnsi="Times New Roman"/>
          <w:sz w:val="28"/>
          <w:szCs w:val="28"/>
          <w:lang w:val="uk-UA"/>
        </w:rPr>
        <w:t xml:space="preserve">мітет </w:t>
      </w:r>
      <w:r w:rsidR="00C610A0">
        <w:rPr>
          <w:rFonts w:ascii="Times New Roman" w:hAnsi="Times New Roman"/>
          <w:sz w:val="28"/>
          <w:szCs w:val="28"/>
          <w:lang w:val="uk-UA"/>
        </w:rPr>
        <w:t>Козяти</w:t>
      </w:r>
      <w:r w:rsidR="005C0779" w:rsidRPr="006D2D90">
        <w:rPr>
          <w:rFonts w:ascii="Times New Roman" w:hAnsi="Times New Roman"/>
          <w:sz w:val="28"/>
          <w:szCs w:val="28"/>
          <w:lang w:val="uk-UA"/>
        </w:rPr>
        <w:t>нської міської ради</w:t>
      </w:r>
    </w:p>
    <w:p w:rsidR="005C0779" w:rsidRPr="006D2D90" w:rsidRDefault="005C0779" w:rsidP="009D41D3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6" w:name="_Toc90279506"/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1.3. 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 xml:space="preserve">Підстави для проведення робіт зі створення </w:t>
      </w:r>
      <w:bookmarkEnd w:id="6"/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МАСЦО</w:t>
      </w:r>
    </w:p>
    <w:p w:rsidR="005C0779" w:rsidRPr="006D2D90" w:rsidRDefault="00645B39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Розробка </w:t>
      </w:r>
      <w:r w:rsidR="0034693F" w:rsidRPr="006D2D90">
        <w:rPr>
          <w:rFonts w:ascii="Times New Roman" w:hAnsi="Times New Roman"/>
          <w:sz w:val="28"/>
          <w:szCs w:val="28"/>
          <w:lang w:val="uk-UA"/>
        </w:rPr>
        <w:t>цього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технічного завдання виконана </w:t>
      </w:r>
      <w:r w:rsidR="0034693F" w:rsidRPr="006D2D90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6D2D90">
        <w:rPr>
          <w:rFonts w:ascii="Times New Roman" w:hAnsi="Times New Roman"/>
          <w:sz w:val="28"/>
          <w:szCs w:val="28"/>
          <w:lang w:val="uk-UA"/>
        </w:rPr>
        <w:t>:</w:t>
      </w:r>
    </w:p>
    <w:p w:rsidR="0034693F" w:rsidRPr="006D2D90" w:rsidRDefault="0034693F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ситуацій, затвердженого розпорядженням Кабінету Міністрів України від 11 липня 2018 р</w:t>
      </w:r>
      <w:r w:rsidRPr="006D2D90">
        <w:rPr>
          <w:rFonts w:ascii="Times New Roman" w:hAnsi="Times New Roman"/>
          <w:sz w:val="28"/>
          <w:szCs w:val="28"/>
          <w:lang w:val="uk-UA"/>
        </w:rPr>
        <w:t>оку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 № 488-р;</w:t>
      </w:r>
    </w:p>
    <w:p w:rsidR="0034693F" w:rsidRPr="006D2D90" w:rsidRDefault="0034693F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Концепції розвитку та технічної модернізації системи централізованого оповіщення про загрозу виникнення або виникнення надзвичайних ситуацій, схваленої розпорядженням Кабінету Міністрів України від 31 січня 2018 р</w:t>
      </w:r>
      <w:r w:rsidRPr="006D2D90">
        <w:rPr>
          <w:rFonts w:ascii="Times New Roman" w:hAnsi="Times New Roman"/>
          <w:sz w:val="28"/>
          <w:szCs w:val="28"/>
          <w:lang w:val="uk-UA"/>
        </w:rPr>
        <w:t>оку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 № 43-р (далі – Концепція);</w:t>
      </w:r>
    </w:p>
    <w:p w:rsidR="0034693F" w:rsidRPr="006D2D90" w:rsidRDefault="0034693F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Положення про організацію оповіщення про загрозу виникнення або виникнення надзвичайних ситуацій та організації зв’язку у сфері цивільного захисту, затвердженого постановою Кабінету Міністрів України від 27 вересня 2017 р</w:t>
      </w:r>
      <w:r w:rsidRPr="006D2D90">
        <w:rPr>
          <w:rFonts w:ascii="Times New Roman" w:hAnsi="Times New Roman"/>
          <w:sz w:val="28"/>
          <w:szCs w:val="28"/>
          <w:lang w:val="uk-UA"/>
        </w:rPr>
        <w:t>оку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 № 733 (далі – Положення);</w:t>
      </w:r>
    </w:p>
    <w:p w:rsidR="00592833" w:rsidRPr="006D2D90" w:rsidRDefault="00592833" w:rsidP="0059283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- рішення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сесії</w:t>
      </w:r>
      <w:r>
        <w:rPr>
          <w:rFonts w:ascii="Times New Roman" w:hAnsi="Times New Roman"/>
          <w:sz w:val="28"/>
          <w:szCs w:val="28"/>
          <w:lang w:val="uk-UA"/>
        </w:rPr>
        <w:t xml:space="preserve"> Козят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инської міської </w:t>
      </w:r>
      <w:r w:rsidRPr="006D2D9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ради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VIII скликання від </w:t>
      </w:r>
      <w:r>
        <w:rPr>
          <w:rFonts w:ascii="Times New Roman" w:hAnsi="Times New Roman"/>
          <w:sz w:val="28"/>
          <w:szCs w:val="28"/>
          <w:lang w:val="uk-UA"/>
        </w:rPr>
        <w:t>08 липня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899</w:t>
      </w:r>
      <w:r w:rsidRPr="006D2D90">
        <w:rPr>
          <w:rFonts w:ascii="Times New Roman" w:hAnsi="Times New Roman"/>
          <w:sz w:val="28"/>
          <w:szCs w:val="28"/>
          <w:lang w:val="uk-UA"/>
        </w:rPr>
        <w:t>/</w:t>
      </w:r>
      <w:r w:rsidRPr="005928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2D90">
        <w:rPr>
          <w:rFonts w:ascii="Times New Roman" w:hAnsi="Times New Roman"/>
          <w:sz w:val="28"/>
          <w:szCs w:val="28"/>
          <w:lang w:val="uk-UA"/>
        </w:rPr>
        <w:t>VIII «</w:t>
      </w:r>
      <w:r w:rsidRPr="006D2D9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до рішення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 сесії Козят</w:t>
      </w:r>
      <w:r w:rsidRPr="006D2D90">
        <w:rPr>
          <w:rFonts w:ascii="Times New Roman" w:hAnsi="Times New Roman"/>
          <w:color w:val="000000"/>
          <w:sz w:val="28"/>
          <w:szCs w:val="28"/>
          <w:lang w:val="uk-UA"/>
        </w:rPr>
        <w:t xml:space="preserve">инської міської ради </w:t>
      </w:r>
      <w:r w:rsidRPr="006D2D90">
        <w:rPr>
          <w:rFonts w:ascii="Times New Roman" w:hAnsi="Times New Roman"/>
          <w:sz w:val="28"/>
          <w:szCs w:val="28"/>
          <w:lang w:val="uk-UA"/>
        </w:rPr>
        <w:t>VIII скликання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 w:rsidRPr="006D2D90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груд</w:t>
      </w:r>
      <w:r w:rsidRPr="006D2D90">
        <w:rPr>
          <w:rFonts w:ascii="Times New Roman" w:hAnsi="Times New Roman"/>
          <w:sz w:val="28"/>
          <w:szCs w:val="28"/>
          <w:lang w:val="uk-UA"/>
        </w:rPr>
        <w:t>ня 202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D2D90">
        <w:rPr>
          <w:rFonts w:ascii="Times New Roman" w:hAnsi="Times New Roman"/>
          <w:sz w:val="28"/>
          <w:szCs w:val="28"/>
          <w:lang w:val="uk-UA"/>
        </w:rPr>
        <w:t>4/</w:t>
      </w:r>
      <w:r w:rsidRPr="005928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VIII </w:t>
      </w:r>
      <w:r w:rsidRPr="006D2D90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комплексну програму розвитку цивільного захисту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Козятинс</w:t>
      </w:r>
      <w:r w:rsidRPr="006D2D90">
        <w:rPr>
          <w:rFonts w:ascii="Times New Roman" w:hAnsi="Times New Roman"/>
          <w:color w:val="000000"/>
          <w:sz w:val="28"/>
          <w:szCs w:val="28"/>
          <w:lang w:val="uk-UA"/>
        </w:rPr>
        <w:t>ької міської територіальної громади на 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6D2D90">
        <w:rPr>
          <w:rFonts w:ascii="Times New Roman" w:hAnsi="Times New Roman"/>
          <w:color w:val="000000"/>
          <w:sz w:val="28"/>
          <w:szCs w:val="28"/>
          <w:lang w:val="uk-UA"/>
        </w:rPr>
        <w:t>-202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6D2D90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роки»</w:t>
      </w:r>
      <w:r w:rsidRPr="006D2D90">
        <w:rPr>
          <w:rFonts w:ascii="Times New Roman" w:hAnsi="Times New Roman"/>
          <w:sz w:val="28"/>
          <w:szCs w:val="28"/>
          <w:lang w:val="uk-UA"/>
        </w:rPr>
        <w:t>;</w:t>
      </w:r>
    </w:p>
    <w:p w:rsidR="00DF14E4" w:rsidRPr="006D2D90" w:rsidRDefault="0034693F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pacing w:val="-6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pacing w:val="-6"/>
          <w:sz w:val="28"/>
          <w:szCs w:val="28"/>
          <w:lang w:val="uk-UA"/>
        </w:rPr>
        <w:t>Інструкції щодо практик чи процедур проектування, дослідження, введення вексплуатацію, експлуатації та технічного обслуговування (супроводження) автома</w:t>
      </w:r>
      <w:r w:rsidR="009D41D3" w:rsidRPr="006D2D90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="00645B39" w:rsidRPr="006D2D90">
        <w:rPr>
          <w:rFonts w:ascii="Times New Roman" w:hAnsi="Times New Roman"/>
          <w:spacing w:val="-8"/>
          <w:sz w:val="28"/>
          <w:szCs w:val="28"/>
          <w:lang w:val="uk-UA"/>
        </w:rPr>
        <w:t>тизованих систем централізованого оповіщення затвердженою наказом Міністерства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 внутрішніх справ України від 08 лютого 2019 року №93, зареєстрованим в </w:t>
      </w:r>
      <w:r w:rsidR="00645B39" w:rsidRPr="006D2D90">
        <w:rPr>
          <w:rFonts w:ascii="Times New Roman" w:hAnsi="Times New Roman"/>
          <w:spacing w:val="-8"/>
          <w:sz w:val="28"/>
          <w:szCs w:val="28"/>
          <w:lang w:val="uk-UA"/>
        </w:rPr>
        <w:t>Міністерстві юстиції Укра</w:t>
      </w:r>
      <w:r w:rsidR="009D41D3" w:rsidRPr="006D2D90">
        <w:rPr>
          <w:rFonts w:ascii="Times New Roman" w:hAnsi="Times New Roman"/>
          <w:spacing w:val="-8"/>
          <w:sz w:val="28"/>
          <w:szCs w:val="28"/>
          <w:lang w:val="uk-UA"/>
        </w:rPr>
        <w:t xml:space="preserve">їни 22 квітня </w:t>
      </w:r>
      <w:r w:rsidR="00176B6B" w:rsidRPr="006D2D90">
        <w:rPr>
          <w:rFonts w:ascii="Times New Roman" w:hAnsi="Times New Roman"/>
          <w:spacing w:val="-8"/>
          <w:sz w:val="28"/>
          <w:szCs w:val="28"/>
          <w:lang w:val="uk-UA"/>
        </w:rPr>
        <w:t xml:space="preserve">2019 року за № 418/33389 </w:t>
      </w:r>
      <w:r w:rsidR="00645B39" w:rsidRPr="006D2D90">
        <w:rPr>
          <w:rFonts w:ascii="Times New Roman" w:hAnsi="Times New Roman"/>
          <w:spacing w:val="-8"/>
          <w:sz w:val="28"/>
          <w:szCs w:val="28"/>
          <w:lang w:val="uk-UA"/>
        </w:rPr>
        <w:t>(далі – Інструкція).</w:t>
      </w:r>
    </w:p>
    <w:p w:rsidR="00DF14E4" w:rsidRPr="006D2D90" w:rsidRDefault="00DF14E4" w:rsidP="009D41D3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7" w:name="_Toc90279507"/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1.4. 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Планові терміни початку та закінчення надання Послуг</w:t>
      </w:r>
      <w:bookmarkEnd w:id="7"/>
    </w:p>
    <w:p w:rsidR="009D41D3" w:rsidRPr="006D2D90" w:rsidRDefault="00645B39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Терміни виконання етапів (процесів) реалізації проекту визначаються згідно </w:t>
      </w:r>
      <w:r w:rsidR="009D41D3" w:rsidRPr="006D2D9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6D2D90">
        <w:rPr>
          <w:rFonts w:ascii="Times New Roman" w:hAnsi="Times New Roman"/>
          <w:sz w:val="28"/>
          <w:szCs w:val="28"/>
          <w:lang w:val="uk-UA"/>
        </w:rPr>
        <w:t>план</w:t>
      </w:r>
      <w:r w:rsidR="009D41D3" w:rsidRPr="006D2D90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Pr="006D2D90">
        <w:rPr>
          <w:rFonts w:ascii="Times New Roman" w:hAnsi="Times New Roman"/>
          <w:sz w:val="28"/>
          <w:szCs w:val="28"/>
          <w:lang w:val="uk-UA"/>
        </w:rPr>
        <w:t>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ситуацій, затвердженого розпорядженням Кабінету Міністрів України від 11 липня 2018 року № 488-р.</w:t>
      </w:r>
    </w:p>
    <w:p w:rsidR="009D41D3" w:rsidRPr="006D2D90" w:rsidRDefault="009D41D3" w:rsidP="009D41D3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8" w:name="_Toc90279508"/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1.5. 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Відомості про джерела і порядок фінансування послуг</w:t>
      </w:r>
      <w:bookmarkEnd w:id="8"/>
    </w:p>
    <w:p w:rsidR="009D41D3" w:rsidRPr="006D2D90" w:rsidRDefault="00645B39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Розробка проекту Системи фінансується за рахунок коштів місцевого </w:t>
      </w:r>
      <w:r w:rsidRPr="006D2D90">
        <w:rPr>
          <w:rFonts w:ascii="Times New Roman" w:hAnsi="Times New Roman"/>
          <w:spacing w:val="-4"/>
          <w:sz w:val="28"/>
          <w:szCs w:val="28"/>
          <w:lang w:val="uk-UA"/>
        </w:rPr>
        <w:t>бюджету, а також із залученням позабюджетних</w:t>
      </w:r>
      <w:r w:rsidR="009D41D3" w:rsidRPr="006D2D90">
        <w:rPr>
          <w:rFonts w:ascii="Times New Roman" w:hAnsi="Times New Roman"/>
          <w:spacing w:val="-4"/>
          <w:sz w:val="28"/>
          <w:szCs w:val="28"/>
          <w:lang w:val="uk-UA"/>
        </w:rPr>
        <w:t xml:space="preserve"> коштів, не заборонених законом.</w:t>
      </w:r>
      <w:bookmarkStart w:id="9" w:name="_Toc90279509"/>
    </w:p>
    <w:p w:rsidR="009D41D3" w:rsidRPr="006D2D90" w:rsidRDefault="009D41D3" w:rsidP="009D41D3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1.6. 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 xml:space="preserve">Порядок оформлення та пред’явлення Виконавцем Замовнику результатів робіт зі створення </w:t>
      </w:r>
      <w:bookmarkEnd w:id="9"/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МАСЦО</w:t>
      </w:r>
      <w:bookmarkStart w:id="10" w:name="_heading=h.1ksv4uv"/>
      <w:bookmarkEnd w:id="10"/>
    </w:p>
    <w:p w:rsidR="009D41D3" w:rsidRPr="006D2D90" w:rsidRDefault="00645B39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9D41D3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Порядок виконання проектних робіт зі створення МАСЦО здійснюється згідно </w:t>
      </w:r>
      <w:r w:rsidR="00585A5F" w:rsidRPr="006D2D9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6D2D90">
        <w:rPr>
          <w:rFonts w:ascii="Times New Roman" w:hAnsi="Times New Roman"/>
          <w:sz w:val="28"/>
          <w:szCs w:val="28"/>
          <w:lang w:val="uk-UA"/>
        </w:rPr>
        <w:t>чинн</w:t>
      </w:r>
      <w:r w:rsidR="00585A5F" w:rsidRPr="006D2D90">
        <w:rPr>
          <w:rFonts w:ascii="Times New Roman" w:hAnsi="Times New Roman"/>
          <w:sz w:val="28"/>
          <w:szCs w:val="28"/>
          <w:lang w:val="uk-UA"/>
        </w:rPr>
        <w:t xml:space="preserve">им </w:t>
      </w:r>
      <w:r w:rsidRPr="006D2D90">
        <w:rPr>
          <w:rFonts w:ascii="Times New Roman" w:hAnsi="Times New Roman"/>
          <w:sz w:val="28"/>
          <w:szCs w:val="28"/>
          <w:lang w:val="uk-UA"/>
        </w:rPr>
        <w:t>законодавств</w:t>
      </w:r>
      <w:r w:rsidR="00585A5F" w:rsidRPr="006D2D90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України, відповідно до вимог нормативно-правових та нормативно-технічних документів та зазначених у </w:t>
      </w:r>
      <w:r w:rsidR="00585A5F" w:rsidRPr="006D2D90">
        <w:rPr>
          <w:rFonts w:ascii="Times New Roman" w:hAnsi="Times New Roman"/>
          <w:sz w:val="28"/>
          <w:szCs w:val="28"/>
          <w:lang w:val="uk-UA"/>
        </w:rPr>
        <w:t xml:space="preserve">цьому </w:t>
      </w:r>
      <w:r w:rsidRPr="006D2D90">
        <w:rPr>
          <w:rFonts w:ascii="Times New Roman" w:hAnsi="Times New Roman"/>
          <w:sz w:val="28"/>
          <w:szCs w:val="28"/>
          <w:lang w:val="uk-UA"/>
        </w:rPr>
        <w:t>Технічному завданні національних стандартів.</w:t>
      </w:r>
      <w:bookmarkStart w:id="11" w:name="_heading=h.44sinio"/>
      <w:bookmarkEnd w:id="11"/>
    </w:p>
    <w:p w:rsidR="009D41D3" w:rsidRDefault="00645B39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9D41D3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проектні роботи виконуються відповідно до ДБН А.2.2-3:2014</w:t>
      </w:r>
      <w:bookmarkStart w:id="12" w:name="_heading=h.2jxsxqh"/>
      <w:bookmarkEnd w:id="12"/>
      <w:r w:rsidR="009D41D3" w:rsidRPr="006D2D9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6D2D90">
        <w:rPr>
          <w:rFonts w:ascii="Times New Roman" w:hAnsi="Times New Roman"/>
          <w:sz w:val="28"/>
          <w:szCs w:val="28"/>
          <w:lang w:val="uk-UA"/>
        </w:rPr>
        <w:t>календарний план виконання робіт.</w:t>
      </w:r>
      <w:bookmarkStart w:id="13" w:name="_Toc90279510"/>
    </w:p>
    <w:p w:rsidR="00F80401" w:rsidRPr="006D2D90" w:rsidRDefault="00F80401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5A5F" w:rsidRPr="006D2D90" w:rsidRDefault="00585A5F" w:rsidP="002C4BE6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9D41D3" w:rsidRDefault="009D41D3" w:rsidP="009D41D3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sz w:val="28"/>
          <w:szCs w:val="28"/>
          <w:lang w:val="uk-UA"/>
        </w:rPr>
        <w:lastRenderedPageBreak/>
        <w:t>2. </w:t>
      </w:r>
      <w:r w:rsidR="00645B39" w:rsidRPr="006D2D90">
        <w:rPr>
          <w:rFonts w:ascii="Times New Roman" w:hAnsi="Times New Roman"/>
          <w:b/>
          <w:sz w:val="28"/>
          <w:szCs w:val="28"/>
          <w:lang w:val="uk-UA"/>
        </w:rPr>
        <w:t xml:space="preserve">ПРИЗНАЧЕННЯ ТА ЦІЛІ СТВОРЕННЯ </w:t>
      </w:r>
      <w:bookmarkEnd w:id="13"/>
      <w:r w:rsidR="00645B39" w:rsidRPr="006D2D90">
        <w:rPr>
          <w:rFonts w:ascii="Times New Roman" w:hAnsi="Times New Roman"/>
          <w:b/>
          <w:sz w:val="28"/>
          <w:szCs w:val="28"/>
          <w:lang w:val="uk-UA"/>
        </w:rPr>
        <w:t>МАСЦО</w:t>
      </w:r>
    </w:p>
    <w:p w:rsidR="00F80401" w:rsidRPr="006D2D90" w:rsidRDefault="00F80401" w:rsidP="009D41D3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D41D3" w:rsidRPr="006D2D90" w:rsidRDefault="009D41D3" w:rsidP="009D41D3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4" w:name="_Toc90279511"/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2.1. 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Призначення </w:t>
      </w:r>
      <w:bookmarkEnd w:id="14"/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МАСЦО</w:t>
      </w:r>
    </w:p>
    <w:p w:rsidR="009D41D3" w:rsidRPr="006D2D90" w:rsidRDefault="00645B39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Основним призначенням Системи</w:t>
      </w:r>
      <w:r w:rsidR="002C4BE6" w:rsidRPr="006D2D90">
        <w:rPr>
          <w:rFonts w:ascii="Times New Roman" w:hAnsi="Times New Roman"/>
          <w:sz w:val="28"/>
          <w:szCs w:val="28"/>
          <w:lang w:val="uk-UA"/>
        </w:rPr>
        <w:t xml:space="preserve"> є виконання наступних функцій:</w:t>
      </w:r>
    </w:p>
    <w:p w:rsidR="009D41D3" w:rsidRPr="006D2D90" w:rsidRDefault="009D41D3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1)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прийому сигналів про загрозу або виникнення надзвичайних ситуацій місцевого рівня та регіонального рівня;</w:t>
      </w:r>
    </w:p>
    <w:p w:rsidR="009D41D3" w:rsidRPr="006D2D90" w:rsidRDefault="009D41D3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2)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оповіщення в автоматизованому режимі та забезпечення доведення сигналів про загрозу виникнення або виникнення надзвичайних ситуацій місцевого і регіонального рівнів та інформації з питань цивільного захисту відповідно до Положення про оповіщення та Положення про Систему:</w:t>
      </w:r>
    </w:p>
    <w:p w:rsidR="009D41D3" w:rsidRPr="006D2D90" w:rsidRDefault="009D41D3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членів місцевої комісії з питань техногенно-екологічної безпеки і надзвичайних ситуацій; </w:t>
      </w:r>
    </w:p>
    <w:p w:rsidR="009D41D3" w:rsidRPr="006D2D90" w:rsidRDefault="009D41D3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комісію з питань евакуації місцевого рівня; </w:t>
      </w:r>
    </w:p>
    <w:p w:rsidR="009D41D3" w:rsidRPr="006D2D90" w:rsidRDefault="009D41D3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осіб керівного складу і чергових служб місцевих спеціалізованих служб цивільного захист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у місцевого рівня (де вони є); </w:t>
      </w:r>
    </w:p>
    <w:p w:rsidR="009D41D3" w:rsidRPr="006D2D90" w:rsidRDefault="009D41D3" w:rsidP="009D41D3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місцеві формування; </w:t>
      </w:r>
    </w:p>
    <w:p w:rsidR="00585A5F" w:rsidRPr="006D2D90" w:rsidRDefault="009D41D3" w:rsidP="00F80401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населення </w:t>
      </w:r>
      <w:r w:rsidR="00F80401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.</w:t>
      </w:r>
    </w:p>
    <w:p w:rsidR="00585A5F" w:rsidRPr="006D2D90" w:rsidRDefault="00585A5F" w:rsidP="00585A5F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5A5F" w:rsidRPr="006D2D90" w:rsidRDefault="00585A5F" w:rsidP="00585A5F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5" w:name="_Toc90279512"/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2.2. 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</w:t>
      </w:r>
      <w:bookmarkEnd w:id="15"/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створення МАСЦО</w:t>
      </w:r>
    </w:p>
    <w:p w:rsidR="00585A5F" w:rsidRPr="006D2D90" w:rsidRDefault="00645B39" w:rsidP="00585A5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Головною метою створення Системи є реалізація автоматизації функцій </w:t>
      </w:r>
      <w:r w:rsidRPr="006D2D90">
        <w:rPr>
          <w:rFonts w:ascii="Times New Roman" w:hAnsi="Times New Roman"/>
          <w:spacing w:val="-4"/>
          <w:sz w:val="28"/>
          <w:szCs w:val="28"/>
          <w:lang w:val="uk-UA"/>
        </w:rPr>
        <w:t>оповіщення автоматизованої системи централізованого оповіщення</w:t>
      </w:r>
      <w:r w:rsidR="009671E3">
        <w:rPr>
          <w:rFonts w:ascii="Times New Roman" w:hAnsi="Times New Roman"/>
          <w:spacing w:val="-4"/>
          <w:sz w:val="28"/>
          <w:szCs w:val="28"/>
          <w:lang w:val="uk-UA"/>
        </w:rPr>
        <w:t xml:space="preserve"> та</w:t>
      </w:r>
      <w:r w:rsidRPr="006D2D90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671E3" w:rsidRPr="009671E3">
        <w:rPr>
          <w:rFonts w:ascii="Times New Roman" w:hAnsi="Times New Roman"/>
          <w:sz w:val="28"/>
          <w:szCs w:val="28"/>
          <w:lang w:val="uk-UA"/>
        </w:rPr>
        <w:t>інформування населення про загрозу ”Повітряна небезпека”</w:t>
      </w:r>
      <w:r w:rsidR="009671E3">
        <w:rPr>
          <w:rFonts w:ascii="Times New Roman" w:hAnsi="Times New Roman"/>
          <w:sz w:val="28"/>
          <w:szCs w:val="28"/>
          <w:lang w:val="uk-UA"/>
        </w:rPr>
        <w:t>,</w:t>
      </w:r>
      <w:r w:rsidR="009671E3" w:rsidRPr="009671E3">
        <w:rPr>
          <w:rFonts w:ascii="Times New Roman" w:hAnsi="Times New Roman"/>
          <w:sz w:val="28"/>
          <w:szCs w:val="28"/>
          <w:lang w:val="uk-UA"/>
        </w:rPr>
        <w:t xml:space="preserve"> інші надзвичайні ситуації</w:t>
      </w:r>
      <w:r w:rsidRPr="006D2D90">
        <w:rPr>
          <w:rFonts w:ascii="Times New Roman" w:hAnsi="Times New Roman"/>
          <w:sz w:val="28"/>
          <w:szCs w:val="28"/>
          <w:lang w:val="uk-UA"/>
        </w:rPr>
        <w:t>.</w:t>
      </w:r>
    </w:p>
    <w:p w:rsidR="00585A5F" w:rsidRPr="006D2D90" w:rsidRDefault="00645B39" w:rsidP="00585A5F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sz w:val="28"/>
          <w:szCs w:val="28"/>
          <w:lang w:val="uk-UA"/>
        </w:rPr>
        <w:t xml:space="preserve">Створення системи має забезпечити: </w:t>
      </w:r>
    </w:p>
    <w:p w:rsidR="00585A5F" w:rsidRPr="006D2D90" w:rsidRDefault="00585A5F" w:rsidP="00585A5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цифровізацію процесів оповіщення місцевих органів виконавчої влади, органів місцевого самоврядування, а також населення ТГ; </w:t>
      </w:r>
    </w:p>
    <w:p w:rsidR="00585A5F" w:rsidRPr="006D2D90" w:rsidRDefault="00645B39" w:rsidP="00585A5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585A5F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доведення сигналів про загрозу виникнення або виникнення надзвичайних ситуацій місцевого та регіонального рівня та інформації з питань цивільного захисту відповідно до Положення про Систему; </w:t>
      </w:r>
    </w:p>
    <w:p w:rsidR="00585A5F" w:rsidRPr="006D2D90" w:rsidRDefault="00585A5F" w:rsidP="00585A5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автоматичну або автоматизовану інформаційну взаємодію між МАСЦО та ТАСЦО;</w:t>
      </w:r>
    </w:p>
    <w:p w:rsidR="00585A5F" w:rsidRPr="006D2D90" w:rsidRDefault="00585A5F" w:rsidP="00585A5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кібербезпеку, відсутність впливу та можливос</w:t>
      </w:r>
      <w:r w:rsidRPr="006D2D90">
        <w:rPr>
          <w:rFonts w:ascii="Times New Roman" w:hAnsi="Times New Roman"/>
          <w:sz w:val="28"/>
          <w:szCs w:val="28"/>
          <w:lang w:val="uk-UA"/>
        </w:rPr>
        <w:t>тей втручання у роботу Системи.</w:t>
      </w:r>
      <w:bookmarkStart w:id="16" w:name="_Toc90279514"/>
    </w:p>
    <w:p w:rsidR="00585A5F" w:rsidRPr="006D2D90" w:rsidRDefault="00585A5F" w:rsidP="00585A5F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5A5F" w:rsidRDefault="00585A5F" w:rsidP="00585A5F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sz w:val="28"/>
          <w:szCs w:val="28"/>
          <w:lang w:val="uk-UA"/>
        </w:rPr>
        <w:t>3. </w:t>
      </w:r>
      <w:r w:rsidR="00645B39" w:rsidRPr="006D2D90">
        <w:rPr>
          <w:rFonts w:ascii="Times New Roman" w:hAnsi="Times New Roman"/>
          <w:b/>
          <w:sz w:val="28"/>
          <w:szCs w:val="28"/>
          <w:lang w:val="uk-UA"/>
        </w:rPr>
        <w:t xml:space="preserve">ХАРАКТЕРИСТИКИ ОБ’ЄКТІВ </w:t>
      </w:r>
      <w:bookmarkEnd w:id="16"/>
      <w:r w:rsidR="00645B39" w:rsidRPr="006D2D90">
        <w:rPr>
          <w:rFonts w:ascii="Times New Roman" w:hAnsi="Times New Roman"/>
          <w:b/>
          <w:sz w:val="28"/>
          <w:szCs w:val="28"/>
          <w:lang w:val="uk-UA"/>
        </w:rPr>
        <w:t>АВТОМАТИЗАЦІЇ МАСЦО</w:t>
      </w:r>
    </w:p>
    <w:p w:rsidR="00406026" w:rsidRPr="006D2D90" w:rsidRDefault="00406026" w:rsidP="00585A5F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85A5F" w:rsidRPr="006D2D90" w:rsidRDefault="00645B39" w:rsidP="00585A5F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3.1.</w:t>
      </w:r>
      <w:bookmarkStart w:id="17" w:name="_Toc89351976"/>
      <w:bookmarkStart w:id="18" w:name="_Toc90279515"/>
      <w:bookmarkEnd w:id="17"/>
      <w:bookmarkEnd w:id="18"/>
      <w:r w:rsidR="00585A5F" w:rsidRPr="006D2D90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Короткі відомості про об’єкти автоматизації або посилання на документи, що мають таку інформацію</w:t>
      </w:r>
      <w:bookmarkStart w:id="19" w:name="bookmark=id.23ckvvd"/>
      <w:bookmarkStart w:id="20" w:name="n35"/>
      <w:bookmarkStart w:id="21" w:name="n37"/>
      <w:bookmarkEnd w:id="19"/>
      <w:bookmarkEnd w:id="20"/>
      <w:bookmarkEnd w:id="21"/>
    </w:p>
    <w:p w:rsidR="00585A5F" w:rsidRPr="006D2D90" w:rsidRDefault="00585A5F" w:rsidP="00585A5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МАСЦО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 передбачають взаємодію із ТАСЦО, а також місцевими автоматизованими системами централізованого оповіщення, локальними, спеціальними і об’єктовими системами оповіщення та забезпечують централізоване (повне або вибіркове) включення відповідних місцевих автоматизованих систем централізованого оповіщення.</w:t>
      </w:r>
      <w:bookmarkStart w:id="22" w:name="bookmark=id.32hioqz"/>
      <w:bookmarkEnd w:id="22"/>
    </w:p>
    <w:p w:rsidR="00585A5F" w:rsidRPr="006D2D90" w:rsidRDefault="00645B39" w:rsidP="00585A5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Для передачі сигналів та повідомлень оповіщення використовуються сигнально-гучномовні пристрої, електросирени та інші технічні засоби.</w:t>
      </w:r>
    </w:p>
    <w:p w:rsidR="00585A5F" w:rsidRPr="006D2D90" w:rsidRDefault="00645B39" w:rsidP="00585A5F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lastRenderedPageBreak/>
        <w:t>Рішення про оповіщення у разі загрози виникнення або виникнення надзвичайної ситуації на місцево</w:t>
      </w:r>
      <w:r w:rsidR="00CC5097">
        <w:rPr>
          <w:rFonts w:ascii="Times New Roman" w:hAnsi="Times New Roman"/>
          <w:sz w:val="28"/>
          <w:szCs w:val="28"/>
          <w:lang w:val="uk-UA"/>
        </w:rPr>
        <w:t>му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рівні </w:t>
      </w:r>
      <w:r w:rsidR="00CC5097">
        <w:rPr>
          <w:rFonts w:ascii="Times New Roman" w:hAnsi="Times New Roman"/>
          <w:sz w:val="28"/>
          <w:szCs w:val="28"/>
          <w:lang w:val="uk-UA"/>
        </w:rPr>
        <w:t xml:space="preserve">приймає 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 w:rsidR="00CC5097">
        <w:rPr>
          <w:rFonts w:ascii="Times New Roman" w:hAnsi="Times New Roman"/>
          <w:sz w:val="28"/>
          <w:szCs w:val="28"/>
          <w:lang w:val="uk-UA"/>
        </w:rPr>
        <w:t>Козятин</w:t>
      </w:r>
      <w:r w:rsidRPr="006D2D90">
        <w:rPr>
          <w:rFonts w:ascii="Times New Roman" w:hAnsi="Times New Roman"/>
          <w:sz w:val="28"/>
          <w:szCs w:val="28"/>
          <w:lang w:val="uk-UA"/>
        </w:rPr>
        <w:t>ської міської територіальної громади</w:t>
      </w:r>
      <w:r w:rsidR="002E7993">
        <w:rPr>
          <w:rFonts w:ascii="Times New Roman" w:hAnsi="Times New Roman"/>
          <w:sz w:val="28"/>
          <w:szCs w:val="28"/>
          <w:lang w:val="uk-UA"/>
        </w:rPr>
        <w:t xml:space="preserve"> (далі – </w:t>
      </w:r>
      <w:r w:rsidR="00CC5097">
        <w:rPr>
          <w:rFonts w:ascii="Times New Roman" w:hAnsi="Times New Roman"/>
          <w:sz w:val="28"/>
          <w:szCs w:val="28"/>
          <w:lang w:val="uk-UA"/>
        </w:rPr>
        <w:t>Козят</w:t>
      </w:r>
      <w:r w:rsidR="002E7993">
        <w:rPr>
          <w:rFonts w:ascii="Times New Roman" w:hAnsi="Times New Roman"/>
          <w:sz w:val="28"/>
          <w:szCs w:val="28"/>
          <w:lang w:val="uk-UA"/>
        </w:rPr>
        <w:t>инська міська ТГ)</w:t>
      </w:r>
      <w:r w:rsidRPr="006D2D90">
        <w:rPr>
          <w:rFonts w:ascii="Times New Roman" w:hAnsi="Times New Roman"/>
          <w:sz w:val="28"/>
          <w:szCs w:val="28"/>
          <w:lang w:val="uk-UA"/>
        </w:rPr>
        <w:t>.</w:t>
      </w:r>
    </w:p>
    <w:p w:rsidR="006D2D90" w:rsidRPr="006D2D90" w:rsidRDefault="006D2D90" w:rsidP="006D2D90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3.2.</w:t>
      </w:r>
      <w:bookmarkStart w:id="23" w:name="_Toc90279516"/>
      <w:bookmarkEnd w:id="23"/>
      <w:r w:rsidR="006D2D90" w:rsidRPr="006D2D90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Відомості про умови експлуатації об’єктів автоматизації та характеристики навколишнього середовища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Створення МАСЦО має передбачати розгортання апаратних, програмних та апаратно-програмних засобів, які автоматизують процеси взаємодії Системи із ТАСЦО, іншими АСЦО, кінцевими пристроями оповіщення про виникнення </w:t>
      </w:r>
      <w:r w:rsidRPr="006D2D90">
        <w:rPr>
          <w:rFonts w:ascii="Times New Roman" w:hAnsi="Times New Roman"/>
          <w:spacing w:val="-2"/>
          <w:sz w:val="28"/>
          <w:szCs w:val="28"/>
          <w:lang w:val="uk-UA"/>
        </w:rPr>
        <w:t>надзвичайних ситуацій, а також забезпечать кібе</w:t>
      </w:r>
      <w:r w:rsidR="006D2D90" w:rsidRPr="006D2D90">
        <w:rPr>
          <w:rFonts w:ascii="Times New Roman" w:hAnsi="Times New Roman"/>
          <w:spacing w:val="-2"/>
          <w:sz w:val="28"/>
          <w:szCs w:val="28"/>
          <w:lang w:val="uk-UA"/>
        </w:rPr>
        <w:t>рзахист всіх елементів Системи.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pacing w:val="-14"/>
          <w:sz w:val="28"/>
          <w:szCs w:val="28"/>
          <w:lang w:val="uk-UA"/>
        </w:rPr>
      </w:pPr>
      <w:r w:rsidRPr="006D2D90">
        <w:rPr>
          <w:rFonts w:ascii="Times New Roman" w:hAnsi="Times New Roman"/>
          <w:spacing w:val="-14"/>
          <w:sz w:val="28"/>
          <w:szCs w:val="28"/>
          <w:lang w:val="uk-UA"/>
        </w:rPr>
        <w:t xml:space="preserve">На об’єктах автоматизації Системи мають забезпечуватися </w:t>
      </w:r>
      <w:r w:rsidR="006D2D90" w:rsidRPr="006D2D90">
        <w:rPr>
          <w:rFonts w:ascii="Times New Roman" w:hAnsi="Times New Roman"/>
          <w:spacing w:val="-14"/>
          <w:sz w:val="28"/>
          <w:szCs w:val="28"/>
          <w:lang w:val="uk-UA"/>
        </w:rPr>
        <w:t>такі</w:t>
      </w:r>
      <w:r w:rsidRPr="006D2D90">
        <w:rPr>
          <w:rFonts w:ascii="Times New Roman" w:hAnsi="Times New Roman"/>
          <w:spacing w:val="-14"/>
          <w:sz w:val="28"/>
          <w:szCs w:val="28"/>
          <w:lang w:val="uk-UA"/>
        </w:rPr>
        <w:t xml:space="preserve"> умови експлуатації: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установка та монтаж технічного обладнання Системи повинні виконуватись спеціально підготовленими спеціалістами відповідно до технічного проєкту на розміщення обладнання;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комплекс засобів автоматизації (далі – КЗА) Системи на всіх стадіях роз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-</w:t>
      </w:r>
      <w:r w:rsidRPr="006D2D90">
        <w:rPr>
          <w:rFonts w:ascii="Times New Roman" w:hAnsi="Times New Roman"/>
          <w:spacing w:val="-2"/>
          <w:sz w:val="28"/>
          <w:szCs w:val="28"/>
          <w:lang w:val="uk-UA"/>
        </w:rPr>
        <w:t>робки та впровадження має супроводжуватися зусиллями спеціалістів Замовника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та Виконавця робіт із залученням у разі необхі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дності спеціальних підрядчиків;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умови розміщення технічних засобів Системи в робочих приміщеннях Замовника повинні бути визначені Замовн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иком та узгоджені з Виконавцем;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розміщення технічних засобів Системи в робочих приміщеннях Замовника має здійснюватися у відповідності з паспортними вимогами до умов експлуатації цих технічних засобів; 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має забезпечуватися дотримання вимог техніки безпеки при роботі із технічними засобами Системи;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має забезпечуватися дотримання вимог відповідних нормативно-методич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них документів з охорони праці.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Вимоги до умов експлуатації визначаються залежно від місця розташуванн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я конкретного елементу Системи.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Технічне обслуговування та ремонт технічних засобів Системи мають здійснюватися силами організацій, на які покладено технічний супров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ід апаратних засобів Замовника.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Технічні засоби повинні складатися тільки з компонентів, що випускаються серійно і мають відповідні показники надійності, що наведені у технічних паспортах обладнання. 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3 метою своєчасного діагностування технічного стану Система повинна мати в своєму складі компоненти постійного моніторингу за станом Системи </w:t>
      </w:r>
      <w:r w:rsidR="00CC5097">
        <w:rPr>
          <w:rFonts w:ascii="Times New Roman" w:hAnsi="Times New Roman"/>
          <w:sz w:val="28"/>
          <w:szCs w:val="28"/>
          <w:lang w:val="uk-UA"/>
        </w:rPr>
        <w:t>.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Система енергопостачання має забезпечувати надходження електроенергії, при якій гарантується працездатність Системи у всіх режимах роботи. </w:t>
      </w:r>
      <w:r w:rsidRPr="006D2D90">
        <w:rPr>
          <w:rFonts w:ascii="Times New Roman" w:hAnsi="Times New Roman"/>
          <w:sz w:val="28"/>
          <w:szCs w:val="28"/>
          <w:lang w:val="uk-UA"/>
        </w:rPr>
        <w:tab/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Якість, гарантованість та безперебійність енергопостачання забезпечується відповідними службами Замовника.</w:t>
      </w:r>
      <w:bookmarkStart w:id="24" w:name="_Toc90279518"/>
    </w:p>
    <w:p w:rsidR="006D2D90" w:rsidRPr="006D2D90" w:rsidRDefault="006D2D90" w:rsidP="006D2D90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D90" w:rsidRPr="006D2D90" w:rsidRDefault="006D2D90" w:rsidP="006D2D90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sz w:val="28"/>
          <w:szCs w:val="28"/>
          <w:lang w:val="uk-UA"/>
        </w:rPr>
        <w:t>4. </w:t>
      </w:r>
      <w:r w:rsidR="00645B39" w:rsidRPr="006D2D90">
        <w:rPr>
          <w:rFonts w:ascii="Times New Roman" w:hAnsi="Times New Roman"/>
          <w:b/>
          <w:sz w:val="28"/>
          <w:szCs w:val="28"/>
          <w:lang w:val="uk-UA"/>
        </w:rPr>
        <w:t xml:space="preserve">ВИМОГИ ДО </w:t>
      </w:r>
      <w:bookmarkEnd w:id="24"/>
      <w:r w:rsidR="00645B39" w:rsidRPr="006D2D90">
        <w:rPr>
          <w:rFonts w:ascii="Times New Roman" w:hAnsi="Times New Roman"/>
          <w:b/>
          <w:sz w:val="28"/>
          <w:szCs w:val="28"/>
          <w:lang w:val="uk-UA"/>
        </w:rPr>
        <w:t>МАСЦО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bookmarkStart w:id="25" w:name="_Toc90279519"/>
      <w:r w:rsidR="006D2D90" w:rsidRPr="006D2D90">
        <w:rPr>
          <w:rFonts w:ascii="Times New Roman" w:hAnsi="Times New Roman"/>
          <w:b/>
          <w:bCs/>
          <w:sz w:val="28"/>
          <w:szCs w:val="28"/>
          <w:lang w:val="uk-UA"/>
        </w:rPr>
        <w:t>.1. </w:t>
      </w: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Вимоги до Системи в цілому</w:t>
      </w:r>
      <w:bookmarkEnd w:id="25"/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забезпечення вертикальної інтеграції наявних та створюван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их інформаційних ресурсів АСЦО;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дотримання єдності організаційних, технічних та технологічних принципів побудови АСЦО; 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суворе дотримання міжнародних та національних стандартів в області цивільного захисту населення; 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забезпечення інформаційної безпеки та захисту інформації від несанкціонованого доступу; 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використання модульного принципу при проектуванні програмних комплексів обробки інформації і робочих місць користувачів Системи; 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використання сертифікованих програмно-технічних рішень та уніфікованих компонентів функціонуючих АСЦО. 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система має забезпечити ефективне використання сучасних інформаційних технологій, сприяти підвищенню оперативності в опрацюванні інформації, поліпшення взаємодії між суб’єктами інформаційної діяльності. 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поліпшення якості та прискорення виконання процесів обміну інфо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рмацією про сигнали оповіщення;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оптимізація потоків даних між АСЦО всіх рівнів; 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підвищення рівня захищеності при роботі з інформацією. 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система не має бути прив’язана до конкретного комп’ютерного, периферійного, мережевого чи іншого обладнання, кількості робочих місць.</w:t>
      </w:r>
    </w:p>
    <w:p w:rsidR="006D2D90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6D2D9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система повинна будуватись таким чином, щоб допускати поетапне створення і впровадження в експлуатацію окремих складових частин, забезпечувати обмін даними з існуючими інформаційними системами.</w:t>
      </w:r>
    </w:p>
    <w:p w:rsidR="00645B39" w:rsidRPr="006D2D90" w:rsidRDefault="00645B39" w:rsidP="006D2D90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Архітектура Системи будується на основі концепції “відкритих систем”, і тому має бути відкритою для включення нових  АСЦО нижчого рівня.</w:t>
      </w:r>
    </w:p>
    <w:p w:rsidR="00645B39" w:rsidRPr="006D2D90" w:rsidRDefault="00645B39" w:rsidP="009D41D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45B39" w:rsidRPr="006D2D90" w:rsidRDefault="00645B39" w:rsidP="009D4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4.1.1. Вимоги до структури та функціонування автоматизованої системи</w:t>
      </w:r>
    </w:p>
    <w:p w:rsidR="00645B39" w:rsidRPr="006D2D90" w:rsidRDefault="00645B39" w:rsidP="009D4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ab/>
        <w:t>Організаційна складова Системи:</w:t>
      </w:r>
    </w:p>
    <w:p w:rsidR="00645B39" w:rsidRPr="006D2D90" w:rsidRDefault="0067220D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126365</wp:posOffset>
                </wp:positionV>
                <wp:extent cx="2609850" cy="804545"/>
                <wp:effectExtent l="0" t="0" r="0" b="0"/>
                <wp:wrapNone/>
                <wp:docPr id="20" name="Прямокутник: округлені кути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804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1568" w:rsidRPr="006D2D90" w:rsidRDefault="00E61568" w:rsidP="006066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D2D9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Державна служба України з надзвичайних ситуацій</w:t>
                            </w:r>
                          </w:p>
                          <w:p w:rsidR="00E61568" w:rsidRPr="00453E43" w:rsidRDefault="00E61568" w:rsidP="006066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53E4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ЗАСЦО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кутник: округлені кути 20" o:spid="_x0000_s1026" style="position:absolute;left:0;text-align:left;margin-left:139.9pt;margin-top:9.95pt;width:205.5pt;height:6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">
                <v:textbox>
                  <w:txbxContent>
                    <w:p w:rsidR="00E61568" w:rsidRPr="006D2D90" w:rsidRDefault="00E61568" w:rsidP="006066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6D2D90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Державна служба України з надзвичайних ситуацій</w:t>
                      </w:r>
                    </w:p>
                    <w:p w:rsidR="00E61568" w:rsidRPr="00453E43" w:rsidRDefault="00E61568" w:rsidP="006066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53E4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ЗАСЦО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5B39" w:rsidRPr="006D2D90" w:rsidRDefault="00645B39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67220D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115570</wp:posOffset>
                </wp:positionV>
                <wp:extent cx="485775" cy="348615"/>
                <wp:effectExtent l="38100" t="0" r="0" b="13335"/>
                <wp:wrapNone/>
                <wp:docPr id="19" name="Стрілка: у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486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868F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: униз 19" o:spid="_x0000_s1026" type="#_x0000_t67" style="position:absolute;margin-left:222.75pt;margin-top:9.1pt;width:38.25pt;height:27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">
                <v:textbox style="layout-flow:vertical-ideographic"/>
              </v:shape>
            </w:pict>
          </mc:Fallback>
        </mc:AlternateContent>
      </w:r>
    </w:p>
    <w:p w:rsidR="00645B39" w:rsidRPr="006D2D90" w:rsidRDefault="0067220D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81280</wp:posOffset>
                </wp:positionV>
                <wp:extent cx="3038475" cy="975360"/>
                <wp:effectExtent l="0" t="0" r="9525" b="0"/>
                <wp:wrapNone/>
                <wp:docPr id="18" name="Прямокутник: округлені кути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97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1568" w:rsidRPr="003C1CEA" w:rsidRDefault="00E61568" w:rsidP="00C517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E61568" w:rsidRPr="00C517EB" w:rsidRDefault="00E61568" w:rsidP="00C517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517E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Управління з питань цивільного захисту Хмельницької ОДА</w:t>
                            </w:r>
                          </w:p>
                          <w:p w:rsidR="00E61568" w:rsidRPr="00C517EB" w:rsidRDefault="00E61568" w:rsidP="00E4438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</w:pPr>
                            <w:r w:rsidRPr="00C517E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ТАСЦО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кутник: округлені кути 18" o:spid="_x0000_s1027" style="position:absolute;left:0;text-align:left;margin-left:118pt;margin-top:6.4pt;width:239.25pt;height:76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">
                <v:textbox>
                  <w:txbxContent>
                    <w:p w:rsidR="00E61568" w:rsidRPr="003C1CEA" w:rsidRDefault="00E61568" w:rsidP="00C517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E61568" w:rsidRPr="00C517EB" w:rsidRDefault="00E61568" w:rsidP="00C517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C517EB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Управління з питань цивільного захисту Хмельницької ОДА</w:t>
                      </w:r>
                    </w:p>
                    <w:p w:rsidR="00E61568" w:rsidRPr="00C517EB" w:rsidRDefault="00E61568" w:rsidP="00E4438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  <w:lang w:val="uk-UA"/>
                        </w:rPr>
                      </w:pPr>
                      <w:r w:rsidRPr="00C517E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  <w:lang w:val="uk-UA"/>
                        </w:rPr>
                        <w:t>ТАСЦО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5B39" w:rsidRPr="006D2D90" w:rsidRDefault="00645B39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645B39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645B39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67220D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59055</wp:posOffset>
                </wp:positionV>
                <wp:extent cx="485775" cy="348615"/>
                <wp:effectExtent l="38100" t="0" r="0" b="13335"/>
                <wp:wrapNone/>
                <wp:docPr id="17" name="Стрілка: у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486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C7A98" id="Стрілка: униз 17" o:spid="_x0000_s1026" type="#_x0000_t67" style="position:absolute;margin-left:222.75pt;margin-top:4.65pt;width:38.25pt;height:27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">
                <v:textbox style="layout-flow:vertical-ideographic"/>
              </v:shape>
            </w:pict>
          </mc:Fallback>
        </mc:AlternateContent>
      </w:r>
    </w:p>
    <w:p w:rsidR="00645B39" w:rsidRPr="006D2D90" w:rsidRDefault="0067220D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34290</wp:posOffset>
                </wp:positionV>
                <wp:extent cx="3496310" cy="1200785"/>
                <wp:effectExtent l="0" t="0" r="8890" b="0"/>
                <wp:wrapNone/>
                <wp:docPr id="16" name="Прямокутник: округлені кут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310" cy="1200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1568" w:rsidRPr="00C517EB" w:rsidRDefault="00E61568" w:rsidP="00C517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</w:pPr>
                            <w:r w:rsidRPr="00C517E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Місцева автоматизована система централізованого оповіщення </w:t>
                            </w:r>
                            <w:bookmarkStart w:id="26" w:name="_Hlk159144063"/>
                            <w:r w:rsidR="00186681" w:rsidRPr="00186681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Козят</w:t>
                            </w:r>
                            <w:r w:rsidRPr="00186681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и</w:t>
                            </w:r>
                            <w:r w:rsidRPr="00C517EB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нської міської  ТГ</w:t>
                            </w:r>
                          </w:p>
                          <w:bookmarkEnd w:id="26"/>
                          <w:p w:rsidR="00E61568" w:rsidRPr="00C517EB" w:rsidRDefault="00E61568" w:rsidP="00C517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517E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МАСЦО АРМ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кутник: округлені кути 16" o:spid="_x0000_s1028" style="position:absolute;left:0;text-align:left;margin-left:106.15pt;margin-top:2.7pt;width:275.3pt;height:94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">
                <v:textbox>
                  <w:txbxContent>
                    <w:p w:rsidR="00E61568" w:rsidRPr="00C517EB" w:rsidRDefault="00E61568" w:rsidP="00C517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uk-UA"/>
                        </w:rPr>
                      </w:pPr>
                      <w:r w:rsidRPr="00C517EB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Місцева автоматизована система централізованого оповіщення </w:t>
                      </w:r>
                      <w:bookmarkStart w:id="27" w:name="_Hlk159144063"/>
                      <w:r w:rsidR="00186681" w:rsidRPr="00186681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uk-UA"/>
                        </w:rPr>
                        <w:t>Козят</w:t>
                      </w:r>
                      <w:r w:rsidRPr="00186681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uk-UA"/>
                        </w:rPr>
                        <w:t>и</w:t>
                      </w:r>
                      <w:r w:rsidRPr="00C517EB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uk-UA"/>
                        </w:rPr>
                        <w:t>нської міської  ТГ</w:t>
                      </w:r>
                    </w:p>
                    <w:bookmarkEnd w:id="27"/>
                    <w:p w:rsidR="00E61568" w:rsidRPr="00C517EB" w:rsidRDefault="00E61568" w:rsidP="00C517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C517EB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  <w:lang w:val="uk-UA"/>
                        </w:rPr>
                        <w:t>МАСЦО АРМ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5B39" w:rsidRPr="006D2D90" w:rsidRDefault="00645B39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645B39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645B39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67220D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3109594</wp:posOffset>
                </wp:positionH>
                <wp:positionV relativeFrom="paragraph">
                  <wp:posOffset>111760</wp:posOffset>
                </wp:positionV>
                <wp:extent cx="0" cy="340995"/>
                <wp:effectExtent l="76200" t="0" r="57150" b="40005"/>
                <wp:wrapNone/>
                <wp:docPr id="15" name="Пряма зі стрілкою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BF8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5" o:spid="_x0000_s1026" type="#_x0000_t32" style="position:absolute;margin-left:244.85pt;margin-top:8.8pt;width:0;height:26.8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13970</wp:posOffset>
                </wp:positionV>
                <wp:extent cx="1447800" cy="340995"/>
                <wp:effectExtent l="38100" t="0" r="0" b="59055"/>
                <wp:wrapNone/>
                <wp:docPr id="14" name="Пряма зі стрілкою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086AD" id="Пряма зі стрілкою 14" o:spid="_x0000_s1026" type="#_x0000_t32" style="position:absolute;margin-left:83.05pt;margin-top:1.1pt;width:114pt;height:26.8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13970</wp:posOffset>
                </wp:positionV>
                <wp:extent cx="1666875" cy="340995"/>
                <wp:effectExtent l="0" t="0" r="9525" b="59055"/>
                <wp:wrapNone/>
                <wp:docPr id="13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9096D" id="Пряма зі стрілкою 13" o:spid="_x0000_s1026" type="#_x0000_t32" style="position:absolute;margin-left:284.95pt;margin-top:1.1pt;width:131.25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">
                <v:stroke endarrow="block"/>
              </v:shape>
            </w:pict>
          </mc:Fallback>
        </mc:AlternateContent>
      </w:r>
    </w:p>
    <w:p w:rsidR="00645B39" w:rsidRPr="006D2D90" w:rsidRDefault="0067220D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4228465</wp:posOffset>
                </wp:positionH>
                <wp:positionV relativeFrom="paragraph">
                  <wp:posOffset>121285</wp:posOffset>
                </wp:positionV>
                <wp:extent cx="1352550" cy="875030"/>
                <wp:effectExtent l="0" t="0" r="0" b="1270"/>
                <wp:wrapNone/>
                <wp:docPr id="12" name="Прямокутник: округлені кути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875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1568" w:rsidRPr="00453E43" w:rsidRDefault="00E61568" w:rsidP="00E4438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53E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Інформування керівного складу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кутник: округлені кути 12" o:spid="_x0000_s1029" style="position:absolute;left:0;text-align:left;margin-left:332.95pt;margin-top:9.55pt;width:106.5pt;height:68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">
                <v:textbox>
                  <w:txbxContent>
                    <w:p w:rsidR="00E61568" w:rsidRPr="00453E43" w:rsidRDefault="00E61568" w:rsidP="00E4438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53E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Інформування керівного складу ЦЗ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133350</wp:posOffset>
                </wp:positionV>
                <wp:extent cx="2257425" cy="834390"/>
                <wp:effectExtent l="0" t="0" r="9525" b="3810"/>
                <wp:wrapNone/>
                <wp:docPr id="11" name="Прямокутник: округлені ку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1568" w:rsidRPr="00C517EB" w:rsidRDefault="00E61568" w:rsidP="00E4438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517E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Оповіщення населення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кутник: округлені кути 11" o:spid="_x0000_s1030" style="position:absolute;left:0;text-align:left;margin-left:.75pt;margin-top:10.5pt;width:177.75pt;height:6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">
                <v:textbox>
                  <w:txbxContent>
                    <w:p w:rsidR="00E61568" w:rsidRPr="00C517EB" w:rsidRDefault="00E61568" w:rsidP="00E4438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C517EB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Оповіщення населення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121285</wp:posOffset>
                </wp:positionV>
                <wp:extent cx="1368425" cy="834390"/>
                <wp:effectExtent l="0" t="0" r="3175" b="3810"/>
                <wp:wrapNone/>
                <wp:docPr id="10" name="Прямокутник: округлені кути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6681" w:rsidRDefault="00E61568" w:rsidP="00E4438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Блок перехоплення</w:t>
                            </w:r>
                          </w:p>
                          <w:p w:rsidR="00E61568" w:rsidRPr="00453E43" w:rsidRDefault="00E61568" w:rsidP="00E4438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аудіо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кутник: округлені кути 10" o:spid="_x0000_s1031" style="position:absolute;left:0;text-align:left;margin-left:198.15pt;margin-top:9.55pt;width:107.75pt;height:6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">
                <v:textbox>
                  <w:txbxContent>
                    <w:p w:rsidR="00186681" w:rsidRDefault="00E61568" w:rsidP="00E44389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Блок перехоплення</w:t>
                      </w:r>
                    </w:p>
                    <w:p w:rsidR="00E61568" w:rsidRPr="00453E43" w:rsidRDefault="00E61568" w:rsidP="00E4438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аудіо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5B39" w:rsidRPr="006D2D90" w:rsidRDefault="00645B39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645B39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67220D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-2232026</wp:posOffset>
                </wp:positionH>
                <wp:positionV relativeFrom="paragraph">
                  <wp:posOffset>21590</wp:posOffset>
                </wp:positionV>
                <wp:extent cx="0" cy="1219200"/>
                <wp:effectExtent l="0" t="0" r="19050" b="0"/>
                <wp:wrapNone/>
                <wp:docPr id="9" name="Пряма зі стрілкою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F6A57" id="Пряма зі стрілкою 9" o:spid="_x0000_s1026" type="#_x0000_t32" style="position:absolute;margin-left:-175.75pt;margin-top:1.7pt;width:0;height:96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"/>
            </w:pict>
          </mc:Fallback>
        </mc:AlternateContent>
      </w:r>
    </w:p>
    <w:p w:rsidR="00645B39" w:rsidRPr="006D2D90" w:rsidRDefault="0067220D" w:rsidP="009D41D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-2232660</wp:posOffset>
                </wp:positionH>
                <wp:positionV relativeFrom="paragraph">
                  <wp:posOffset>137795</wp:posOffset>
                </wp:positionV>
                <wp:extent cx="635" cy="219075"/>
                <wp:effectExtent l="76200" t="0" r="56515" b="28575"/>
                <wp:wrapNone/>
                <wp:docPr id="8" name="Пряма зі стрілкою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A9523" id="Пряма зі стрілкою 8" o:spid="_x0000_s1026" type="#_x0000_t32" style="position:absolute;margin-left:-175.8pt;margin-top:10.85pt;width:.0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">
                <v:stroke endarrow="block"/>
              </v:shape>
            </w:pict>
          </mc:Fallback>
        </mc:AlternateContent>
      </w:r>
    </w:p>
    <w:p w:rsidR="00645B39" w:rsidRPr="006D2D90" w:rsidRDefault="0067220D" w:rsidP="009D4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-2932430</wp:posOffset>
                </wp:positionH>
                <wp:positionV relativeFrom="paragraph">
                  <wp:posOffset>41910</wp:posOffset>
                </wp:positionV>
                <wp:extent cx="275590" cy="635"/>
                <wp:effectExtent l="0" t="76200" r="10160" b="75565"/>
                <wp:wrapNone/>
                <wp:docPr id="7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F4870" id="Пряма зі стрілкою 7" o:spid="_x0000_s1026" type="#_x0000_t32" style="position:absolute;margin-left:-230.9pt;margin-top:3.3pt;width:21.7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7042785</wp:posOffset>
                </wp:positionH>
                <wp:positionV relativeFrom="paragraph">
                  <wp:posOffset>109220</wp:posOffset>
                </wp:positionV>
                <wp:extent cx="2857500" cy="603250"/>
                <wp:effectExtent l="0" t="0" r="0" b="6350"/>
                <wp:wrapNone/>
                <wp:docPr id="6" name="Прямокутник: округлені кути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1568" w:rsidRPr="00453E43" w:rsidRDefault="00E61568" w:rsidP="003C1C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3E43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ЛС (Локал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ь</w:t>
                            </w:r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ні системи оповіщення)</w:t>
                            </w:r>
                          </w:p>
                          <w:p w:rsidR="00E61568" w:rsidRPr="00453E43" w:rsidRDefault="00E61568" w:rsidP="003C1CE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ОБ (Об'єктові системи оповіщення)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кутник: округлені кути 6" o:spid="_x0000_s1032" style="position:absolute;left:0;text-align:left;margin-left:554.55pt;margin-top:8.6pt;width:225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">
                <v:textbox>
                  <w:txbxContent>
                    <w:p w:rsidR="00E61568" w:rsidRPr="00453E43" w:rsidRDefault="00E61568" w:rsidP="003C1CE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53E43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ЛС (Локал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ь</w:t>
                      </w:r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ні системи оповіщення)</w:t>
                      </w:r>
                    </w:p>
                    <w:p w:rsidR="00E61568" w:rsidRPr="00453E43" w:rsidRDefault="00E61568" w:rsidP="003C1CE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ОБ (Об'єктові системи оповіщення)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-2338705</wp:posOffset>
                </wp:positionH>
                <wp:positionV relativeFrom="paragraph">
                  <wp:posOffset>42545</wp:posOffset>
                </wp:positionV>
                <wp:extent cx="973455" cy="581660"/>
                <wp:effectExtent l="8255" t="12065" r="8890" b="635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73455" cy="581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1568" w:rsidRPr="00453E43" w:rsidRDefault="00E61568" w:rsidP="00E4438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3E4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Інформаційні табло та екрани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3" style="position:absolute;left:0;text-align:left;margin-left:-184.15pt;margin-top:3.35pt;width:76.65pt;height:45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">
                <v:textbox>
                  <w:txbxContent>
                    <w:p w:rsidR="00E61568" w:rsidRPr="00453E43" w:rsidRDefault="00E61568" w:rsidP="00E4438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53E43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Інформаційні табло та екрани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5B39" w:rsidRPr="006D2D90" w:rsidRDefault="0067220D" w:rsidP="009D4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-5277485</wp:posOffset>
                </wp:positionH>
                <wp:positionV relativeFrom="paragraph">
                  <wp:posOffset>29210</wp:posOffset>
                </wp:positionV>
                <wp:extent cx="1762760" cy="821055"/>
                <wp:effectExtent l="0" t="0" r="8890" b="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821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1568" w:rsidRPr="00C517EB" w:rsidRDefault="00E61568" w:rsidP="00C517EB">
                            <w:pPr>
                              <w:ind w:left="-168" w:right="-16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517E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Пристрої сповіщення на відкритих територіях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кутник: округлені кути 3" o:spid="_x0000_s1034" style="position:absolute;left:0;text-align:left;margin-left:-415.55pt;margin-top:2.3pt;width:138.8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">
                <v:textbox>
                  <w:txbxContent>
                    <w:p w:rsidR="00E61568" w:rsidRPr="00C517EB" w:rsidRDefault="00E61568" w:rsidP="00C517EB">
                      <w:pPr>
                        <w:ind w:left="-168" w:right="-16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C517EB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Пристрої сповіщення на відкритих територіях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-2005965</wp:posOffset>
                </wp:positionH>
                <wp:positionV relativeFrom="paragraph">
                  <wp:posOffset>137160</wp:posOffset>
                </wp:positionV>
                <wp:extent cx="275590" cy="635"/>
                <wp:effectExtent l="0" t="76200" r="10160" b="75565"/>
                <wp:wrapNone/>
                <wp:docPr id="2" name="Пряма зі стрілкою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C3E92" id="Пряма зі стрілкою 2" o:spid="_x0000_s1026" type="#_x0000_t32" style="position:absolute;margin-left:-157.95pt;margin-top:10.8pt;width:21.7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">
                <v:stroke endarrow="block"/>
              </v:shape>
            </w:pict>
          </mc:Fallback>
        </mc:AlternateConten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ab/>
      </w:r>
    </w:p>
    <w:p w:rsidR="00C517EB" w:rsidRDefault="00C517EB" w:rsidP="009D4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6610" w:rsidRPr="00606610" w:rsidRDefault="00606610" w:rsidP="009D41D3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uk-UA"/>
        </w:rPr>
      </w:pPr>
    </w:p>
    <w:p w:rsidR="00C517EB" w:rsidRDefault="00C517EB" w:rsidP="00C517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4.1.1.1. 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Вимоги до способів та засобів зв’язку для інформаційного обміну між компон</w:t>
      </w:r>
      <w:r>
        <w:rPr>
          <w:rFonts w:ascii="Times New Roman" w:hAnsi="Times New Roman"/>
          <w:sz w:val="28"/>
          <w:szCs w:val="28"/>
          <w:lang w:val="uk-UA"/>
        </w:rPr>
        <w:t>ентами автоматизованої системи:</w:t>
      </w:r>
    </w:p>
    <w:p w:rsidR="00645B39" w:rsidRPr="006D2D90" w:rsidRDefault="00645B39" w:rsidP="003C1C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Електронна комунікаційна інфраструктура Системи в першу чергу має розгортатися на базі ресурсу територіально розподіленої транспортної платформи Національної телекомунікаційної мережі (далі – ТП НТМ). У разі відсутності ресурсів ТП НТМ задіються ресурси електронних комунікаційних мереж загального користування або мережі Інтернет.</w:t>
      </w:r>
    </w:p>
    <w:p w:rsidR="00506310" w:rsidRDefault="00C517EB" w:rsidP="00506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4.1.1.2. 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Вимоги до характеристик взаємозв’язків автоматизованої системи, що створюється, з суміжними автоматизованими системами, вимоги до її сумісності, у тому числі зазначення способу обміну інформацією (автоматично, пересилання документів, по телефону тощо):</w:t>
      </w:r>
    </w:p>
    <w:p w:rsidR="00506310" w:rsidRPr="00950B8D" w:rsidRDefault="00645B39" w:rsidP="00506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B8D">
        <w:rPr>
          <w:rFonts w:ascii="Times New Roman" w:hAnsi="Times New Roman"/>
          <w:sz w:val="28"/>
          <w:szCs w:val="28"/>
          <w:lang w:val="uk-UA"/>
        </w:rPr>
        <w:t>-</w:t>
      </w:r>
      <w:r w:rsidR="00506310" w:rsidRPr="00950B8D">
        <w:rPr>
          <w:rFonts w:ascii="Times New Roman" w:hAnsi="Times New Roman"/>
          <w:sz w:val="28"/>
          <w:szCs w:val="28"/>
          <w:lang w:val="uk-UA"/>
        </w:rPr>
        <w:t> д</w:t>
      </w:r>
      <w:r w:rsidRPr="00950B8D">
        <w:rPr>
          <w:rFonts w:ascii="Times New Roman" w:hAnsi="Times New Roman"/>
          <w:sz w:val="28"/>
          <w:szCs w:val="28"/>
          <w:lang w:val="uk-UA"/>
        </w:rPr>
        <w:t>ля організації взаємозв’язків МАСЦО та ЗАСЦО необхідно використовувати бібліотеки спеціалізованого програмного забезпечення, що реалізують інформаційну взаємодію з дотриманням єдиного формату повідомлень, структура яких визначена ДСТУ ISO/TR 22351:2017 (ISO/TR 22351:2015, IDT) «Соціальна безпека. Управління у надзвичайних ситуаціях. Структура спо</w:t>
      </w:r>
      <w:r w:rsidR="00506310" w:rsidRPr="00950B8D">
        <w:rPr>
          <w:rFonts w:ascii="Times New Roman" w:hAnsi="Times New Roman"/>
          <w:sz w:val="28"/>
          <w:szCs w:val="28"/>
          <w:lang w:val="uk-UA"/>
        </w:rPr>
        <w:t>віщень для обміну інформацією»;</w:t>
      </w:r>
    </w:p>
    <w:p w:rsidR="00506310" w:rsidRPr="00950B8D" w:rsidRDefault="00645B39" w:rsidP="00506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B8D">
        <w:rPr>
          <w:rFonts w:ascii="Times New Roman" w:hAnsi="Times New Roman"/>
          <w:sz w:val="28"/>
          <w:szCs w:val="28"/>
          <w:lang w:val="uk-UA"/>
        </w:rPr>
        <w:t>-</w:t>
      </w:r>
      <w:r w:rsidR="00506310" w:rsidRPr="00950B8D">
        <w:rPr>
          <w:rFonts w:ascii="Times New Roman" w:hAnsi="Times New Roman"/>
          <w:sz w:val="28"/>
          <w:szCs w:val="28"/>
          <w:lang w:val="uk-UA"/>
        </w:rPr>
        <w:t> д</w:t>
      </w:r>
      <w:r w:rsidRPr="00950B8D">
        <w:rPr>
          <w:rFonts w:ascii="Times New Roman" w:hAnsi="Times New Roman"/>
          <w:sz w:val="28"/>
          <w:szCs w:val="28"/>
          <w:lang w:val="uk-UA"/>
        </w:rPr>
        <w:t>ля організації автоматизованих взаємозв’язків Системи та інших АСЦО, автоматизованих систем раннього виявлення загрози виникнення надзвичайних ситуацій необхідно використовувати програмні або апаратно-програмні засоби доступу до ТАСЦО, які використовують бібліотеки спеціалізованого програмного забезпечення, що реалізують інформаційну взаємодію з дотримання єдиного формату повідомлень, структура яких визначена ДСТУ ISO/TR 22351:2017 (ISO/TR 22351:2015, IDT) «Соціальна безпека. Управління у надзвичайних ситуаціях. Структура спо</w:t>
      </w:r>
      <w:r w:rsidR="00506310" w:rsidRPr="00950B8D">
        <w:rPr>
          <w:rFonts w:ascii="Times New Roman" w:hAnsi="Times New Roman"/>
          <w:sz w:val="28"/>
          <w:szCs w:val="28"/>
          <w:lang w:val="uk-UA"/>
        </w:rPr>
        <w:t>віщень для обміну інформацією».</w:t>
      </w:r>
    </w:p>
    <w:p w:rsidR="00506310" w:rsidRPr="00950B8D" w:rsidRDefault="00645B39" w:rsidP="00506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B8D">
        <w:rPr>
          <w:rFonts w:ascii="Times New Roman" w:hAnsi="Times New Roman"/>
          <w:sz w:val="28"/>
          <w:szCs w:val="28"/>
          <w:lang w:val="uk-UA"/>
        </w:rPr>
        <w:t>4.1.1.3.</w:t>
      </w:r>
      <w:r w:rsidR="00506310" w:rsidRPr="00950B8D">
        <w:rPr>
          <w:rFonts w:ascii="Times New Roman" w:hAnsi="Times New Roman"/>
          <w:sz w:val="28"/>
          <w:szCs w:val="28"/>
          <w:lang w:val="uk-UA"/>
        </w:rPr>
        <w:t> </w:t>
      </w:r>
      <w:r w:rsidRPr="00950B8D">
        <w:rPr>
          <w:rFonts w:ascii="Times New Roman" w:hAnsi="Times New Roman"/>
          <w:sz w:val="28"/>
          <w:szCs w:val="28"/>
          <w:lang w:val="uk-UA"/>
        </w:rPr>
        <w:t>Вимоги до режимів функціон</w:t>
      </w:r>
      <w:r w:rsidR="00506310" w:rsidRPr="00950B8D">
        <w:rPr>
          <w:rFonts w:ascii="Times New Roman" w:hAnsi="Times New Roman"/>
          <w:sz w:val="28"/>
          <w:szCs w:val="28"/>
          <w:lang w:val="uk-UA"/>
        </w:rPr>
        <w:t>ування автоматизованої системи:</w:t>
      </w:r>
    </w:p>
    <w:p w:rsidR="00506310" w:rsidRPr="00950B8D" w:rsidRDefault="00506310" w:rsidP="00506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50B8D">
        <w:rPr>
          <w:rFonts w:ascii="Times New Roman" w:hAnsi="Times New Roman"/>
          <w:sz w:val="28"/>
          <w:szCs w:val="28"/>
          <w:lang w:val="uk-UA"/>
        </w:rPr>
        <w:t>е</w:t>
      </w:r>
      <w:r w:rsidR="00645B39" w:rsidRPr="00950B8D">
        <w:rPr>
          <w:rFonts w:ascii="Times New Roman" w:hAnsi="Times New Roman"/>
          <w:sz w:val="28"/>
          <w:szCs w:val="28"/>
          <w:lang w:val="uk-UA"/>
        </w:rPr>
        <w:t>ксплуатація Системи повинна пере</w:t>
      </w:r>
      <w:r w:rsidRPr="00950B8D">
        <w:rPr>
          <w:rFonts w:ascii="Times New Roman" w:hAnsi="Times New Roman"/>
          <w:sz w:val="28"/>
          <w:szCs w:val="28"/>
          <w:lang w:val="uk-UA"/>
        </w:rPr>
        <w:t>дбачати режими роботи визначені</w:t>
      </w:r>
      <w:r w:rsidR="00645B39" w:rsidRPr="00950B8D">
        <w:rPr>
          <w:rFonts w:ascii="Times New Roman" w:hAnsi="Times New Roman"/>
          <w:sz w:val="28"/>
          <w:szCs w:val="28"/>
          <w:lang w:val="uk-UA"/>
        </w:rPr>
        <w:t xml:space="preserve"> пунктом 2 розділу ІІІ Інс</w:t>
      </w:r>
      <w:r w:rsidRPr="00950B8D">
        <w:rPr>
          <w:rFonts w:ascii="Times New Roman" w:hAnsi="Times New Roman"/>
          <w:sz w:val="28"/>
          <w:szCs w:val="28"/>
          <w:lang w:val="uk-UA"/>
        </w:rPr>
        <w:t>трукції щодо проектування АСЦО.</w:t>
      </w:r>
    </w:p>
    <w:p w:rsidR="00506310" w:rsidRPr="00950B8D" w:rsidRDefault="00506310" w:rsidP="00506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B8D">
        <w:rPr>
          <w:rFonts w:ascii="Times New Roman" w:hAnsi="Times New Roman"/>
          <w:sz w:val="28"/>
          <w:szCs w:val="28"/>
          <w:lang w:val="uk-UA"/>
        </w:rPr>
        <w:t>4.1.1.4. </w:t>
      </w:r>
      <w:r w:rsidR="00645B39" w:rsidRPr="00950B8D">
        <w:rPr>
          <w:rFonts w:ascii="Times New Roman" w:hAnsi="Times New Roman"/>
          <w:sz w:val="28"/>
          <w:szCs w:val="28"/>
          <w:lang w:val="uk-UA"/>
        </w:rPr>
        <w:t>Вимоги по діагност</w:t>
      </w:r>
      <w:r w:rsidRPr="00950B8D">
        <w:rPr>
          <w:rFonts w:ascii="Times New Roman" w:hAnsi="Times New Roman"/>
          <w:sz w:val="28"/>
          <w:szCs w:val="28"/>
          <w:lang w:val="uk-UA"/>
        </w:rPr>
        <w:t>уванню автоматизованої системи:</w:t>
      </w:r>
    </w:p>
    <w:p w:rsidR="00506310" w:rsidRPr="00950B8D" w:rsidRDefault="00506310" w:rsidP="00506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B8D">
        <w:rPr>
          <w:rFonts w:ascii="Times New Roman" w:hAnsi="Times New Roman"/>
          <w:sz w:val="28"/>
          <w:szCs w:val="28"/>
          <w:lang w:val="uk-UA"/>
        </w:rPr>
        <w:t>м</w:t>
      </w:r>
      <w:r w:rsidR="00645B39" w:rsidRPr="00950B8D">
        <w:rPr>
          <w:rFonts w:ascii="Times New Roman" w:hAnsi="Times New Roman"/>
          <w:sz w:val="28"/>
          <w:szCs w:val="28"/>
          <w:lang w:val="uk-UA"/>
        </w:rPr>
        <w:t>оніторинг та контроль стану елементів Системи повинен бути реалізо</w:t>
      </w:r>
      <w:r w:rsidRPr="00950B8D">
        <w:rPr>
          <w:rFonts w:ascii="Times New Roman" w:hAnsi="Times New Roman"/>
          <w:sz w:val="28"/>
          <w:szCs w:val="28"/>
          <w:lang w:val="uk-UA"/>
        </w:rPr>
        <w:t>ваний за наступними критеріями:</w:t>
      </w:r>
    </w:p>
    <w:p w:rsidR="00506310" w:rsidRPr="00950B8D" w:rsidRDefault="00645B39" w:rsidP="00506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B8D">
        <w:rPr>
          <w:rFonts w:ascii="Times New Roman" w:hAnsi="Times New Roman"/>
          <w:sz w:val="28"/>
          <w:szCs w:val="28"/>
          <w:lang w:val="uk-UA"/>
        </w:rPr>
        <w:t>а) повна готовність виконання покл</w:t>
      </w:r>
      <w:r w:rsidR="00506310" w:rsidRPr="00950B8D">
        <w:rPr>
          <w:rFonts w:ascii="Times New Roman" w:hAnsi="Times New Roman"/>
          <w:sz w:val="28"/>
          <w:szCs w:val="28"/>
          <w:lang w:val="uk-UA"/>
        </w:rPr>
        <w:t>адених функцій;</w:t>
      </w:r>
    </w:p>
    <w:p w:rsidR="00506310" w:rsidRPr="00950B8D" w:rsidRDefault="00645B39" w:rsidP="00506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B8D">
        <w:rPr>
          <w:rFonts w:ascii="Times New Roman" w:hAnsi="Times New Roman"/>
          <w:sz w:val="28"/>
          <w:szCs w:val="28"/>
          <w:lang w:val="uk-UA"/>
        </w:rPr>
        <w:t>б) обмежена здатніст</w:t>
      </w:r>
      <w:r w:rsidR="00506310" w:rsidRPr="00950B8D">
        <w:rPr>
          <w:rFonts w:ascii="Times New Roman" w:hAnsi="Times New Roman"/>
          <w:sz w:val="28"/>
          <w:szCs w:val="28"/>
          <w:lang w:val="uk-UA"/>
        </w:rPr>
        <w:t>ь виконання покладених функцій;</w:t>
      </w:r>
    </w:p>
    <w:p w:rsidR="00506310" w:rsidRPr="00950B8D" w:rsidRDefault="00506310" w:rsidP="00506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B8D">
        <w:rPr>
          <w:rFonts w:ascii="Times New Roman" w:hAnsi="Times New Roman"/>
          <w:sz w:val="28"/>
          <w:szCs w:val="28"/>
          <w:lang w:val="uk-UA"/>
        </w:rPr>
        <w:t>в) збій або відмова.</w:t>
      </w:r>
    </w:p>
    <w:p w:rsidR="00506310" w:rsidRPr="00950B8D" w:rsidRDefault="00506310" w:rsidP="005063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B8D">
        <w:rPr>
          <w:rFonts w:ascii="Times New Roman" w:hAnsi="Times New Roman"/>
          <w:sz w:val="28"/>
          <w:szCs w:val="28"/>
          <w:lang w:val="uk-UA"/>
        </w:rPr>
        <w:t>4.1.1.5. </w:t>
      </w:r>
      <w:r w:rsidR="00645B39" w:rsidRPr="00950B8D">
        <w:rPr>
          <w:rFonts w:ascii="Times New Roman" w:hAnsi="Times New Roman"/>
          <w:sz w:val="28"/>
          <w:szCs w:val="28"/>
          <w:lang w:val="uk-UA"/>
        </w:rPr>
        <w:t>Перспективи ро</w:t>
      </w:r>
      <w:r w:rsidRPr="00950B8D">
        <w:rPr>
          <w:rFonts w:ascii="Times New Roman" w:hAnsi="Times New Roman"/>
          <w:sz w:val="28"/>
          <w:szCs w:val="28"/>
          <w:lang w:val="uk-UA"/>
        </w:rPr>
        <w:t xml:space="preserve">звитку автоматизованої системи: </w:t>
      </w:r>
      <w:r w:rsidR="00645B39" w:rsidRPr="00950B8D">
        <w:rPr>
          <w:rFonts w:ascii="Times New Roman" w:hAnsi="Times New Roman"/>
          <w:sz w:val="28"/>
          <w:szCs w:val="28"/>
          <w:lang w:val="uk-UA"/>
        </w:rPr>
        <w:t>СПЗ має реалізовувати можливість розвитку чи модернізації Системи без зміни програмних модулів (бібліотек) за рахунок незалежності відображення даних на концептуальному, програмному та фізичному рівнях.</w:t>
      </w:r>
    </w:p>
    <w:p w:rsidR="00950B8D" w:rsidRPr="0065097B" w:rsidRDefault="00950B8D" w:rsidP="00950B8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3C1CEA" w:rsidRPr="0065097B" w:rsidRDefault="003C1CEA" w:rsidP="003C1C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5097B">
        <w:rPr>
          <w:rFonts w:ascii="Times New Roman" w:hAnsi="Times New Roman"/>
          <w:b/>
          <w:bCs/>
          <w:sz w:val="28"/>
          <w:szCs w:val="28"/>
          <w:lang w:val="uk-UA"/>
        </w:rPr>
        <w:t>4.1.</w:t>
      </w:r>
      <w:r w:rsidR="00BC377A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65097B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645B39" w:rsidRPr="0065097B">
        <w:rPr>
          <w:rFonts w:ascii="Times New Roman" w:hAnsi="Times New Roman"/>
          <w:b/>
          <w:bCs/>
          <w:sz w:val="28"/>
          <w:szCs w:val="28"/>
          <w:lang w:val="uk-UA"/>
        </w:rPr>
        <w:t>Показники призначення</w:t>
      </w:r>
    </w:p>
    <w:p w:rsidR="003C1CEA" w:rsidRPr="0065097B" w:rsidRDefault="00645B39" w:rsidP="003C1C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5097B">
        <w:rPr>
          <w:rFonts w:ascii="Times New Roman" w:hAnsi="Times New Roman"/>
          <w:sz w:val="28"/>
          <w:szCs w:val="28"/>
          <w:lang w:val="uk-UA"/>
        </w:rPr>
        <w:t>Система має реалізовувати показники призначення виконання основних функцій що до:</w:t>
      </w:r>
    </w:p>
    <w:p w:rsidR="0065097B" w:rsidRDefault="00645B39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5097B">
        <w:rPr>
          <w:rFonts w:ascii="Times New Roman" w:hAnsi="Times New Roman"/>
          <w:sz w:val="28"/>
          <w:szCs w:val="28"/>
          <w:lang w:val="uk-UA"/>
        </w:rPr>
        <w:t>-</w:t>
      </w:r>
      <w:r w:rsidR="0065097B">
        <w:rPr>
          <w:rFonts w:ascii="Times New Roman" w:hAnsi="Times New Roman"/>
          <w:sz w:val="28"/>
          <w:szCs w:val="28"/>
          <w:lang w:val="uk-UA"/>
        </w:rPr>
        <w:t> </w:t>
      </w:r>
      <w:r w:rsidRPr="0065097B">
        <w:rPr>
          <w:rFonts w:ascii="Times New Roman" w:hAnsi="Times New Roman"/>
          <w:sz w:val="28"/>
          <w:szCs w:val="28"/>
          <w:lang w:val="uk-UA"/>
        </w:rPr>
        <w:t>автоматичного або автоматизованого приймання, передавання в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реальному масштабі часу та реєстрації вхідної та вихідної інформації;</w:t>
      </w:r>
    </w:p>
    <w:p w:rsidR="0065097B" w:rsidRDefault="00645B39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5097B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автоматичного підтвердження прийому інформації (повідомлень, сигналів, команд, даних, документів) щодо оповіщення про загрозу або </w:t>
      </w:r>
      <w:r w:rsidRPr="006D2D90">
        <w:rPr>
          <w:rFonts w:ascii="Times New Roman" w:hAnsi="Times New Roman"/>
          <w:sz w:val="28"/>
          <w:szCs w:val="28"/>
          <w:lang w:val="uk-UA"/>
        </w:rPr>
        <w:lastRenderedPageBreak/>
        <w:t>виникнення надзвичайних ситуацій від пунктів управління системами оповіщення у будь-якому напрямку оповіщення;</w:t>
      </w:r>
    </w:p>
    <w:p w:rsidR="0065097B" w:rsidRDefault="00645B39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5097B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документування (протоколювання) вхідної та вихідної інформації, подій усіх процесів оповіщення та дій користувачів Системи з можливістю формування друкованих звітів;</w:t>
      </w:r>
    </w:p>
    <w:p w:rsidR="0065097B" w:rsidRDefault="00645B39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5097B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впровадження єдиної інформаційної бази (бази даних) Системи для автоматизованого або автоматичного приймання (передавання) формалізованої </w:t>
      </w:r>
      <w:r w:rsidRPr="0065097B">
        <w:rPr>
          <w:rFonts w:ascii="Times New Roman" w:hAnsi="Times New Roman"/>
          <w:spacing w:val="-2"/>
          <w:sz w:val="28"/>
          <w:szCs w:val="28"/>
          <w:lang w:val="uk-UA"/>
        </w:rPr>
        <w:t>інформації (даних, документів) щодо оповіщення та/або інформаційної взаємодії;</w:t>
      </w:r>
    </w:p>
    <w:p w:rsidR="0065097B" w:rsidRDefault="00645B39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5097B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інформаційної взаємодії між об’єктами автоматизації Системи;</w:t>
      </w:r>
    </w:p>
    <w:p w:rsidR="0065097B" w:rsidRDefault="00645B39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5097B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інформаційної взаємодії з АСЦО всіх рівнів;</w:t>
      </w:r>
    </w:p>
    <w:p w:rsidR="0065097B" w:rsidRDefault="00645B39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5097B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автоматичного моніторингу та контролю (діагностики) стану програмних та технічних засобів Системи;</w:t>
      </w:r>
    </w:p>
    <w:p w:rsidR="0065097B" w:rsidRDefault="00645B39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5097B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впровадження багаторівневого доступу згідно встановлених пріоритетів і прав доступу в Системі;</w:t>
      </w:r>
    </w:p>
    <w:p w:rsidR="0065097B" w:rsidRDefault="00645B39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65097B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впровадження технічних і програмних засобів із забезпеченням інформаційної безпеки інформаційних та мережевих ресурсів Системи.</w:t>
      </w:r>
    </w:p>
    <w:p w:rsidR="0065097B" w:rsidRDefault="0065097B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4.1.</w:t>
      </w:r>
      <w:r w:rsidR="00BC377A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Вимоги до надійності</w:t>
      </w:r>
    </w:p>
    <w:p w:rsidR="0065097B" w:rsidRDefault="00645B39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Система повинна передбачати вимоги до стійкості її роботи, які визначені підпунктом 2) пункту 1 розділу ІІ Інструкції щодо проєктування АСЦО .</w:t>
      </w:r>
    </w:p>
    <w:p w:rsidR="0065097B" w:rsidRDefault="0065097B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4.1.</w:t>
      </w:r>
      <w:r w:rsidR="00BC377A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Вимоги до безпеки</w:t>
      </w:r>
    </w:p>
    <w:p w:rsidR="0065097B" w:rsidRDefault="00645B39" w:rsidP="00650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Під час монтажу, наладки, експлуатації, обслуговування та ремонту технічних засобів Системи повинні виконуватись усі вимоги правил техніки безпеки та правил установки та експлуатації електрообладнання.</w:t>
      </w:r>
    </w:p>
    <w:p w:rsidR="00DB5057" w:rsidRDefault="0065097B" w:rsidP="00DB5057">
      <w:pPr>
        <w:spacing w:after="0" w:line="240" w:lineRule="auto"/>
        <w:ind w:firstLine="567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65097B">
        <w:rPr>
          <w:rFonts w:ascii="Times New Roman" w:hAnsi="Times New Roman"/>
          <w:b/>
          <w:bCs/>
          <w:spacing w:val="-16"/>
          <w:sz w:val="28"/>
          <w:szCs w:val="28"/>
          <w:lang w:val="uk-UA"/>
        </w:rPr>
        <w:t>4.1.</w:t>
      </w:r>
      <w:r w:rsidR="00BC377A">
        <w:rPr>
          <w:rFonts w:ascii="Times New Roman" w:hAnsi="Times New Roman"/>
          <w:b/>
          <w:bCs/>
          <w:spacing w:val="-16"/>
          <w:sz w:val="28"/>
          <w:szCs w:val="28"/>
          <w:lang w:val="uk-UA"/>
        </w:rPr>
        <w:t>5</w:t>
      </w:r>
      <w:r w:rsidRPr="0065097B">
        <w:rPr>
          <w:rFonts w:ascii="Times New Roman" w:hAnsi="Times New Roman"/>
          <w:b/>
          <w:bCs/>
          <w:spacing w:val="-16"/>
          <w:sz w:val="28"/>
          <w:szCs w:val="28"/>
          <w:lang w:val="uk-UA"/>
        </w:rPr>
        <w:t>. </w:t>
      </w:r>
      <w:r w:rsidR="00645B39" w:rsidRPr="0065097B">
        <w:rPr>
          <w:rFonts w:ascii="Times New Roman" w:hAnsi="Times New Roman"/>
          <w:b/>
          <w:bCs/>
          <w:spacing w:val="-16"/>
          <w:sz w:val="28"/>
          <w:szCs w:val="28"/>
          <w:lang w:val="uk-UA"/>
        </w:rPr>
        <w:t>Вимоги до експлуатації, технічного обслуговування, ремонту та зберігання</w:t>
      </w:r>
    </w:p>
    <w:p w:rsidR="00645B39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Всі технічні засоби Системи мають бути засобами серійного виробництва. Технічні засоби, які будуть використовуватися для створення Системи, повинні відповідати вимогам державних технічних регламентів: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Технічного регламенту низьковольтного електричного обладнання, затвердженого постановою Кабінету Міністрів України від 16 грудня 2015 р</w:t>
      </w:r>
      <w:r w:rsidR="00DB5057">
        <w:rPr>
          <w:rFonts w:ascii="Times New Roman" w:hAnsi="Times New Roman"/>
          <w:sz w:val="28"/>
          <w:szCs w:val="28"/>
          <w:lang w:val="uk-UA"/>
        </w:rPr>
        <w:t xml:space="preserve">оку </w:t>
      </w:r>
      <w:r w:rsidRPr="006D2D90">
        <w:rPr>
          <w:rFonts w:ascii="Times New Roman" w:hAnsi="Times New Roman"/>
          <w:sz w:val="28"/>
          <w:szCs w:val="28"/>
          <w:lang w:val="uk-UA"/>
        </w:rPr>
        <w:t>№ 1067;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Технічного регламенту з електромагнітної сумісності обладнання, затвердженого постановою Кабінету Міністрів України від 16 грудня 2015 р</w:t>
      </w:r>
      <w:r w:rsidR="00DB5057">
        <w:rPr>
          <w:rFonts w:ascii="Times New Roman" w:hAnsi="Times New Roman"/>
          <w:sz w:val="28"/>
          <w:szCs w:val="28"/>
          <w:lang w:val="uk-UA"/>
        </w:rPr>
        <w:t>оку № 1077;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Технічні засоби Системи мають встановлюватися з дотриманням вимог, що містяться в технічній, у тому числі експлуатаційній документації на них, і так, щоб було зручно використовувати їх при функціонуванні Системи та виконувати технічне обслуговування.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Технічні засоби повинні мати термін служби, який визначений підпунктом 3) пункту 1 розділу ІІ Інструкції щодо проектування АСЦО та становити не менше ніж 10 років.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Будь-який із технічних засобів Системи має передбачати можливість заміни його засобом аналогічного функціонального призначення без будь-яких конструктивних змін або регулювання в інших технічних засобах Системи.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Технічні засоби Системи можуть використовуватися лише за умов, визначених в експлуатаційній документації на них.</w:t>
      </w:r>
    </w:p>
    <w:p w:rsidR="00645B39" w:rsidRPr="006D2D90" w:rsidRDefault="00BC377A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4.1.6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. Вимоги до захисту інформації від несанкціонованого доступу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Захист інформаційних ресурсів та функцій Системи має передбачати: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запобігання несанкціонованого використання інформації баз даних;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запобігання несанкціонованого внесення змін або знищення баз даних;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розмежування доступу користувачів до інформації, яка вимагає захисту від несанкціонованого внесення змін або знищення баз даних;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забезпечення контролю за діями користувачів та реєстрації подій, які мають відношення до безпеки інформації;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5057">
        <w:rPr>
          <w:rFonts w:ascii="Times New Roman" w:hAnsi="Times New Roman"/>
          <w:spacing w:val="-4"/>
          <w:sz w:val="28"/>
          <w:szCs w:val="28"/>
          <w:lang w:val="uk-UA"/>
        </w:rPr>
        <w:t>-</w:t>
      </w:r>
      <w:r w:rsidR="00DB5057" w:rsidRPr="00DB5057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Pr="00DB5057">
        <w:rPr>
          <w:rFonts w:ascii="Times New Roman" w:hAnsi="Times New Roman"/>
          <w:spacing w:val="-4"/>
          <w:sz w:val="28"/>
          <w:szCs w:val="28"/>
          <w:lang w:val="uk-UA"/>
        </w:rPr>
        <w:t>документування спроб несанкціонованого доступу оперативного з видачою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попереджувального повідомлення </w:t>
      </w:r>
      <w:r w:rsidR="00DB5057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D2D90">
        <w:rPr>
          <w:rFonts w:ascii="Times New Roman" w:hAnsi="Times New Roman"/>
          <w:sz w:val="28"/>
          <w:szCs w:val="28"/>
          <w:lang w:val="uk-UA"/>
        </w:rPr>
        <w:t>«Спроба несанкціонованого доступу»;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надійне забезпечення цілісності інформації, що обробляється в Системі;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віддалене керування технічними засобами Системи із захищеною передачею (криптографічний захист) керуючих посилок (SSH, SNMP, HTTPS).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Доступ до функцій прикладних програм та інформації у Системі повинен надаватися лише авторизованим користувачам з урахуванням їх службових повноважень, а також, з урахуванням категорії інформації, яка запитується. Спроби модифікації чи знищення інформації користувачами, які не мають на це повноважень, неідентифікованими користувачами або користувачами з не підтвердженою під час автентифікації відповідністю пред’явленого ідентифікатора, повинні блокуватися.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B5057">
        <w:rPr>
          <w:rFonts w:ascii="Times New Roman" w:hAnsi="Times New Roman"/>
          <w:spacing w:val="-2"/>
          <w:sz w:val="28"/>
          <w:szCs w:val="28"/>
          <w:lang w:val="uk-UA"/>
        </w:rPr>
        <w:t>Системи має передбачати створення рівнів доступу користувачів, які визна</w:t>
      </w:r>
      <w:r w:rsidR="00DB5057" w:rsidRPr="00DB5057"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Pr="006D2D90">
        <w:rPr>
          <w:rFonts w:ascii="Times New Roman" w:hAnsi="Times New Roman"/>
          <w:sz w:val="28"/>
          <w:szCs w:val="28"/>
          <w:lang w:val="uk-UA"/>
        </w:rPr>
        <w:t>чений підпунктом 4) пункту 6 розділу ІІ Інструкції щодо проектування АСЦО.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4.1.</w:t>
      </w:r>
      <w:r w:rsidR="00BC377A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. Вимоги до збереження інформації при аваріях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Система має передбачати: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захист від хибних дій користувача – помилки у діях персоналу не призводять до відмов (збоїв) у роботі;</w:t>
      </w:r>
    </w:p>
    <w:p w:rsidR="00DB5057" w:rsidRDefault="00645B39" w:rsidP="00DB50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DB5057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контроль за вхідною та вихідною інформацією;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01354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регламентований час відновлення після відмови (збою).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013540">
        <w:rPr>
          <w:rFonts w:ascii="Times New Roman" w:hAnsi="Times New Roman"/>
          <w:sz w:val="28"/>
          <w:szCs w:val="28"/>
          <w:lang w:val="uk-UA"/>
        </w:rPr>
        <w:t> з</w:t>
      </w:r>
      <w:r w:rsidRPr="006D2D90">
        <w:rPr>
          <w:rFonts w:ascii="Times New Roman" w:hAnsi="Times New Roman"/>
          <w:sz w:val="28"/>
          <w:szCs w:val="28"/>
          <w:lang w:val="uk-UA"/>
        </w:rPr>
        <w:t>береження інформації має проводитися при настанні наступних подій: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-збій або відмова технічних засобів (зокрема процесорів, накопичувачів на жорстких дисках);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01354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збій або відключення електроживлення;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01354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відмова каналів обміну даними;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01354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збій або відмова операційної системи;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01354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збій або відмова прикладних програм.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013540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СПЗ Системи має автоматично дублювати та резервувати дані, а також відновлювати своє функціонування при коректному перезапуску технічних засобів із збереженням всіх даних.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3540">
        <w:rPr>
          <w:rFonts w:ascii="Times New Roman" w:hAnsi="Times New Roman"/>
          <w:spacing w:val="-4"/>
          <w:sz w:val="28"/>
          <w:szCs w:val="28"/>
          <w:lang w:val="uk-UA"/>
        </w:rPr>
        <w:t>При попаданні або відключенні електроживлення технічних засобів Системи,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які призводять до перезавантаження операційної системи та СПЗ Системи, має відбуватися відновлення даних конфігурацій СПЗ Системи без їх втрати.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Для відновлення даних і СПЗ Системи з резервних копій повинні використовуватися засоби автоматичного та/або ручного резервного копіювання й архівації.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5AFF">
        <w:rPr>
          <w:rFonts w:ascii="Times New Roman" w:hAnsi="Times New Roman"/>
          <w:spacing w:val="-4"/>
          <w:sz w:val="28"/>
          <w:szCs w:val="28"/>
          <w:lang w:val="uk-UA"/>
        </w:rPr>
        <w:t>Для скорочення об’єму копійованих даних має бути передбачено копіювання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лише змін, які виникли, починаючи з моменту попереднього копіювання.</w:t>
      </w:r>
    </w:p>
    <w:p w:rsidR="00013540" w:rsidRDefault="00645B39" w:rsidP="000135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Періодичність копіювання даних повинно складати не менше ніж один раз на добу.</w:t>
      </w:r>
    </w:p>
    <w:p w:rsidR="00045AFF" w:rsidRDefault="00645B39" w:rsidP="00045A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lastRenderedPageBreak/>
        <w:t>Також має бути передбачена можливість відновлення даних за допомогою їх повторного введення або імпорту (для даних із зовнішніх систе</w:t>
      </w:r>
      <w:r w:rsidR="00045AFF">
        <w:rPr>
          <w:rFonts w:ascii="Times New Roman" w:hAnsi="Times New Roman"/>
          <w:sz w:val="28"/>
          <w:szCs w:val="28"/>
          <w:lang w:val="uk-UA"/>
        </w:rPr>
        <w:t>м, що отримуються автоматично).</w:t>
      </w:r>
    </w:p>
    <w:p w:rsidR="00045AFF" w:rsidRDefault="00BC377A" w:rsidP="00045A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4.1.8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. Вимоги до захисту від зовнішніх впливів</w:t>
      </w:r>
    </w:p>
    <w:p w:rsidR="00045AFF" w:rsidRDefault="00645B39" w:rsidP="00045A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Проектні рішення розташування та захисту технічних (ПЕОМ, лінії живлення, канали зв’язку між ПЕОМ) та програмних засобів мають враховувати відсутність впливу наявних у зоні експлуатації електричних та магнітних полів, можливі перешкоди у колах електроживлення і звич</w:t>
      </w:r>
      <w:r w:rsidR="00045AFF">
        <w:rPr>
          <w:rFonts w:ascii="Times New Roman" w:hAnsi="Times New Roman"/>
          <w:sz w:val="28"/>
          <w:szCs w:val="28"/>
          <w:lang w:val="uk-UA"/>
        </w:rPr>
        <w:t>айні природні атмосферні явища.</w:t>
      </w:r>
    </w:p>
    <w:p w:rsidR="00045AFF" w:rsidRDefault="00BC377A" w:rsidP="00045A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4.1.9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. Вимоги до патентної чистоти</w:t>
      </w:r>
    </w:p>
    <w:p w:rsidR="00045AFF" w:rsidRDefault="00645B39" w:rsidP="00045A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Технічні та програмні засоби Системи повинні мати законне походження, а їх використання не повинно спричинити порушення будь-яких ав</w:t>
      </w:r>
      <w:r w:rsidR="00045AFF">
        <w:rPr>
          <w:rFonts w:ascii="Times New Roman" w:hAnsi="Times New Roman"/>
          <w:sz w:val="28"/>
          <w:szCs w:val="28"/>
          <w:lang w:val="uk-UA"/>
        </w:rPr>
        <w:t>торських та/або патентних прав.</w:t>
      </w:r>
    </w:p>
    <w:p w:rsidR="00045AFF" w:rsidRDefault="00645B39" w:rsidP="00045A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4.1.1</w:t>
      </w:r>
      <w:r w:rsidR="00BC377A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. Вимоги до стандартизації та уніфікації</w:t>
      </w:r>
    </w:p>
    <w:p w:rsidR="00045AFF" w:rsidRDefault="00645B39" w:rsidP="00045A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Технічні рішення щодо створення Системи повинні базуватися на логічній моделі комун</w:t>
      </w:r>
      <w:r w:rsidR="00045AFF">
        <w:rPr>
          <w:rFonts w:ascii="Times New Roman" w:hAnsi="Times New Roman"/>
          <w:sz w:val="28"/>
          <w:szCs w:val="28"/>
          <w:lang w:val="uk-UA"/>
        </w:rPr>
        <w:t>ікаційного середовища ISO 7498.</w:t>
      </w:r>
    </w:p>
    <w:p w:rsidR="00045AFF" w:rsidRDefault="00645B39" w:rsidP="00045A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Програмні та технічні засоби Системи мають бути сумісні програмно, та мати загальний АРІ для вводу-виводу даних, забезпечувати єдину структуру даних, базуватися на єдиних схемних, конструктивних та програмно-технічних рішеннях з максимальним викори</w:t>
      </w:r>
      <w:r w:rsidR="00045AFF">
        <w:rPr>
          <w:rFonts w:ascii="Times New Roman" w:hAnsi="Times New Roman"/>
          <w:sz w:val="28"/>
          <w:szCs w:val="28"/>
          <w:lang w:val="uk-UA"/>
        </w:rPr>
        <w:t>станням уніфікованих елементів.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5AFF">
        <w:rPr>
          <w:rFonts w:ascii="Times New Roman" w:hAnsi="Times New Roman"/>
          <w:spacing w:val="-4"/>
          <w:sz w:val="28"/>
          <w:szCs w:val="28"/>
          <w:lang w:val="uk-UA"/>
        </w:rPr>
        <w:t>У Системі має бути забезпечена взаємозамінюваність за призначенням уніфі</w:t>
      </w:r>
      <w:r w:rsidR="00045AFF" w:rsidRPr="00045AFF">
        <w:rPr>
          <w:rFonts w:ascii="Times New Roman" w:hAnsi="Times New Roman"/>
          <w:spacing w:val="-4"/>
          <w:sz w:val="28"/>
          <w:szCs w:val="28"/>
          <w:lang w:val="uk-UA"/>
        </w:rPr>
        <w:t>-</w:t>
      </w:r>
      <w:r w:rsidRPr="00045AFF">
        <w:rPr>
          <w:rFonts w:ascii="Times New Roman" w:hAnsi="Times New Roman"/>
          <w:spacing w:val="-6"/>
          <w:sz w:val="28"/>
          <w:szCs w:val="28"/>
          <w:lang w:val="uk-UA"/>
        </w:rPr>
        <w:t>кованих програмних засобів та змінних однотипних виробів, компонентів, модулів.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4.1.1</w:t>
      </w:r>
      <w:r w:rsidR="00BC377A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. Додаткові вимоги</w:t>
      </w:r>
    </w:p>
    <w:p w:rsidR="00645B39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Додаткові вимоги до Системи не висуваються.</w:t>
      </w:r>
    </w:p>
    <w:p w:rsidR="00645B39" w:rsidRPr="006D2D90" w:rsidRDefault="00645B39" w:rsidP="009D4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59E5" w:rsidRPr="008359E5" w:rsidRDefault="008359E5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10"/>
          <w:sz w:val="28"/>
          <w:szCs w:val="28"/>
          <w:lang w:val="uk-UA"/>
        </w:rPr>
      </w:pPr>
      <w:r w:rsidRPr="008359E5">
        <w:rPr>
          <w:rFonts w:ascii="Times New Roman" w:hAnsi="Times New Roman"/>
          <w:b/>
          <w:bCs/>
          <w:spacing w:val="-10"/>
          <w:sz w:val="28"/>
          <w:szCs w:val="28"/>
          <w:lang w:val="uk-UA"/>
        </w:rPr>
        <w:t>4.2. </w:t>
      </w:r>
      <w:r w:rsidR="00645B39" w:rsidRPr="008359E5">
        <w:rPr>
          <w:rFonts w:ascii="Times New Roman" w:hAnsi="Times New Roman"/>
          <w:b/>
          <w:bCs/>
          <w:spacing w:val="-10"/>
          <w:sz w:val="28"/>
          <w:szCs w:val="28"/>
          <w:lang w:val="uk-UA"/>
        </w:rPr>
        <w:t>Вимоги до функцій (задач), що виконуються автоматизованою</w:t>
      </w:r>
      <w:r w:rsidRPr="008359E5">
        <w:rPr>
          <w:rFonts w:ascii="Times New Roman" w:hAnsi="Times New Roman"/>
          <w:b/>
          <w:bCs/>
          <w:spacing w:val="-10"/>
          <w:sz w:val="28"/>
          <w:szCs w:val="28"/>
          <w:lang w:val="uk-UA"/>
        </w:rPr>
        <w:t xml:space="preserve"> системою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 Системі мають бути реалізовані такі функції:</w:t>
      </w:r>
    </w:p>
    <w:p w:rsidR="008359E5" w:rsidRDefault="008359E5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автоматизоване гарантоване оповіщення осіб керівного складу місцевих органів виконавчої влади, органів місцевого самоврядування та населення, а також підприємств, установ і організацій незалежно від форми власності на території </w:t>
      </w:r>
      <w:bookmarkStart w:id="28" w:name="_Hlk159144204"/>
      <w:r w:rsidR="00BC377A">
        <w:rPr>
          <w:rFonts w:ascii="Times New Roman" w:hAnsi="Times New Roman"/>
          <w:sz w:val="28"/>
          <w:szCs w:val="28"/>
          <w:lang w:val="uk-UA"/>
        </w:rPr>
        <w:t>Козят</w:t>
      </w:r>
      <w:r w:rsidR="002E7993">
        <w:rPr>
          <w:rFonts w:ascii="Times New Roman" w:hAnsi="Times New Roman"/>
          <w:sz w:val="28"/>
          <w:szCs w:val="28"/>
          <w:lang w:val="uk-UA"/>
        </w:rPr>
        <w:t>инської міської ТГ</w:t>
      </w:r>
      <w:bookmarkEnd w:id="28"/>
      <w:r w:rsidR="00645B39" w:rsidRPr="006D2D90">
        <w:rPr>
          <w:rFonts w:ascii="Times New Roman" w:hAnsi="Times New Roman"/>
          <w:sz w:val="28"/>
          <w:szCs w:val="28"/>
          <w:lang w:val="uk-UA"/>
        </w:rPr>
        <w:t>, доведення до громадян сигналів цивільного захисту;</w:t>
      </w:r>
    </w:p>
    <w:p w:rsidR="008359E5" w:rsidRDefault="008359E5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автоматизоване доведення до населення </w:t>
      </w:r>
      <w:r w:rsidR="00BC377A">
        <w:rPr>
          <w:rFonts w:ascii="Times New Roman" w:hAnsi="Times New Roman"/>
          <w:sz w:val="28"/>
          <w:szCs w:val="28"/>
          <w:lang w:val="uk-UA"/>
        </w:rPr>
        <w:t>Козят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инської міської ТГ у визначеному районі оповіщення попереджувальних сигналів небезпеки «УВАГА ВСІМ!»</w:t>
      </w:r>
      <w:r w:rsidR="00BC377A">
        <w:rPr>
          <w:rFonts w:ascii="Times New Roman" w:hAnsi="Times New Roman"/>
          <w:sz w:val="28"/>
          <w:szCs w:val="28"/>
          <w:lang w:val="uk-UA"/>
        </w:rPr>
        <w:t>, «ПОВІТРЯНА ТРИВОГА»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;</w:t>
      </w:r>
    </w:p>
    <w:p w:rsidR="008359E5" w:rsidRDefault="008359E5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автоматизоване приймання, передавання в реальному масштабі часу та реєстрація вхідної і вихідної інформації;</w:t>
      </w:r>
    </w:p>
    <w:p w:rsidR="008359E5" w:rsidRPr="002E7993" w:rsidRDefault="008359E5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E7993">
        <w:rPr>
          <w:rFonts w:ascii="Times New Roman" w:hAnsi="Times New Roman"/>
          <w:spacing w:val="-6"/>
          <w:sz w:val="28"/>
          <w:szCs w:val="28"/>
          <w:lang w:val="uk-UA"/>
        </w:rPr>
        <w:t>4) </w:t>
      </w:r>
      <w:r w:rsidR="00645B39" w:rsidRPr="002E7993">
        <w:rPr>
          <w:rFonts w:ascii="Times New Roman" w:hAnsi="Times New Roman"/>
          <w:spacing w:val="-6"/>
          <w:sz w:val="28"/>
          <w:szCs w:val="28"/>
          <w:lang w:val="uk-UA"/>
        </w:rPr>
        <w:t>автоматизоване підтвердження прийому інформації (повідомлень, сигналів,</w:t>
      </w:r>
      <w:r w:rsidR="00645B39" w:rsidRPr="002E7993">
        <w:rPr>
          <w:rFonts w:ascii="Times New Roman" w:hAnsi="Times New Roman"/>
          <w:sz w:val="28"/>
          <w:szCs w:val="28"/>
          <w:lang w:val="uk-UA"/>
        </w:rPr>
        <w:t xml:space="preserve"> команд, даних, документів) щодо оповіщення та інформування населення </w:t>
      </w:r>
      <w:r w:rsidR="00BC377A">
        <w:rPr>
          <w:rFonts w:ascii="Times New Roman" w:hAnsi="Times New Roman"/>
          <w:sz w:val="28"/>
          <w:szCs w:val="28"/>
          <w:lang w:val="uk-UA"/>
        </w:rPr>
        <w:t>Козяти</w:t>
      </w:r>
      <w:r w:rsidR="00645B39" w:rsidRPr="002E7993">
        <w:rPr>
          <w:rFonts w:ascii="Times New Roman" w:hAnsi="Times New Roman"/>
          <w:sz w:val="28"/>
          <w:szCs w:val="28"/>
          <w:lang w:val="uk-UA"/>
        </w:rPr>
        <w:t>нської міської ТГ про загрозу виникнення або виникнення надзвичайних ситуацій від пунктів управління в будь-якому напрямку оповіщення;</w:t>
      </w:r>
    </w:p>
    <w:p w:rsidR="008359E5" w:rsidRDefault="008359E5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 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інформаційна взаємодія між об’єктами автоматизації Системи, взаємодія через уніфікований АРІ Системи з АСЦО всіх рівнів та з іншими автоматизованими системами, що відносяться до територіальної підсистеми єдиної державної системи цивільного захисту;</w:t>
      </w:r>
    </w:p>
    <w:p w:rsidR="008359E5" w:rsidRDefault="00BC377A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</w:t>
      </w:r>
      <w:r w:rsidR="008359E5">
        <w:rPr>
          <w:rFonts w:ascii="Times New Roman" w:hAnsi="Times New Roman"/>
          <w:sz w:val="28"/>
          <w:szCs w:val="28"/>
          <w:lang w:val="uk-UA"/>
        </w:rPr>
        <w:t>)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 xml:space="preserve">циркулярне за завчасно визначеними сценаріями, вибіркове або за пріоритетом передавання інформації щодо оповіщення та інформування населення </w:t>
      </w:r>
      <w:r>
        <w:rPr>
          <w:rFonts w:ascii="Times New Roman" w:hAnsi="Times New Roman"/>
          <w:sz w:val="28"/>
          <w:szCs w:val="28"/>
          <w:lang w:val="uk-UA"/>
        </w:rPr>
        <w:t>Козят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инської міської ТГ;</w:t>
      </w:r>
    </w:p>
    <w:p w:rsidR="008359E5" w:rsidRDefault="00BC377A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)</w:t>
      </w:r>
      <w:r w:rsidR="008359E5">
        <w:rPr>
          <w:rFonts w:ascii="Times New Roman" w:hAnsi="Times New Roman"/>
          <w:sz w:val="28"/>
          <w:szCs w:val="28"/>
          <w:lang w:val="uk-UA"/>
        </w:rPr>
        <w:t> 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автоматизоване створення та передавання в реальному масштабі часу сигналів та/або файлів формалізованих звукових повідомлень на КПО;</w:t>
      </w:r>
    </w:p>
    <w:p w:rsidR="008359E5" w:rsidRDefault="008359E5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4.3. 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Вимоги до видів забезпечення</w:t>
      </w:r>
    </w:p>
    <w:p w:rsidR="008359E5" w:rsidRDefault="008359E5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4.3.1. 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Вимоги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до інформаційного забезпечення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Інформаційне забезпечення Системи має бути достатнім для виконання всіх її автоматизованих функцій.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Інформаційне забезпечення має передбачати: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спадкоємність щодо використання накопиченої інформації у Системі;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мінімізацію вірогідності дублювання по введенню (прийому) і накопиченню даних в інформаційній базі даних;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високу ефективність алгоритмів, методів і засобів збору, обробки, зберігання, накопичення, оновлення, пошуку і надання інформації;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простоту та зручність доступу до інформації;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перетворення вхідної інформації у цифрову форму, якомога ближче до місця її здобуття;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перетворення вихідної інформації з цифрової форми у фізичну форму, якомога ближче до місця її використання;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захист від недостовірної і несанкціонованої інформації, а також захист визначених користувачів від зайвої непотрібної інформації;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завадостійке кодування та захист інформації від руйнування й несанкціонованого доступу;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регламентацію доступу до інформаційних даних з різним рівнем доступу, а також часу зберігання задокументованої інформації.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359E5">
        <w:rPr>
          <w:rFonts w:ascii="Times New Roman" w:hAnsi="Times New Roman"/>
          <w:b/>
          <w:sz w:val="28"/>
          <w:szCs w:val="28"/>
          <w:lang w:val="uk-UA"/>
        </w:rPr>
        <w:t>4.3.2.1.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Вимоги до складу, структури та способу обробки даних у автоматизованій системі</w:t>
      </w:r>
    </w:p>
    <w:p w:rsidR="008359E5" w:rsidRPr="00AC65A9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  <w:r w:rsidRPr="00AC65A9">
        <w:rPr>
          <w:rFonts w:ascii="Times New Roman" w:hAnsi="Times New Roman"/>
          <w:spacing w:val="-4"/>
          <w:sz w:val="28"/>
          <w:szCs w:val="28"/>
          <w:lang w:val="uk-UA"/>
        </w:rPr>
        <w:t>В Системі має оброблятися інформація про надзвичайні ситуації, яка описує: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режим, в якому здійснюється оповіщення про загрозу виникнення або виникнення надзвичайної ситуації;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терміновість повідомлення про загрозу виникнення або виникнення надзвичайної ситуації;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місце виникнення (зона дії) надзвичайної ситуації;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класифікацію надзвичайної ситуації згідно з ДК 019:2010;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класифікаційний рівень надзвичайної ситуації;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прогноз розвитку надзвичайної ситуації;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об’єкти, які створюють загрозу;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назву організації, яка є автором повідомлення про загрозу виникнення або виникнення надзвичайної ситуації;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дату та час виникнення (загрози виникнення) надзвичайної ситуації;</w:t>
      </w:r>
    </w:p>
    <w:p w:rsidR="008359E5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359E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дату та час евакуації (можливої евакуації);</w:t>
      </w:r>
    </w:p>
    <w:p w:rsidR="00645B39" w:rsidRDefault="00645B39" w:rsidP="008359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-додатковий опис місцевості (об’єктів);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команди, сигнали або інструкції щодо дії внаслідок виникнення (загрози виникнення) надзвичайної ситуації;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алгоритм дій ОЧС/ОДС, які оповіщаються, про загрозу виникнення або ви</w:t>
      </w:r>
      <w:r w:rsidR="00AC65A9">
        <w:rPr>
          <w:rFonts w:ascii="Times New Roman" w:hAnsi="Times New Roman"/>
          <w:sz w:val="28"/>
          <w:szCs w:val="28"/>
          <w:lang w:val="uk-UA"/>
        </w:rPr>
        <w:t>никнення надзвичайної ситуації;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додаткова інформація про загрозу виникнення або виникнення надзвичайної ситуації, яка може передава</w:t>
      </w:r>
      <w:r w:rsidR="00AC65A9">
        <w:rPr>
          <w:rFonts w:ascii="Times New Roman" w:hAnsi="Times New Roman"/>
          <w:sz w:val="28"/>
          <w:szCs w:val="28"/>
          <w:lang w:val="uk-UA"/>
        </w:rPr>
        <w:t>тися Системою у вигляді файлів;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облікові та технічні данні підключених КСПЗ (АРМ оповіщ</w:t>
      </w:r>
      <w:r w:rsidR="00AC65A9">
        <w:rPr>
          <w:rFonts w:ascii="Times New Roman" w:hAnsi="Times New Roman"/>
          <w:sz w:val="28"/>
          <w:szCs w:val="28"/>
          <w:lang w:val="uk-UA"/>
        </w:rPr>
        <w:t>ення), АСЦО та АПЗД (КПО);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облі</w:t>
      </w:r>
      <w:r w:rsidR="00AC65A9">
        <w:rPr>
          <w:rFonts w:ascii="Times New Roman" w:hAnsi="Times New Roman"/>
          <w:sz w:val="28"/>
          <w:szCs w:val="28"/>
          <w:lang w:val="uk-UA"/>
        </w:rPr>
        <w:t>кові дані користувачів Системи;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заздалегідь </w:t>
      </w:r>
      <w:r w:rsidR="00AC65A9">
        <w:rPr>
          <w:rFonts w:ascii="Times New Roman" w:hAnsi="Times New Roman"/>
          <w:sz w:val="28"/>
          <w:szCs w:val="28"/>
          <w:lang w:val="uk-UA"/>
        </w:rPr>
        <w:t>підготовлені списки оповіщення;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текст повідомлення для оповіщення через систему оперативного інформування населення через мережі операторів мобільного зв’язку України (далі - </w:t>
      </w:r>
      <w:r w:rsidR="00AC65A9">
        <w:rPr>
          <w:rFonts w:ascii="Times New Roman" w:hAnsi="Times New Roman"/>
          <w:sz w:val="28"/>
          <w:szCs w:val="28"/>
          <w:lang w:val="uk-UA"/>
        </w:rPr>
        <w:t>СОІ);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пріоритет текстового повідом</w:t>
      </w:r>
      <w:r w:rsidR="00AC65A9">
        <w:rPr>
          <w:rFonts w:ascii="Times New Roman" w:hAnsi="Times New Roman"/>
          <w:sz w:val="28"/>
          <w:szCs w:val="28"/>
          <w:lang w:val="uk-UA"/>
        </w:rPr>
        <w:t>лення для оповіщення через СОІ.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Також, в Системі обробляється інформація щодо звукових файлів, які відтворюються на КПО для оповіщення населення Нетішинської м</w:t>
      </w:r>
      <w:r w:rsidR="008D0EFF">
        <w:rPr>
          <w:rFonts w:ascii="Times New Roman" w:hAnsi="Times New Roman"/>
          <w:sz w:val="28"/>
          <w:szCs w:val="28"/>
          <w:lang w:val="uk-UA"/>
        </w:rPr>
        <w:t>іської ТГ</w:t>
      </w:r>
      <w:r w:rsidR="00AC65A9">
        <w:rPr>
          <w:rFonts w:ascii="Times New Roman" w:hAnsi="Times New Roman"/>
          <w:sz w:val="28"/>
          <w:szCs w:val="28"/>
          <w:lang w:val="uk-UA"/>
        </w:rPr>
        <w:t>.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D0EFF">
        <w:rPr>
          <w:rFonts w:ascii="Times New Roman" w:hAnsi="Times New Roman"/>
          <w:spacing w:val="-4"/>
          <w:sz w:val="28"/>
          <w:szCs w:val="28"/>
          <w:lang w:val="uk-UA"/>
        </w:rPr>
        <w:t>Окремий вид інформації, що обробляється в Системі, це технологічна інфор</w:t>
      </w:r>
      <w:r w:rsidR="008D0EFF" w:rsidRPr="008D0EFF">
        <w:rPr>
          <w:rFonts w:ascii="Times New Roman" w:hAnsi="Times New Roman"/>
          <w:spacing w:val="-4"/>
          <w:sz w:val="28"/>
          <w:szCs w:val="28"/>
          <w:lang w:val="uk-UA"/>
        </w:rPr>
        <w:t>-</w:t>
      </w:r>
      <w:r w:rsidRPr="006D2D90">
        <w:rPr>
          <w:rFonts w:ascii="Times New Roman" w:hAnsi="Times New Roman"/>
          <w:sz w:val="28"/>
          <w:szCs w:val="28"/>
          <w:lang w:val="uk-UA"/>
        </w:rPr>
        <w:t>мація про всі події в Системі та дії її користувачів. Технологічна інформація формується Системою автоматично та зберігаєт</w:t>
      </w:r>
      <w:r w:rsidR="00AC65A9">
        <w:rPr>
          <w:rFonts w:ascii="Times New Roman" w:hAnsi="Times New Roman"/>
          <w:sz w:val="28"/>
          <w:szCs w:val="28"/>
          <w:lang w:val="uk-UA"/>
        </w:rPr>
        <w:t>ься у журналі реєстрації подій.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65A9">
        <w:rPr>
          <w:rFonts w:ascii="Times New Roman" w:hAnsi="Times New Roman"/>
          <w:b/>
          <w:sz w:val="28"/>
          <w:szCs w:val="28"/>
          <w:lang w:val="uk-UA"/>
        </w:rPr>
        <w:t>4.3.2.2.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Вимоги до інформаційного обміну між компонент</w:t>
      </w:r>
      <w:r w:rsidR="00AC65A9">
        <w:rPr>
          <w:rFonts w:ascii="Times New Roman" w:hAnsi="Times New Roman"/>
          <w:sz w:val="28"/>
          <w:szCs w:val="28"/>
          <w:lang w:val="uk-UA"/>
        </w:rPr>
        <w:t>ами автоматизованої системи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Інформаційний обмін між компонентами Системи повинен здійснюватися через єдину транспортну інфраструктуру із забезпеченням резервування створ</w:t>
      </w:r>
      <w:r w:rsidR="00AC65A9">
        <w:rPr>
          <w:rFonts w:ascii="Times New Roman" w:hAnsi="Times New Roman"/>
          <w:sz w:val="28"/>
          <w:szCs w:val="28"/>
          <w:lang w:val="uk-UA"/>
        </w:rPr>
        <w:t>ених каналів передавання даних.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65A9">
        <w:rPr>
          <w:rFonts w:ascii="Times New Roman" w:hAnsi="Times New Roman"/>
          <w:b/>
          <w:sz w:val="28"/>
          <w:szCs w:val="28"/>
          <w:lang w:val="uk-UA"/>
        </w:rPr>
        <w:t>4.3.2.3.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Вимоги до інформаційної сумісності зі суміж</w:t>
      </w:r>
      <w:r w:rsidR="00AC65A9">
        <w:rPr>
          <w:rFonts w:ascii="Times New Roman" w:hAnsi="Times New Roman"/>
          <w:sz w:val="28"/>
          <w:szCs w:val="28"/>
          <w:lang w:val="uk-UA"/>
        </w:rPr>
        <w:t>ними автоматизованими системами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Інформаційна сумісність Системи із суміжними автоматизованими системами має бути реалізо</w:t>
      </w:r>
      <w:r w:rsidR="00AC65A9">
        <w:rPr>
          <w:rFonts w:ascii="Times New Roman" w:hAnsi="Times New Roman"/>
          <w:sz w:val="28"/>
          <w:szCs w:val="28"/>
          <w:lang w:val="uk-UA"/>
        </w:rPr>
        <w:t>вана через уніфіковані АРІ СПЗ.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Для взаємодії із АСЦО всіх рівнів в уніфікованому АРІ СПЗ Системи необхідно впровадити єдиний формат повідомлень, структура яких визначена </w:t>
      </w:r>
      <w:r w:rsidRPr="00AC65A9">
        <w:rPr>
          <w:rFonts w:ascii="Times New Roman" w:hAnsi="Times New Roman"/>
          <w:spacing w:val="-8"/>
          <w:sz w:val="28"/>
          <w:szCs w:val="28"/>
          <w:lang w:val="uk-UA"/>
        </w:rPr>
        <w:t>ДСТУ ISO/TR 22351:2017 (ISO/TR 22351:2015, IDT) «Соціальна безпека. Управління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у надзвичайних ситуаціях. Структура спо</w:t>
      </w:r>
      <w:r w:rsidR="00AC65A9">
        <w:rPr>
          <w:rFonts w:ascii="Times New Roman" w:hAnsi="Times New Roman"/>
          <w:sz w:val="28"/>
          <w:szCs w:val="28"/>
          <w:lang w:val="uk-UA"/>
        </w:rPr>
        <w:t>віщень для обміну інформацією».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 Системі також має бути впроваджений уніфікований АРІ СПЗ для взає</w:t>
      </w:r>
      <w:r w:rsidR="00AC65A9">
        <w:rPr>
          <w:rFonts w:ascii="Times New Roman" w:hAnsi="Times New Roman"/>
          <w:sz w:val="28"/>
          <w:szCs w:val="28"/>
          <w:lang w:val="uk-UA"/>
        </w:rPr>
        <w:t>модії з СОІ.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65A9">
        <w:rPr>
          <w:rFonts w:ascii="Times New Roman" w:hAnsi="Times New Roman"/>
          <w:b/>
          <w:sz w:val="28"/>
          <w:szCs w:val="28"/>
          <w:lang w:val="uk-UA"/>
        </w:rPr>
        <w:t>4.3.2.4.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Вимоги до загальнодержавних, галузевих класифікаторів, уніфікован</w:t>
      </w:r>
      <w:r w:rsidR="00AC65A9">
        <w:rPr>
          <w:rFonts w:ascii="Times New Roman" w:hAnsi="Times New Roman"/>
          <w:sz w:val="28"/>
          <w:szCs w:val="28"/>
          <w:lang w:val="uk-UA"/>
        </w:rPr>
        <w:t>их документів та класифікаторів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Для кодування інформації, яка використовується лише в даній Системі, повинні застосовуватися класи</w:t>
      </w:r>
      <w:r w:rsidR="00AC65A9">
        <w:rPr>
          <w:rFonts w:ascii="Times New Roman" w:hAnsi="Times New Roman"/>
          <w:sz w:val="28"/>
          <w:szCs w:val="28"/>
          <w:lang w:val="uk-UA"/>
        </w:rPr>
        <w:t>фікатори, прийняті у Замовника.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Для кодування в Системі вихідної інформації, яка використовується на вищому рівні, мають бути з</w:t>
      </w:r>
      <w:r w:rsidR="00AC65A9">
        <w:rPr>
          <w:rFonts w:ascii="Times New Roman" w:hAnsi="Times New Roman"/>
          <w:sz w:val="28"/>
          <w:szCs w:val="28"/>
          <w:lang w:val="uk-UA"/>
        </w:rPr>
        <w:t>астосовані класифікатори ЗАСЦО.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65A9">
        <w:rPr>
          <w:rFonts w:ascii="Times New Roman" w:hAnsi="Times New Roman"/>
          <w:b/>
          <w:sz w:val="28"/>
          <w:szCs w:val="28"/>
          <w:lang w:val="uk-UA"/>
        </w:rPr>
        <w:t>4.3.2.5.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Вимоги до застосування автоматизованої системи управління базами даних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 Системі має бути впроваджена відкрита об’єктно-реляційна система керування базами даних (далі - СКБД), яка дозволяє використовувати та змінювати ї</w:t>
      </w:r>
      <w:r w:rsidR="00AC65A9">
        <w:rPr>
          <w:rFonts w:ascii="Times New Roman" w:hAnsi="Times New Roman"/>
          <w:sz w:val="28"/>
          <w:szCs w:val="28"/>
          <w:lang w:val="uk-UA"/>
        </w:rPr>
        <w:t>ї для реалізації задач Системи.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65A9">
        <w:rPr>
          <w:rFonts w:ascii="Times New Roman" w:hAnsi="Times New Roman"/>
          <w:b/>
          <w:sz w:val="28"/>
          <w:szCs w:val="28"/>
          <w:lang w:val="uk-UA"/>
        </w:rPr>
        <w:t>4.3.2.6.</w:t>
      </w:r>
      <w:r w:rsidR="00AC65A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Вимоги до захисту даних від руйнації при аваріях та збоях в електрож</w:t>
      </w:r>
      <w:r w:rsidR="00AC65A9">
        <w:rPr>
          <w:rFonts w:ascii="Times New Roman" w:hAnsi="Times New Roman"/>
          <w:sz w:val="28"/>
          <w:szCs w:val="28"/>
          <w:lang w:val="uk-UA"/>
        </w:rPr>
        <w:t>ивленні автоматизованої системи</w:t>
      </w:r>
    </w:p>
    <w:p w:rsidR="00AC65A9" w:rsidRDefault="00645B39" w:rsidP="00AC65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Для захисту даних в Системі має бути реалізований процес реплікації даних на двох серверах осн</w:t>
      </w:r>
      <w:r w:rsidR="00AC65A9">
        <w:rPr>
          <w:rFonts w:ascii="Times New Roman" w:hAnsi="Times New Roman"/>
          <w:sz w:val="28"/>
          <w:szCs w:val="28"/>
          <w:lang w:val="uk-UA"/>
        </w:rPr>
        <w:t>овного (запасного) КЗА Системи.</w:t>
      </w:r>
    </w:p>
    <w:p w:rsidR="00F17565" w:rsidRDefault="00F17565" w:rsidP="008D0EF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4.3.3. Вимоги до програмного забезпечення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Програмне забезпечення Системи має базуватися на сервіс-орієнтованій архітектурі та об’єктно-реляційній моделі СКБД, яка заснована на підході до проектування систем і розробки програмного забезпечення з точки зору сервісних послуг (ДСТУ ISO/IEC </w:t>
      </w:r>
      <w:r w:rsidR="008D0EFF">
        <w:rPr>
          <w:rFonts w:ascii="Times New Roman" w:hAnsi="Times New Roman"/>
          <w:sz w:val="28"/>
          <w:szCs w:val="28"/>
          <w:lang w:val="uk-UA"/>
        </w:rPr>
        <w:t>18384-1, ДСТУ ISO/IEC 18384-2).</w:t>
      </w:r>
    </w:p>
    <w:p w:rsidR="008D0EFF" w:rsidRDefault="008D0EFF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 w:rsidR="00F17565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.1.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Перелік прог</w:t>
      </w:r>
      <w:r>
        <w:rPr>
          <w:rFonts w:ascii="Times New Roman" w:hAnsi="Times New Roman"/>
          <w:sz w:val="28"/>
          <w:szCs w:val="28"/>
          <w:lang w:val="uk-UA"/>
        </w:rPr>
        <w:t>рамних засобів, що закупляються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D0EFF">
        <w:rPr>
          <w:rFonts w:ascii="Times New Roman" w:hAnsi="Times New Roman"/>
          <w:spacing w:val="-4"/>
          <w:sz w:val="28"/>
          <w:szCs w:val="28"/>
          <w:lang w:val="uk-UA"/>
        </w:rPr>
        <w:t>До переліку програмних засобів Системи, що закупляються можуть входити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операційні системи, програмне забезпечення віртуалізації та управління серверами, програмне забезпечення реалізації відеостіни, а також СПЗ, яке </w:t>
      </w:r>
      <w:r w:rsidRPr="008D0EFF">
        <w:rPr>
          <w:rFonts w:ascii="Times New Roman" w:hAnsi="Times New Roman"/>
          <w:spacing w:val="-6"/>
          <w:sz w:val="28"/>
          <w:szCs w:val="28"/>
          <w:lang w:val="uk-UA"/>
        </w:rPr>
        <w:t>реалізовує автоматизацію визначених цим Технічним завданням функцій Системи.</w:t>
      </w:r>
    </w:p>
    <w:p w:rsidR="008D0EFF" w:rsidRDefault="008D0EFF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 w:rsidR="00F17565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.2.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Вимоги до незалежності програмних засобів від операцій</w:t>
      </w:r>
      <w:r>
        <w:rPr>
          <w:rFonts w:ascii="Times New Roman" w:hAnsi="Times New Roman"/>
          <w:sz w:val="28"/>
          <w:szCs w:val="28"/>
          <w:lang w:val="uk-UA"/>
        </w:rPr>
        <w:t>них систем, що використовуються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Програмні модулі (бібліотеки) СПЗ Системи, які в</w:t>
      </w:r>
      <w:r w:rsidR="008D0EFF">
        <w:rPr>
          <w:rFonts w:ascii="Times New Roman" w:hAnsi="Times New Roman"/>
          <w:sz w:val="28"/>
          <w:szCs w:val="28"/>
          <w:lang w:val="uk-UA"/>
        </w:rPr>
        <w:t>ходять до її складу не повинні: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D0EFF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мати ділянок коду, що викликають появу рекурентних циклів</w:t>
      </w:r>
      <w:r w:rsidR="008D0EFF">
        <w:rPr>
          <w:rFonts w:ascii="Times New Roman" w:hAnsi="Times New Roman"/>
          <w:sz w:val="28"/>
          <w:szCs w:val="28"/>
          <w:lang w:val="uk-UA"/>
        </w:rPr>
        <w:t xml:space="preserve"> або статичних витоків пам’яті;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8D0EFF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викликати системних помилок, що призводять до часткового або повного виходу з ладу прикладних</w:t>
      </w:r>
      <w:r w:rsidR="008D0EFF">
        <w:rPr>
          <w:rFonts w:ascii="Times New Roman" w:hAnsi="Times New Roman"/>
          <w:sz w:val="28"/>
          <w:szCs w:val="28"/>
          <w:lang w:val="uk-UA"/>
        </w:rPr>
        <w:t xml:space="preserve"> програм або технічних засобів.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Елементи програмного коду, що здійснюють обробку даних за стандартними алгоритмами, мають бути скомпоновані у вигляді окремих бібліотек, окрім критичних до швидкості виконання діл</w:t>
      </w:r>
      <w:r w:rsidR="008D0EFF">
        <w:rPr>
          <w:rFonts w:ascii="Times New Roman" w:hAnsi="Times New Roman"/>
          <w:sz w:val="28"/>
          <w:szCs w:val="28"/>
          <w:lang w:val="uk-UA"/>
        </w:rPr>
        <w:t>янок коду.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D0EFF">
        <w:rPr>
          <w:rFonts w:ascii="Times New Roman" w:hAnsi="Times New Roman"/>
          <w:spacing w:val="-4"/>
          <w:sz w:val="28"/>
          <w:szCs w:val="28"/>
          <w:lang w:val="uk-UA"/>
        </w:rPr>
        <w:t>СПЗ повинно дозволяти реалізовувати можливість розвитку чи модернізації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Системи без зміни програмних модулів (бібліотек) за рахунок незалежності відображення даних на концептуальному, п</w:t>
      </w:r>
      <w:r w:rsidR="008D0EFF">
        <w:rPr>
          <w:rFonts w:ascii="Times New Roman" w:hAnsi="Times New Roman"/>
          <w:sz w:val="28"/>
          <w:szCs w:val="28"/>
          <w:lang w:val="uk-UA"/>
        </w:rPr>
        <w:t>рограмному та фізичному рівнях.</w:t>
      </w:r>
    </w:p>
    <w:p w:rsidR="008D0EFF" w:rsidRDefault="008D0EFF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 w:rsidR="00F17565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.3.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Вимоги до якості програмних засобів, а також до способів</w:t>
      </w:r>
      <w:r>
        <w:rPr>
          <w:rFonts w:ascii="Times New Roman" w:hAnsi="Times New Roman"/>
          <w:sz w:val="28"/>
          <w:szCs w:val="28"/>
          <w:lang w:val="uk-UA"/>
        </w:rPr>
        <w:t xml:space="preserve"> його забезпечення та контролю.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D0EFF">
        <w:rPr>
          <w:rFonts w:ascii="Times New Roman" w:hAnsi="Times New Roman"/>
          <w:spacing w:val="-4"/>
          <w:sz w:val="28"/>
          <w:szCs w:val="28"/>
          <w:lang w:val="uk-UA"/>
        </w:rPr>
        <w:t>Якість СПЗ Системи має забезпечувати надійність обчислювального процесу</w:t>
      </w:r>
      <w:r w:rsidR="00F1756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D0EFF">
        <w:rPr>
          <w:rFonts w:ascii="Times New Roman" w:hAnsi="Times New Roman"/>
          <w:spacing w:val="-6"/>
          <w:sz w:val="28"/>
          <w:szCs w:val="28"/>
          <w:lang w:val="uk-UA"/>
        </w:rPr>
        <w:t>з можливістю автоматичного діагностування збоїв,</w:t>
      </w:r>
      <w:r w:rsidR="008D0EFF" w:rsidRPr="008D0EFF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переривання різних видів тощо.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Якість функціональної та експлуатаційної надійності СПЗ забезпечуватися </w:t>
      </w:r>
      <w:r w:rsidRPr="00764138">
        <w:rPr>
          <w:rFonts w:ascii="Times New Roman" w:hAnsi="Times New Roman"/>
          <w:spacing w:val="-2"/>
          <w:sz w:val="28"/>
          <w:szCs w:val="28"/>
          <w:lang w:val="uk-UA"/>
        </w:rPr>
        <w:t>належними інформаційним, математичним має т</w:t>
      </w:r>
      <w:r w:rsidR="008D0EFF" w:rsidRPr="00764138">
        <w:rPr>
          <w:rFonts w:ascii="Times New Roman" w:hAnsi="Times New Roman"/>
          <w:spacing w:val="-2"/>
          <w:sz w:val="28"/>
          <w:szCs w:val="28"/>
          <w:lang w:val="uk-UA"/>
        </w:rPr>
        <w:t>а лінгвістичним забезпеченнями.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4.3.</w:t>
      </w:r>
      <w:r w:rsidR="00F17565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. Вимоги до технічного забезпечення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 Системі має бути забезпечено надійне функціонування всіх технічних засобів та унеможливлення не</w:t>
      </w:r>
      <w:r w:rsidR="008D0EFF">
        <w:rPr>
          <w:rFonts w:ascii="Times New Roman" w:hAnsi="Times New Roman"/>
          <w:sz w:val="28"/>
          <w:szCs w:val="28"/>
          <w:lang w:val="uk-UA"/>
        </w:rPr>
        <w:t>санкціонованого доступу до них.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Для Системи технічні засоби повинні постачатися у варіанті для монтажу у </w:t>
      </w:r>
      <w:r w:rsidRPr="00764138">
        <w:rPr>
          <w:rFonts w:ascii="Times New Roman" w:hAnsi="Times New Roman"/>
          <w:spacing w:val="-2"/>
          <w:sz w:val="28"/>
          <w:szCs w:val="28"/>
          <w:lang w:val="uk-UA"/>
        </w:rPr>
        <w:t>стійках (Rack Mount) для монтажу або серверн</w:t>
      </w:r>
      <w:r w:rsidR="008D0EFF" w:rsidRPr="00764138">
        <w:rPr>
          <w:rFonts w:ascii="Times New Roman" w:hAnsi="Times New Roman"/>
          <w:spacing w:val="-2"/>
          <w:sz w:val="28"/>
          <w:szCs w:val="28"/>
          <w:lang w:val="uk-UA"/>
        </w:rPr>
        <w:t>их шафах також типу Rack Mount.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Для технічних засобів, які не призначені для монтажу в серверних шафах, мають бути передбачені полиці, які дозволяють їх монтаж у с</w:t>
      </w:r>
      <w:r w:rsidR="008D0EFF">
        <w:rPr>
          <w:rFonts w:ascii="Times New Roman" w:hAnsi="Times New Roman"/>
          <w:sz w:val="28"/>
          <w:szCs w:val="28"/>
          <w:lang w:val="uk-UA"/>
        </w:rPr>
        <w:t>ерверних шафах типу Rack Mount.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Технічні засоби, які застосовуються у Системі, мають враховувати не тільки нормальні умови експлуатації, а й імовірні порушення цих умов, можливі несправності, неправильне використання та зовнішні чинники, що впливають на експлуатацію, такі як температура, висота, забруднення, вологість, перенапруги в мережі живлення та перенапруги в мережах електронних комунікацій або </w:t>
      </w:r>
      <w:r w:rsidR="008D0EFF">
        <w:rPr>
          <w:rFonts w:ascii="Times New Roman" w:hAnsi="Times New Roman"/>
          <w:sz w:val="28"/>
          <w:szCs w:val="28"/>
          <w:lang w:val="uk-UA"/>
        </w:rPr>
        <w:t>в системі кабельного розподілу.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Розміри ізоляційних відстаней повинні враховувати можливі зменшення допусків під час виготовлення або там, де можливі деформації, що можуть виникнути в разі оброблення, ударів і вібрацій, імовірних зіткнень у процесі виробництва, транспортування або нормальної експлуат</w:t>
      </w:r>
      <w:r w:rsidR="008D0EFF">
        <w:rPr>
          <w:rFonts w:ascii="Times New Roman" w:hAnsi="Times New Roman"/>
          <w:sz w:val="28"/>
          <w:szCs w:val="28"/>
          <w:lang w:val="uk-UA"/>
        </w:rPr>
        <w:t>ації.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lastRenderedPageBreak/>
        <w:t xml:space="preserve">Система має забезпечувати високу ступінь готовності з відсутністю єдиних </w:t>
      </w:r>
      <w:r w:rsidRPr="00764138">
        <w:rPr>
          <w:rFonts w:ascii="Times New Roman" w:hAnsi="Times New Roman"/>
          <w:spacing w:val="-2"/>
          <w:sz w:val="28"/>
          <w:szCs w:val="28"/>
          <w:lang w:val="uk-UA"/>
        </w:rPr>
        <w:t>точок відмови для критичних, з точки зору функціонування Системи, елементів.</w:t>
      </w:r>
    </w:p>
    <w:p w:rsidR="008D0EFF" w:rsidRDefault="00645B39" w:rsidP="008D0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 Системі має бути реалізована відмовостійкість за рахунок дублювання і резервування каналів (ліній) зв’язку, критичних для роботи Системи в цілому програмних, програмно-</w:t>
      </w:r>
      <w:r w:rsidR="008D0EFF">
        <w:rPr>
          <w:rFonts w:ascii="Times New Roman" w:hAnsi="Times New Roman"/>
          <w:sz w:val="28"/>
          <w:szCs w:val="28"/>
          <w:lang w:val="uk-UA"/>
        </w:rPr>
        <w:t>апаратних та апаратних засобів.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Технічні засоби Системи повинні мати можливість швидкого відновлення працездатності шляхом заміни елементів, що вийшли з ладу.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Технічні засоби Системи повинні мати необхідну кількість інтерфейсів для підключення резервних каналів (ліній) зв’язку.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Технічні засоби Системи повинні мати можливість збереження конфігура</w:t>
      </w:r>
      <w:r w:rsidR="00764138">
        <w:rPr>
          <w:rFonts w:ascii="Times New Roman" w:hAnsi="Times New Roman"/>
          <w:sz w:val="28"/>
          <w:szCs w:val="28"/>
          <w:lang w:val="uk-UA"/>
        </w:rPr>
        <w:t>-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ційних файлів, протоколювання внесених змін в конфігураційні файли, </w:t>
      </w:r>
      <w:r w:rsidRPr="00764138">
        <w:rPr>
          <w:rFonts w:ascii="Times New Roman" w:hAnsi="Times New Roman"/>
          <w:spacing w:val="-2"/>
          <w:sz w:val="28"/>
          <w:szCs w:val="28"/>
          <w:lang w:val="uk-UA"/>
        </w:rPr>
        <w:t>можливість швидкого повернення до попередньої версії конфігураційних файлів.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У разі виходу з ладу основного КЗА перемикання на запасний КЗА і зворотне перемикання після відновлення повинне здійснюватися в автоматичному режимі.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Для розгортання КЗА Системи Замовник надає інженерну інфраструктуру об’єктів з систему гарантованого електроживлення, яка забезпечує надійний захист від непередбачуваних збоїв з урахуванням індивідуальних особливостей </w:t>
      </w:r>
      <w:r w:rsidRPr="00764138">
        <w:rPr>
          <w:rFonts w:ascii="Times New Roman" w:hAnsi="Times New Roman"/>
          <w:spacing w:val="-2"/>
          <w:sz w:val="28"/>
          <w:szCs w:val="28"/>
          <w:lang w:val="uk-UA"/>
        </w:rPr>
        <w:t>об’єктів. Час автономної роботи Системи повинен бути не менше ніж 0,5 години.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Система повинна мати можливість подальшого розширення як кількісного (робочі місця, структурні підрозділи), так і якісного (кількість АСЦО та КПО, що підключаються). Розширення Системи не має призводити до суттєвих змін у раніше встановлених налаштуваннях обладнання.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З’єднання АРМ адміністраторів та користувачів ОЧС ПУСО ОДА Системи з КЗА будуть організовані засобами автоматизованих локальних обчислювальних мереж, які розгорнуті на об’єктах ПУСО.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4.3.</w:t>
      </w:r>
      <w:r w:rsidR="00F17565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. Вимоги до метрологічного забезпечення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 Системі мають бути впроваджені функції моніторингу (контролю за станом) її технічних засобів та алгоритмічних процесів, які будуть забезпечувати визначення з потрібною точністю характеристик технічних засобів та параметрів алгоритмічних процесів.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Метрологічне забезпечення в Системі має охоплювати всі стадії життєвого циклу, починаючи з етапу введення даних в Систему: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аналіз коректності введених даних;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встановлення раціональної номенклатури вимірювальних величин та використання засобів вимірювання належної точності;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здійснення періодичних перевірок працездатності технічних засобів та алгоритмічних процесів Системи щодо сигналів оповіщення (тестові сигнали оповіщення);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постійний контроль черговими службами за станом технічних засобів та алгоритмічних процесів Системи.</w:t>
      </w:r>
    </w:p>
    <w:p w:rsidR="00764138" w:rsidRDefault="00764138" w:rsidP="0076413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4.3.</w:t>
      </w:r>
      <w:r w:rsidR="00F17565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Вимоги до організаційного забезпечення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Організаційне забезпечення в Системі визначається як сукупність методів та засобів, які регламентують взаємодію фахівців Замовника з її технічними засобами та СПЗ.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На етапі постачання та впровадження разом з технічними засобами та СПЗ Системи постачальник надає експлуатаційну документацію на кожен окремий </w:t>
      </w:r>
      <w:r w:rsidRPr="006D2D90">
        <w:rPr>
          <w:rFonts w:ascii="Times New Roman" w:hAnsi="Times New Roman"/>
          <w:sz w:val="28"/>
          <w:szCs w:val="28"/>
          <w:lang w:val="uk-UA"/>
        </w:rPr>
        <w:lastRenderedPageBreak/>
        <w:t>виріб КЗА, а також інструкції користувачів СПЗ Системи за кожним профілем, інструкції по інсталяції програмних засобів.</w:t>
      </w:r>
    </w:p>
    <w:p w:rsidR="00645B39" w:rsidRPr="006D2D90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Для підготовки фахівців Замовника постачальник або інтегратор проводять первинні інструктажі (навчання) з питань технічної експлуатації технічних засобів та СПЗ Системи.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4.3.</w:t>
      </w:r>
      <w:r w:rsidR="00F17565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. Вимоги до методичного забезпечення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На етапі введення в експлуатацію та промислової експлуатації Системи Замовник організовує методичне забезпечення навчання та перевірку кваліфікації персоналу.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Для цього Замовник затверджує Типове положення з урахуванням специфіки сфери цивільного захисту та вимог нормативно-правових актів, розробляє і затверджує відповідні функціональні обов’язки працівників Замовника з питань забезпечення функціонування Системи, а також формує плани-графіки проведення інструктажів (навчання) та перевірки знань з питань забезпечення функціонування Системи, з якими мають бути ознайомлені працівники.</w:t>
      </w:r>
    </w:p>
    <w:p w:rsidR="00645B39" w:rsidRPr="006D2D90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Первинні інструктажі (навчання) працівників УЦЗ ТГ здійснює за рахунок Замовника організація, яка займається постачанням технічних засобів та СПЗ Системи.</w:t>
      </w:r>
    </w:p>
    <w:p w:rsidR="00645B39" w:rsidRPr="006D2D90" w:rsidRDefault="00645B39" w:rsidP="009D4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4138" w:rsidRDefault="00764138" w:rsidP="007641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СКЛАД ТА ЗМІСТ РОБІТ ЗІ СТВОРЕННЯ МАСЦО</w:t>
      </w:r>
    </w:p>
    <w:p w:rsidR="00764138" w:rsidRDefault="00645B39" w:rsidP="0076413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Роботи із будівництва Системи мають розділятися на чотири етапи:</w:t>
      </w:r>
    </w:p>
    <w:p w:rsidR="00764138" w:rsidRDefault="00645B39" w:rsidP="0076413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1. проектні роботи;</w:t>
      </w:r>
    </w:p>
    <w:p w:rsidR="00764138" w:rsidRDefault="00645B39" w:rsidP="0076413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2. виконання монтажних робіт;</w:t>
      </w:r>
    </w:p>
    <w:p w:rsidR="00764138" w:rsidRDefault="00645B39" w:rsidP="0076413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3. пусконалагоджувальні роботи;</w:t>
      </w:r>
    </w:p>
    <w:p w:rsidR="00645B39" w:rsidRPr="006D2D90" w:rsidRDefault="00645B39" w:rsidP="0076413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4. проведення дослідної експлуатації Системи.</w:t>
      </w:r>
    </w:p>
    <w:p w:rsidR="00645B39" w:rsidRPr="006D2D90" w:rsidRDefault="00645B39" w:rsidP="009D4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5B39" w:rsidRPr="006D2D90" w:rsidRDefault="00764138" w:rsidP="009D41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ПОРЯДОК КОНТРОЛЮ ТА ПРИЙМАННЯ МАСЦО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Заходи щодо планування, оцінки та контролю виконання робіт з будів</w:t>
      </w:r>
      <w:r w:rsidR="00764138">
        <w:rPr>
          <w:rFonts w:ascii="Times New Roman" w:hAnsi="Times New Roman"/>
          <w:sz w:val="28"/>
          <w:szCs w:val="28"/>
          <w:lang w:val="uk-UA"/>
        </w:rPr>
        <w:t>-</w:t>
      </w:r>
      <w:r w:rsidRPr="00764138">
        <w:rPr>
          <w:rFonts w:ascii="Times New Roman" w:hAnsi="Times New Roman"/>
          <w:spacing w:val="-4"/>
          <w:sz w:val="28"/>
          <w:szCs w:val="28"/>
          <w:lang w:val="uk-UA"/>
        </w:rPr>
        <w:t>ництва Системи повинні виконуватися відповідно до ДСТУ ISO/IEC/IEEE 16326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та ДСТУ ISO/IEC/IEEE 24748-4.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6.1. Планування будівництва Системи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План виконання робіт з будівництва Системи готується Розробником проекту та погоджується із Замовником.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 xml:space="preserve">6.2. Оцінка та контроль виконаних робіт </w:t>
      </w:r>
      <w:r w:rsidRPr="006D2D90">
        <w:rPr>
          <w:rFonts w:ascii="Times New Roman" w:hAnsi="Times New Roman"/>
          <w:b/>
          <w:sz w:val="28"/>
          <w:szCs w:val="28"/>
          <w:lang w:val="uk-UA"/>
        </w:rPr>
        <w:t>будівництва</w:t>
      </w: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 xml:space="preserve"> Системи.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Контроль за виконанням робіт здійснюється Замовником та Технічним наглядом.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Приймання Системи здійснюється комісією Замовника, до якої можуть бути залучені представники організацій, які проводили поставку, монтаж та налагодження як окремих елементів Системи так і Системи в цілому.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Виконані етапи роботи з будівництва Системи приймаються Замовником, який призначає комісію.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Підсумковим документом роботи комісії є Акт приймання виконаної роботи, що затверджується Замовником.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Попередні випробування та дослідна експлуатація здійснюються на об’єктах автоматизації, що визначені Замовником. Порядок організації проведення випробувань та дослідної експлуатації визначається окремо.</w:t>
      </w:r>
    </w:p>
    <w:p w:rsidR="00645B39" w:rsidRPr="006D2D90" w:rsidRDefault="00764138" w:rsidP="009D41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7. 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ВИМОГИ ДО ЗМІСТУ РОБІТ З ПІДГОТОВКИ ОБ’ЄКТІВ АВТОМАТИЗАЦІЇ СИСТЕМИ ДО ВВЕДЕННЯ В ЕКСПЛУАТАЦІЮ</w:t>
      </w:r>
    </w:p>
    <w:p w:rsidR="00764138" w:rsidRDefault="00764138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7.1. 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Перелік технічних й організаційних заходів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Для створення умов функціонування об’єкта автоматизації, має бути проведений комплекс технічних і організаційних заходів, а саме:</w:t>
      </w:r>
    </w:p>
    <w:p w:rsidR="00764138" w:rsidRDefault="00764138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6D2D90">
        <w:rPr>
          <w:rFonts w:ascii="Times New Roman" w:hAnsi="Times New Roman"/>
          <w:sz w:val="28"/>
          <w:szCs w:val="28"/>
          <w:lang w:val="uk-UA"/>
        </w:rPr>
        <w:t>підготовка приміщень для розміщення Системи;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заходи щодо організаційного забезпечення роботи Системи;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первинне налаштування Системи;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первинне наповнення Системи інформацією;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контроль і випробування Системи;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передача Виконавцем Замовнику всіх системних логінів і паролів;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заходи щодо інструктажу персоналу.</w:t>
      </w:r>
    </w:p>
    <w:p w:rsidR="00764138" w:rsidRDefault="00764138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7.2. 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Підготовка приміщень для розміщення Системи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 термін до початку проведення пусконалагоджувальних робіт Замовник здійснює підготовку відповідних приміщень для розміщення Системи відповідно до вимог Виконавця.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7.3. Організаційне забезпечення роботи Системи</w:t>
      </w:r>
    </w:p>
    <w:p w:rsidR="00764138" w:rsidRPr="00F65BD9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F65BD9">
        <w:rPr>
          <w:rFonts w:ascii="Times New Roman" w:hAnsi="Times New Roman"/>
          <w:spacing w:val="-8"/>
          <w:sz w:val="28"/>
          <w:szCs w:val="28"/>
          <w:lang w:val="uk-UA"/>
        </w:rPr>
        <w:t xml:space="preserve">Замовником мають бути визначені посадові особи, відповідальні за </w:t>
      </w:r>
      <w:r w:rsidR="00764138" w:rsidRPr="00F65BD9">
        <w:rPr>
          <w:rFonts w:ascii="Times New Roman" w:hAnsi="Times New Roman"/>
          <w:spacing w:val="-8"/>
          <w:sz w:val="28"/>
          <w:szCs w:val="28"/>
          <w:lang w:val="uk-UA"/>
        </w:rPr>
        <w:t>такі</w:t>
      </w:r>
      <w:r w:rsidRPr="00F65BD9">
        <w:rPr>
          <w:rFonts w:ascii="Times New Roman" w:hAnsi="Times New Roman"/>
          <w:spacing w:val="-8"/>
          <w:sz w:val="28"/>
          <w:szCs w:val="28"/>
          <w:lang w:val="uk-UA"/>
        </w:rPr>
        <w:t xml:space="preserve"> функції: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обробку інформації в Системі;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адміністрування Системи;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забезпечення безпеки інформації Системи;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764138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управління роботою персоналу з обслуговування Системи.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Замовником має бути проведений комплекс організаційних заходів щодо забезпечення роботи Системи.</w:t>
      </w:r>
    </w:p>
    <w:p w:rsidR="00764138" w:rsidRPr="00F65BD9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5BD9">
        <w:rPr>
          <w:rFonts w:ascii="Times New Roman" w:hAnsi="Times New Roman"/>
          <w:sz w:val="28"/>
          <w:szCs w:val="28"/>
          <w:lang w:val="uk-UA"/>
        </w:rPr>
        <w:t>Для підтримки функціонування Системи в цілому рекомендується створення необхідних структурних підрозділів відповідно до вимог, викладених у проектній документації.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Виконавець повинен надати Замовнику Програму інструктажу персоналу і План дослідної експлуатації Системи.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Зміни в організаційній структурі підрозділів, складі робочих місць та посадових інструкціях персоналу, який бере участь у дослідній експлуатації Системи, мають бути розроблені Замовником відповідно до робочої документації на Систему та затвердженої Програми дослідної експлуатації в термін до початку дослідної експлуатації.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Силами Замовника в термін до початку проведення пусконалагоджувальних робіт мають бути вирішені організаційні питання забезпечення доступності інформаційних джерел зовнішніх організацій, перелік яких визначається в процесі технічного проектування Системи.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Силами Замовника в термін до початку дослідної експлуатації мають бути видані і затверджені регламентні, директивні та розпорядчі документи, що встановлюють порядок взаємодії підрозділів Замовника при роботі Системи.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7.4. Первинне налаштування Системи</w:t>
      </w:r>
    </w:p>
    <w:p w:rsidR="00764138" w:rsidRDefault="00645B39" w:rsidP="007641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Замовник надає Виконавцю сервери та технічні засоби Системи для встановлення і налаштування операційних систем, СКБД та СПЗ згідно з вимогами Техноробочого проекту.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Виконавець здійснює встановлення базового програмного забезпечення (операці</w:t>
      </w:r>
      <w:r w:rsidR="00F65BD9">
        <w:rPr>
          <w:rFonts w:ascii="Times New Roman" w:hAnsi="Times New Roman"/>
          <w:sz w:val="28"/>
          <w:szCs w:val="28"/>
          <w:lang w:val="uk-UA"/>
        </w:rPr>
        <w:t>йних систем, СКБД тощо) та СПЗ.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7.5. Первинне наповнення Системи інформацією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На основі наданих Замовником інформаційних матеріалів Виконавець готує інформаційне наповнення Системи в обсязі, достатньому для того, щоб Замовник міг самостійно продовжити на</w:t>
      </w:r>
      <w:r w:rsidR="00F65BD9">
        <w:rPr>
          <w:rFonts w:ascii="Times New Roman" w:hAnsi="Times New Roman"/>
          <w:sz w:val="28"/>
          <w:szCs w:val="28"/>
          <w:lang w:val="uk-UA"/>
        </w:rPr>
        <w:t>повнення Системи.</w:t>
      </w:r>
    </w:p>
    <w:p w:rsidR="00F65BD9" w:rsidRP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F65BD9">
        <w:rPr>
          <w:rFonts w:ascii="Times New Roman" w:hAnsi="Times New Roman"/>
          <w:spacing w:val="-6"/>
          <w:sz w:val="28"/>
          <w:szCs w:val="28"/>
          <w:lang w:val="uk-UA"/>
        </w:rPr>
        <w:t>Подальше наповнення Системи інформацією</w:t>
      </w:r>
      <w:r w:rsidR="00F65BD9" w:rsidRPr="00F65BD9">
        <w:rPr>
          <w:rFonts w:ascii="Times New Roman" w:hAnsi="Times New Roman"/>
          <w:spacing w:val="-6"/>
          <w:sz w:val="28"/>
          <w:szCs w:val="28"/>
          <w:lang w:val="uk-UA"/>
        </w:rPr>
        <w:t xml:space="preserve"> здійснюється силами Замовника.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7.6. Передача Системи в експлуатацію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 рамках передачі Системи в промислову експлуатацію організація, яка здійснює постачання технічних засобів та СПЗ Системи, повинна надати комплект експлуатаційної д</w:t>
      </w:r>
      <w:r w:rsidR="00F65BD9">
        <w:rPr>
          <w:rFonts w:ascii="Times New Roman" w:hAnsi="Times New Roman"/>
          <w:sz w:val="28"/>
          <w:szCs w:val="28"/>
          <w:lang w:val="uk-UA"/>
        </w:rPr>
        <w:t>окументації, що включає в себе: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65BD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настанову з процедури початкового налаштування Системи (первинна процедура налаштування системи здійснюється силами Виконавця і повинна повністю відповідати настанові, тобто бути відтворюваною по крок</w:t>
      </w:r>
      <w:r w:rsidR="00F65BD9">
        <w:rPr>
          <w:rFonts w:ascii="Times New Roman" w:hAnsi="Times New Roman"/>
          <w:sz w:val="28"/>
          <w:szCs w:val="28"/>
          <w:lang w:val="uk-UA"/>
        </w:rPr>
        <w:t>ам, які прописані в настанові);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0535">
        <w:rPr>
          <w:rFonts w:ascii="Times New Roman" w:hAnsi="Times New Roman"/>
          <w:spacing w:val="-12"/>
          <w:sz w:val="28"/>
          <w:szCs w:val="28"/>
          <w:lang w:val="uk-UA"/>
        </w:rPr>
        <w:t>-</w:t>
      </w:r>
      <w:r w:rsidR="00F65BD9" w:rsidRPr="00FC0535">
        <w:rPr>
          <w:rFonts w:ascii="Times New Roman" w:hAnsi="Times New Roman"/>
          <w:spacing w:val="-12"/>
          <w:sz w:val="28"/>
          <w:szCs w:val="28"/>
          <w:lang w:val="uk-UA"/>
        </w:rPr>
        <w:t> </w:t>
      </w:r>
      <w:r w:rsidRPr="00FC0535">
        <w:rPr>
          <w:rFonts w:ascii="Times New Roman" w:hAnsi="Times New Roman"/>
          <w:spacing w:val="-12"/>
          <w:sz w:val="28"/>
          <w:szCs w:val="28"/>
          <w:lang w:val="uk-UA"/>
        </w:rPr>
        <w:t>настанову з початкового наповнення Системи інформацією (первинна процедура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наповнення Системи інформацією виконується силами Виконавця і повинна повністю відповідати настанові, тобто бути відтворюваною по крокам, які прописані в настанові; даний посібник може бути об’єднано</w:t>
      </w:r>
      <w:r w:rsidR="00F65BD9">
        <w:rPr>
          <w:rFonts w:ascii="Times New Roman" w:hAnsi="Times New Roman"/>
          <w:sz w:val="28"/>
          <w:szCs w:val="28"/>
          <w:lang w:val="uk-UA"/>
        </w:rPr>
        <w:t xml:space="preserve"> з попереднім в один документ);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65BD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настанову адміністратора безпеки (в цьому посібнику мають бути описані всі основні процедури адміністрування параметрів кібербезпеки Системи та </w:t>
      </w:r>
      <w:r w:rsidRPr="00F65BD9">
        <w:rPr>
          <w:rFonts w:ascii="Times New Roman" w:hAnsi="Times New Roman"/>
          <w:spacing w:val="-4"/>
          <w:sz w:val="28"/>
          <w:szCs w:val="28"/>
          <w:lang w:val="uk-UA"/>
        </w:rPr>
        <w:t xml:space="preserve">реєстрації користувачів, АСЦО та КПО, а також </w:t>
      </w:r>
      <w:r w:rsidR="00F65BD9" w:rsidRPr="00F65BD9">
        <w:rPr>
          <w:rFonts w:ascii="Times New Roman" w:hAnsi="Times New Roman"/>
          <w:spacing w:val="-4"/>
          <w:sz w:val="28"/>
          <w:szCs w:val="28"/>
          <w:lang w:val="uk-UA"/>
        </w:rPr>
        <w:t>параметрів підключення до СОІ);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5BD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="00F65BD9" w:rsidRPr="00F65BD9"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F65BD9">
        <w:rPr>
          <w:rFonts w:ascii="Times New Roman" w:hAnsi="Times New Roman"/>
          <w:spacing w:val="-6"/>
          <w:sz w:val="28"/>
          <w:szCs w:val="28"/>
          <w:lang w:val="uk-UA"/>
        </w:rPr>
        <w:t>настанову системного адміністратора (в цьому посібнику мають бути описані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всі основні процедури адміністрування Системи з посиланнями на оригінальні системні настанови, що поставляються </w:t>
      </w:r>
      <w:r w:rsidR="00F65BD9">
        <w:rPr>
          <w:rFonts w:ascii="Times New Roman" w:hAnsi="Times New Roman"/>
          <w:sz w:val="28"/>
          <w:szCs w:val="28"/>
          <w:lang w:val="uk-UA"/>
        </w:rPr>
        <w:t>компанією- розробником СПЗ);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65BD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настанову користувача (в цьому посібнику мають бути описані всі основ</w:t>
      </w:r>
      <w:r w:rsidR="00F65BD9">
        <w:rPr>
          <w:rFonts w:ascii="Times New Roman" w:hAnsi="Times New Roman"/>
          <w:sz w:val="28"/>
          <w:szCs w:val="28"/>
          <w:lang w:val="uk-UA"/>
        </w:rPr>
        <w:t>ні процедури роботи в Системі);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65BD9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опис складу, призначення і паролів всіх системних логінів, зареєстрованих в Системі до моменту передачі її Замовнику. Після приймання та перевірки працездатності всіх системних логінів, відповідальні співробітники Замовника повинн</w:t>
      </w:r>
      <w:r w:rsidR="00F65BD9">
        <w:rPr>
          <w:rFonts w:ascii="Times New Roman" w:hAnsi="Times New Roman"/>
          <w:sz w:val="28"/>
          <w:szCs w:val="28"/>
          <w:lang w:val="uk-UA"/>
        </w:rPr>
        <w:t xml:space="preserve">і змінити паролі всіх логінів. 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Інші документи, що надаються Замовнику при передачі Системи, наведені в розді</w:t>
      </w:r>
      <w:r w:rsidR="00F65BD9">
        <w:rPr>
          <w:rFonts w:ascii="Times New Roman" w:hAnsi="Times New Roman"/>
          <w:sz w:val="28"/>
          <w:szCs w:val="28"/>
          <w:lang w:val="uk-UA"/>
        </w:rPr>
        <w:t>лі 8 цього Технічного завдання.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5BD9">
        <w:rPr>
          <w:rFonts w:ascii="Times New Roman" w:hAnsi="Times New Roman"/>
          <w:spacing w:val="-4"/>
          <w:sz w:val="28"/>
          <w:szCs w:val="28"/>
          <w:lang w:val="uk-UA"/>
        </w:rPr>
        <w:t>Приймання Системи в дослідну експлуатацію супроводжується підписанням</w:t>
      </w:r>
      <w:r w:rsidR="007B1966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65BD9">
        <w:rPr>
          <w:rFonts w:ascii="Times New Roman" w:hAnsi="Times New Roman"/>
          <w:spacing w:val="-12"/>
          <w:sz w:val="28"/>
          <w:szCs w:val="28"/>
          <w:lang w:val="uk-UA"/>
        </w:rPr>
        <w:t>Протоколу приймання і оформленням Акта введення С</w:t>
      </w:r>
      <w:r w:rsidR="00F65BD9" w:rsidRPr="00F65BD9">
        <w:rPr>
          <w:rFonts w:ascii="Times New Roman" w:hAnsi="Times New Roman"/>
          <w:spacing w:val="-12"/>
          <w:sz w:val="28"/>
          <w:szCs w:val="28"/>
          <w:lang w:val="uk-UA"/>
        </w:rPr>
        <w:t>истеми в дослідну експлуатацію.</w:t>
      </w:r>
    </w:p>
    <w:p w:rsidR="00F65BD9" w:rsidRDefault="00645B39" w:rsidP="00F6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Замовник повинен забезпечити проведення дослідної експлуатації Сис</w:t>
      </w:r>
      <w:r w:rsidR="00F65BD9">
        <w:rPr>
          <w:rFonts w:ascii="Times New Roman" w:hAnsi="Times New Roman"/>
          <w:sz w:val="28"/>
          <w:szCs w:val="28"/>
          <w:lang w:val="uk-UA"/>
        </w:rPr>
        <w:t>теми на реальному обсязі даних.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В процесі дослідної експлуатації Замовник повинен дотримуватися умов проведення дослідної експлуатації, зазначених в Акті введення Системи в </w:t>
      </w:r>
      <w:r w:rsidRPr="00F65BD9">
        <w:rPr>
          <w:rFonts w:ascii="Times New Roman" w:hAnsi="Times New Roman"/>
          <w:spacing w:val="-4"/>
          <w:sz w:val="28"/>
          <w:szCs w:val="28"/>
          <w:lang w:val="uk-UA"/>
        </w:rPr>
        <w:t>дослідну експлуатацію, вести журнал зауважень та пропозицій (форма і регламент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 роботи розробляється Замовником). Виконавцем мають бути розділені зауваження до заявлених функцій Системи від інших зауважень і пропозицій.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Зауваження до заявлених функцій Системи, виявлені на етапі дослідної </w:t>
      </w:r>
      <w:r w:rsidRPr="00FC0535">
        <w:rPr>
          <w:rFonts w:ascii="Times New Roman" w:hAnsi="Times New Roman"/>
          <w:spacing w:val="-4"/>
          <w:sz w:val="28"/>
          <w:szCs w:val="28"/>
          <w:lang w:val="uk-UA"/>
        </w:rPr>
        <w:t>експлуатації, мають бути усунені Виконавцем в у</w:t>
      </w:r>
      <w:r w:rsidR="00FC0535" w:rsidRPr="00FC0535">
        <w:rPr>
          <w:rFonts w:ascii="Times New Roman" w:hAnsi="Times New Roman"/>
          <w:spacing w:val="-4"/>
          <w:sz w:val="28"/>
          <w:szCs w:val="28"/>
          <w:lang w:val="uk-UA"/>
        </w:rPr>
        <w:t>згоджені із Замовником терміни.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Після усунення Виконавцем зауважень до заявлених функцій Системи має бути підготовлений Акт про завершення дослі</w:t>
      </w:r>
      <w:r w:rsidR="00FC0535">
        <w:rPr>
          <w:rFonts w:ascii="Times New Roman" w:hAnsi="Times New Roman"/>
          <w:sz w:val="28"/>
          <w:szCs w:val="28"/>
          <w:lang w:val="uk-UA"/>
        </w:rPr>
        <w:t>дної експлуатації.</w:t>
      </w:r>
    </w:p>
    <w:p w:rsidR="00645B39" w:rsidRPr="006D2D90" w:rsidRDefault="00645B39" w:rsidP="009D41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8. ВИМОГИ ДО ДОКУМЕНТАЦІЇ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8.1. Загальні положення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lastRenderedPageBreak/>
        <w:t>Зміни до затвердженого Технічного завдання та іншої документації Системи, необхідність внесення яких виявлено в процесі виконання робіт, оформлюються окремим доповненням до них, яке погоджується у порядку погодження Технічного завдання</w:t>
      </w:r>
      <w:r w:rsidR="00FC0535">
        <w:rPr>
          <w:rFonts w:ascii="Times New Roman" w:hAnsi="Times New Roman"/>
          <w:sz w:val="28"/>
          <w:szCs w:val="28"/>
          <w:lang w:val="uk-UA"/>
        </w:rPr>
        <w:t xml:space="preserve"> та іншої документації Системи.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="00FC0535">
        <w:rPr>
          <w:rFonts w:ascii="Times New Roman" w:hAnsi="Times New Roman"/>
          <w:sz w:val="28"/>
          <w:szCs w:val="28"/>
          <w:lang w:val="uk-UA"/>
        </w:rPr>
        <w:t>цьо</w:t>
      </w:r>
      <w:r w:rsidRPr="006D2D90">
        <w:rPr>
          <w:rFonts w:ascii="Times New Roman" w:hAnsi="Times New Roman"/>
          <w:sz w:val="28"/>
          <w:szCs w:val="28"/>
          <w:lang w:val="uk-UA"/>
        </w:rPr>
        <w:t>го Технічного завдання та іншої документації Системи, складається з вступної частини та розділів (підрозділів), до яких вносяться зміни. У вступній частині зазначається причина випуску доповнення. У розділах (підрозділах), до яких вносяться зміни, наводяться їх номери та зміст змін, а також номери та зміст нових пунктів та/ч и таких, що скасовуються.</w:t>
      </w:r>
    </w:p>
    <w:p w:rsidR="00FC0535" w:rsidRDefault="00FC0535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8.2. </w:t>
      </w:r>
      <w:r w:rsidR="00645B39" w:rsidRPr="006D2D90">
        <w:rPr>
          <w:rFonts w:ascii="Times New Roman" w:hAnsi="Times New Roman"/>
          <w:b/>
          <w:bCs/>
          <w:sz w:val="28"/>
          <w:szCs w:val="28"/>
          <w:lang w:val="uk-UA"/>
        </w:rPr>
        <w:t>Перелік документів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Вся документація, що розробляється в рамках будівництва Системи, оформлюється українською мовою та затверджується в друкованому вигляді із надання</w:t>
      </w:r>
      <w:r w:rsidR="00FC0535">
        <w:rPr>
          <w:rFonts w:ascii="Times New Roman" w:hAnsi="Times New Roman"/>
          <w:sz w:val="28"/>
          <w:szCs w:val="28"/>
          <w:lang w:val="uk-UA"/>
        </w:rPr>
        <w:t>м копій в електронному вигляді.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Перелік документів, що має бути розроблений </w:t>
      </w:r>
      <w:r w:rsidR="00FC0535">
        <w:rPr>
          <w:rFonts w:ascii="Times New Roman" w:hAnsi="Times New Roman"/>
          <w:sz w:val="28"/>
          <w:szCs w:val="28"/>
          <w:lang w:val="uk-UA"/>
        </w:rPr>
        <w:t>в процесі впровадження Системи: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1) Техноробочий проект на будівн</w:t>
      </w:r>
      <w:r w:rsidR="00FC0535">
        <w:rPr>
          <w:rFonts w:ascii="Times New Roman" w:hAnsi="Times New Roman"/>
          <w:sz w:val="28"/>
          <w:szCs w:val="28"/>
          <w:lang w:val="uk-UA"/>
        </w:rPr>
        <w:t>ицтво Системи, у складі: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C0535">
        <w:rPr>
          <w:rFonts w:ascii="Times New Roman" w:hAnsi="Times New Roman"/>
          <w:sz w:val="28"/>
          <w:szCs w:val="28"/>
          <w:lang w:val="uk-UA"/>
        </w:rPr>
        <w:t> загальносистемні рішення;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C053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ріш</w:t>
      </w:r>
      <w:r w:rsidR="00FC0535">
        <w:rPr>
          <w:rFonts w:ascii="Times New Roman" w:hAnsi="Times New Roman"/>
          <w:sz w:val="28"/>
          <w:szCs w:val="28"/>
          <w:lang w:val="uk-UA"/>
        </w:rPr>
        <w:t>ення з технічного забезпечення;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C053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рішення</w:t>
      </w:r>
      <w:r w:rsidR="00FC0535">
        <w:rPr>
          <w:rFonts w:ascii="Times New Roman" w:hAnsi="Times New Roman"/>
          <w:sz w:val="28"/>
          <w:szCs w:val="28"/>
          <w:lang w:val="uk-UA"/>
        </w:rPr>
        <w:t xml:space="preserve"> з інформаційного забезпечення;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C053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ріш</w:t>
      </w:r>
      <w:r w:rsidR="00FC0535">
        <w:rPr>
          <w:rFonts w:ascii="Times New Roman" w:hAnsi="Times New Roman"/>
          <w:sz w:val="28"/>
          <w:szCs w:val="28"/>
          <w:lang w:val="uk-UA"/>
        </w:rPr>
        <w:t>ення з програмного забезпечення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C053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вихідні дані на постачання осн</w:t>
      </w:r>
      <w:r w:rsidR="00FC0535">
        <w:rPr>
          <w:rFonts w:ascii="Times New Roman" w:hAnsi="Times New Roman"/>
          <w:sz w:val="28"/>
          <w:szCs w:val="28"/>
          <w:lang w:val="uk-UA"/>
        </w:rPr>
        <w:t>овних технічних засобів та СПЗ;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C053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кошторисна документаці</w:t>
      </w:r>
      <w:r w:rsidR="00FC0535">
        <w:rPr>
          <w:rFonts w:ascii="Times New Roman" w:hAnsi="Times New Roman"/>
          <w:sz w:val="28"/>
          <w:szCs w:val="28"/>
          <w:lang w:val="uk-UA"/>
        </w:rPr>
        <w:t>я</w:t>
      </w:r>
    </w:p>
    <w:p w:rsidR="00FC0535" w:rsidRDefault="00FC0535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робоча документація;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2) експлуа</w:t>
      </w:r>
      <w:r w:rsidR="00FC0535">
        <w:rPr>
          <w:rFonts w:ascii="Times New Roman" w:hAnsi="Times New Roman"/>
          <w:sz w:val="28"/>
          <w:szCs w:val="28"/>
          <w:lang w:val="uk-UA"/>
        </w:rPr>
        <w:t>таційна документація, у складі: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C053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настанова з інста</w:t>
      </w:r>
      <w:r w:rsidR="00FC0535">
        <w:rPr>
          <w:rFonts w:ascii="Times New Roman" w:hAnsi="Times New Roman"/>
          <w:sz w:val="28"/>
          <w:szCs w:val="28"/>
          <w:lang w:val="uk-UA"/>
        </w:rPr>
        <w:t>ляції програмного забезпечення;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C053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настанова з адмініструва</w:t>
      </w:r>
      <w:r w:rsidR="00FC0535">
        <w:rPr>
          <w:rFonts w:ascii="Times New Roman" w:hAnsi="Times New Roman"/>
          <w:sz w:val="28"/>
          <w:szCs w:val="28"/>
          <w:lang w:val="uk-UA"/>
        </w:rPr>
        <w:t>ння параметрів безпеки Системи;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C053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>настанова з адміністрування пар</w:t>
      </w:r>
      <w:r w:rsidR="00FC0535">
        <w:rPr>
          <w:rFonts w:ascii="Times New Roman" w:hAnsi="Times New Roman"/>
          <w:sz w:val="28"/>
          <w:szCs w:val="28"/>
          <w:lang w:val="uk-UA"/>
        </w:rPr>
        <w:t>аметрів функціонування Системи;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-</w:t>
      </w:r>
      <w:r w:rsidR="00FC0535">
        <w:rPr>
          <w:rFonts w:ascii="Times New Roman" w:hAnsi="Times New Roman"/>
          <w:sz w:val="28"/>
          <w:szCs w:val="28"/>
          <w:lang w:val="uk-UA"/>
        </w:rPr>
        <w:t> </w:t>
      </w:r>
      <w:r w:rsidRPr="006D2D90">
        <w:rPr>
          <w:rFonts w:ascii="Times New Roman" w:hAnsi="Times New Roman"/>
          <w:sz w:val="28"/>
          <w:szCs w:val="28"/>
          <w:lang w:val="uk-UA"/>
        </w:rPr>
        <w:t xml:space="preserve">настанова користувачів відповідно </w:t>
      </w:r>
      <w:r w:rsidR="00FC0535">
        <w:rPr>
          <w:rFonts w:ascii="Times New Roman" w:hAnsi="Times New Roman"/>
          <w:sz w:val="28"/>
          <w:szCs w:val="28"/>
          <w:lang w:val="uk-UA"/>
        </w:rPr>
        <w:t>до визначених профілів (ролей).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Наведений перелік та вміст не є вичерпним, на етапі технічного проектування Виконавець має скласти уточнений </w:t>
      </w:r>
      <w:r w:rsidR="00FC0535">
        <w:rPr>
          <w:rFonts w:ascii="Times New Roman" w:hAnsi="Times New Roman"/>
          <w:sz w:val="28"/>
          <w:szCs w:val="28"/>
          <w:lang w:val="uk-UA"/>
        </w:rPr>
        <w:t>Перелік проектної документації.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За своїм складом та змістом розроблена документація повинна відповідати вимогам законодавства України, національним стандартам, відповідним но</w:t>
      </w:r>
      <w:r w:rsidR="00FC0535">
        <w:rPr>
          <w:rFonts w:ascii="Times New Roman" w:hAnsi="Times New Roman"/>
          <w:sz w:val="28"/>
          <w:szCs w:val="28"/>
          <w:lang w:val="uk-UA"/>
        </w:rPr>
        <w:t>рмативним документам Замовника.</w:t>
      </w:r>
    </w:p>
    <w:p w:rsidR="007B1966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Вся документація відносно проектних рішень, що надається Розробником Замовнику під час проектування є предметом процесу узгодження. 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>Звітна документація повинна передаватися Замовнику в паперовому та електронному вигляді (на жорстких дисках) українською мовою. Допоміжна документація (що не вказана як безпосередній результат проектних робіт) надається</w:t>
      </w:r>
      <w:r w:rsidR="00FC0535">
        <w:rPr>
          <w:rFonts w:ascii="Times New Roman" w:hAnsi="Times New Roman"/>
          <w:sz w:val="28"/>
          <w:szCs w:val="28"/>
          <w:lang w:val="uk-UA"/>
        </w:rPr>
        <w:t xml:space="preserve"> тільки в електронному вигляді.</w:t>
      </w:r>
    </w:p>
    <w:p w:rsidR="00FC0535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b/>
          <w:bCs/>
          <w:sz w:val="28"/>
          <w:szCs w:val="28"/>
          <w:lang w:val="uk-UA"/>
        </w:rPr>
        <w:t>8.3. Вимоги до стандартів</w:t>
      </w:r>
    </w:p>
    <w:p w:rsidR="00645B39" w:rsidRDefault="00645B39" w:rsidP="00FC05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D90">
        <w:rPr>
          <w:rFonts w:ascii="Times New Roman" w:hAnsi="Times New Roman"/>
          <w:sz w:val="28"/>
          <w:szCs w:val="28"/>
          <w:lang w:val="uk-UA"/>
        </w:rPr>
        <w:t xml:space="preserve">Проектна, програмна та експлуатаційна документація повинна розроблятися відповідно до вимог державних стандартів </w:t>
      </w:r>
      <w:r w:rsidR="00232513" w:rsidRPr="006D2D90">
        <w:rPr>
          <w:rFonts w:ascii="Times New Roman" w:hAnsi="Times New Roman"/>
          <w:sz w:val="28"/>
          <w:szCs w:val="28"/>
          <w:lang w:val="uk-UA"/>
        </w:rPr>
        <w:t>.</w:t>
      </w:r>
    </w:p>
    <w:p w:rsidR="00FC0535" w:rsidRDefault="00FC0535" w:rsidP="00FC05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0535" w:rsidRDefault="00FC0535" w:rsidP="00FC05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1966" w:rsidRDefault="00FC0535" w:rsidP="00FC05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17565">
        <w:rPr>
          <w:rFonts w:ascii="Times New Roman" w:hAnsi="Times New Roman"/>
          <w:b/>
          <w:sz w:val="28"/>
          <w:szCs w:val="28"/>
          <w:lang w:val="uk-UA"/>
        </w:rPr>
        <w:t>Керуючий справами</w:t>
      </w:r>
      <w:r w:rsidR="007B19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17565">
        <w:rPr>
          <w:rFonts w:ascii="Times New Roman" w:hAnsi="Times New Roman"/>
          <w:b/>
          <w:sz w:val="28"/>
          <w:szCs w:val="28"/>
          <w:lang w:val="uk-UA"/>
        </w:rPr>
        <w:t>виконавчого</w:t>
      </w:r>
    </w:p>
    <w:p w:rsidR="00645B39" w:rsidRPr="00F17565" w:rsidRDefault="00FC0535" w:rsidP="009D41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17565">
        <w:rPr>
          <w:rFonts w:ascii="Times New Roman" w:hAnsi="Times New Roman"/>
          <w:b/>
          <w:sz w:val="28"/>
          <w:szCs w:val="28"/>
          <w:lang w:val="uk-UA"/>
        </w:rPr>
        <w:t>комітету</w:t>
      </w:r>
      <w:r w:rsidR="007B19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17565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  <w:r w:rsidRPr="00F17565">
        <w:rPr>
          <w:rFonts w:ascii="Times New Roman" w:hAnsi="Times New Roman"/>
          <w:b/>
          <w:sz w:val="28"/>
          <w:szCs w:val="28"/>
          <w:lang w:val="uk-UA"/>
        </w:rPr>
        <w:tab/>
      </w:r>
      <w:r w:rsidRPr="00F17565">
        <w:rPr>
          <w:rFonts w:ascii="Times New Roman" w:hAnsi="Times New Roman"/>
          <w:b/>
          <w:sz w:val="28"/>
          <w:szCs w:val="28"/>
          <w:lang w:val="uk-UA"/>
        </w:rPr>
        <w:tab/>
      </w:r>
      <w:r w:rsidRPr="00F17565">
        <w:rPr>
          <w:rFonts w:ascii="Times New Roman" w:hAnsi="Times New Roman"/>
          <w:b/>
          <w:sz w:val="28"/>
          <w:szCs w:val="28"/>
          <w:lang w:val="uk-UA"/>
        </w:rPr>
        <w:tab/>
      </w:r>
      <w:r w:rsidRPr="00F17565">
        <w:rPr>
          <w:rFonts w:ascii="Times New Roman" w:hAnsi="Times New Roman"/>
          <w:b/>
          <w:sz w:val="28"/>
          <w:szCs w:val="28"/>
          <w:lang w:val="uk-UA"/>
        </w:rPr>
        <w:tab/>
      </w:r>
      <w:r w:rsidRPr="00F17565">
        <w:rPr>
          <w:rFonts w:ascii="Times New Roman" w:hAnsi="Times New Roman"/>
          <w:b/>
          <w:sz w:val="28"/>
          <w:szCs w:val="28"/>
          <w:lang w:val="uk-UA"/>
        </w:rPr>
        <w:tab/>
      </w:r>
      <w:r w:rsidRPr="00F17565">
        <w:rPr>
          <w:rFonts w:ascii="Times New Roman" w:hAnsi="Times New Roman"/>
          <w:b/>
          <w:sz w:val="28"/>
          <w:szCs w:val="28"/>
          <w:lang w:val="uk-UA"/>
        </w:rPr>
        <w:tab/>
      </w:r>
      <w:r w:rsidR="00F17565" w:rsidRPr="00F17565">
        <w:rPr>
          <w:rFonts w:ascii="Times New Roman" w:hAnsi="Times New Roman"/>
          <w:b/>
          <w:sz w:val="28"/>
          <w:szCs w:val="28"/>
          <w:lang w:val="uk-UA"/>
        </w:rPr>
        <w:t>Костянтин МАРЧЕНКО</w:t>
      </w:r>
    </w:p>
    <w:sectPr w:rsidR="00645B39" w:rsidRPr="00F17565" w:rsidSect="00232513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, Couri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40F0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2" w:hanging="57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6"/>
    <w:rsid w:val="00013540"/>
    <w:rsid w:val="00015F6A"/>
    <w:rsid w:val="00045AFF"/>
    <w:rsid w:val="00050112"/>
    <w:rsid w:val="000A496A"/>
    <w:rsid w:val="000B4E64"/>
    <w:rsid w:val="000D696B"/>
    <w:rsid w:val="000F1284"/>
    <w:rsid w:val="000F229D"/>
    <w:rsid w:val="000F5D42"/>
    <w:rsid w:val="0011661C"/>
    <w:rsid w:val="00163CFC"/>
    <w:rsid w:val="00176B6B"/>
    <w:rsid w:val="00186681"/>
    <w:rsid w:val="00197D36"/>
    <w:rsid w:val="001A1B43"/>
    <w:rsid w:val="001C5B0C"/>
    <w:rsid w:val="00232513"/>
    <w:rsid w:val="00237492"/>
    <w:rsid w:val="002405B3"/>
    <w:rsid w:val="00242703"/>
    <w:rsid w:val="002C4BE6"/>
    <w:rsid w:val="002E08F8"/>
    <w:rsid w:val="002E7993"/>
    <w:rsid w:val="002F1076"/>
    <w:rsid w:val="00312931"/>
    <w:rsid w:val="00345161"/>
    <w:rsid w:val="00345504"/>
    <w:rsid w:val="0034693F"/>
    <w:rsid w:val="0034768E"/>
    <w:rsid w:val="00357A73"/>
    <w:rsid w:val="0038387C"/>
    <w:rsid w:val="003A0533"/>
    <w:rsid w:val="003C1CEA"/>
    <w:rsid w:val="00406026"/>
    <w:rsid w:val="00453E43"/>
    <w:rsid w:val="004678A2"/>
    <w:rsid w:val="00474CB3"/>
    <w:rsid w:val="004863B4"/>
    <w:rsid w:val="00506310"/>
    <w:rsid w:val="00571DD3"/>
    <w:rsid w:val="00585A5F"/>
    <w:rsid w:val="00592833"/>
    <w:rsid w:val="005936BA"/>
    <w:rsid w:val="005C0779"/>
    <w:rsid w:val="005C106D"/>
    <w:rsid w:val="00601D99"/>
    <w:rsid w:val="00606610"/>
    <w:rsid w:val="0063270D"/>
    <w:rsid w:val="00645B39"/>
    <w:rsid w:val="0065097B"/>
    <w:rsid w:val="00654287"/>
    <w:rsid w:val="0067220D"/>
    <w:rsid w:val="0069538B"/>
    <w:rsid w:val="006D2D90"/>
    <w:rsid w:val="006E2A78"/>
    <w:rsid w:val="007173D3"/>
    <w:rsid w:val="007277CD"/>
    <w:rsid w:val="00736F9F"/>
    <w:rsid w:val="007373AA"/>
    <w:rsid w:val="00764138"/>
    <w:rsid w:val="007B1966"/>
    <w:rsid w:val="007B5021"/>
    <w:rsid w:val="007B55CF"/>
    <w:rsid w:val="008000D8"/>
    <w:rsid w:val="00834DAA"/>
    <w:rsid w:val="008359E5"/>
    <w:rsid w:val="008653EC"/>
    <w:rsid w:val="008D0EFF"/>
    <w:rsid w:val="008F6364"/>
    <w:rsid w:val="00914987"/>
    <w:rsid w:val="00950B8D"/>
    <w:rsid w:val="0096085F"/>
    <w:rsid w:val="009671E3"/>
    <w:rsid w:val="009755FC"/>
    <w:rsid w:val="00995C4C"/>
    <w:rsid w:val="009D41D3"/>
    <w:rsid w:val="00A17121"/>
    <w:rsid w:val="00A273CA"/>
    <w:rsid w:val="00A825C1"/>
    <w:rsid w:val="00A839DA"/>
    <w:rsid w:val="00A9729B"/>
    <w:rsid w:val="00AC65A9"/>
    <w:rsid w:val="00B10F66"/>
    <w:rsid w:val="00B13E83"/>
    <w:rsid w:val="00B4283C"/>
    <w:rsid w:val="00B474EF"/>
    <w:rsid w:val="00B94CFF"/>
    <w:rsid w:val="00BC377A"/>
    <w:rsid w:val="00C0034F"/>
    <w:rsid w:val="00C517EB"/>
    <w:rsid w:val="00C610A0"/>
    <w:rsid w:val="00CB5347"/>
    <w:rsid w:val="00CC5097"/>
    <w:rsid w:val="00CC5D79"/>
    <w:rsid w:val="00CF40DE"/>
    <w:rsid w:val="00D16B62"/>
    <w:rsid w:val="00D948DA"/>
    <w:rsid w:val="00DB5057"/>
    <w:rsid w:val="00DD32CE"/>
    <w:rsid w:val="00DF14E4"/>
    <w:rsid w:val="00E44389"/>
    <w:rsid w:val="00E547F6"/>
    <w:rsid w:val="00E61568"/>
    <w:rsid w:val="00EA6A29"/>
    <w:rsid w:val="00EB15DE"/>
    <w:rsid w:val="00EF1E1F"/>
    <w:rsid w:val="00F17565"/>
    <w:rsid w:val="00F65BD9"/>
    <w:rsid w:val="00F80401"/>
    <w:rsid w:val="00FC0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FE140"/>
  <w15:docId w15:val="{4136D860-F39A-4707-8EE1-58787019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6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0"/>
    <w:next w:val="a"/>
    <w:link w:val="10"/>
    <w:uiPriority w:val="99"/>
    <w:qFormat/>
    <w:locked/>
    <w:rsid w:val="00E44389"/>
    <w:pPr>
      <w:keepNext/>
      <w:keepLines/>
      <w:suppressAutoHyphens/>
      <w:overflowPunct w:val="0"/>
      <w:spacing w:before="480" w:after="120" w:line="259" w:lineRule="auto"/>
      <w:jc w:val="left"/>
      <w:textAlignment w:val="baseline"/>
    </w:pPr>
    <w:rPr>
      <w:rFonts w:ascii="Liberation Serif" w:eastAsia="NSimSun" w:hAnsi="Liberation Serif" w:cs="Mangal, Courier"/>
      <w:kern w:val="2"/>
      <w:sz w:val="48"/>
      <w:szCs w:val="48"/>
      <w:lang w:val="uk-UA" w:eastAsia="zh-CN" w:bidi="hi-IN"/>
    </w:rPr>
  </w:style>
  <w:style w:type="paragraph" w:styleId="2">
    <w:name w:val="heading 2"/>
    <w:basedOn w:val="a"/>
    <w:next w:val="a"/>
    <w:link w:val="20"/>
    <w:uiPriority w:val="99"/>
    <w:qFormat/>
    <w:locked/>
    <w:rsid w:val="00E44389"/>
    <w:pPr>
      <w:keepNext/>
      <w:keepLines/>
      <w:suppressAutoHyphens/>
      <w:overflowPunct w:val="0"/>
      <w:spacing w:before="40" w:after="0" w:line="259" w:lineRule="auto"/>
      <w:outlineLvl w:val="1"/>
    </w:pPr>
    <w:rPr>
      <w:rFonts w:ascii="Calibri Light" w:hAnsi="Calibri Light" w:cs="Calibri"/>
      <w:color w:val="2E74B5"/>
      <w:sz w:val="26"/>
      <w:szCs w:val="26"/>
      <w:lang w:val="uk-UA" w:eastAsia="zh-CN"/>
    </w:rPr>
  </w:style>
  <w:style w:type="paragraph" w:styleId="4">
    <w:name w:val="heading 4"/>
    <w:basedOn w:val="a"/>
    <w:next w:val="a"/>
    <w:link w:val="40"/>
    <w:uiPriority w:val="99"/>
    <w:qFormat/>
    <w:locked/>
    <w:rsid w:val="00E44389"/>
    <w:pPr>
      <w:keepNext/>
      <w:keepLines/>
      <w:suppressAutoHyphens/>
      <w:overflowPunct w:val="0"/>
      <w:spacing w:before="200" w:after="0" w:line="259" w:lineRule="auto"/>
      <w:outlineLvl w:val="3"/>
    </w:pPr>
    <w:rPr>
      <w:rFonts w:ascii="Cambria" w:eastAsia="Times New Roman" w:hAnsi="Cambria"/>
      <w:b/>
      <w:bCs/>
      <w:i/>
      <w:iCs/>
      <w:color w:val="4F81BD"/>
      <w:lang w:val="uk-UA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4389"/>
    <w:rPr>
      <w:rFonts w:ascii="Liberation Serif" w:eastAsia="NSimSun" w:hAnsi="Liberation Serif" w:cs="Mangal, Courier"/>
      <w:b/>
      <w:bCs/>
      <w:kern w:val="2"/>
      <w:sz w:val="48"/>
      <w:szCs w:val="48"/>
      <w:lang w:val="uk-UA" w:eastAsia="zh-CN" w:bidi="hi-IN"/>
    </w:rPr>
  </w:style>
  <w:style w:type="character" w:customStyle="1" w:styleId="20">
    <w:name w:val="Заголовок 2 Знак"/>
    <w:link w:val="2"/>
    <w:uiPriority w:val="99"/>
    <w:locked/>
    <w:rsid w:val="00E44389"/>
    <w:rPr>
      <w:rFonts w:ascii="Calibri Light" w:hAnsi="Calibri Light" w:cs="Calibri"/>
      <w:color w:val="2E74B5"/>
      <w:sz w:val="26"/>
      <w:szCs w:val="26"/>
      <w:lang w:val="uk-UA" w:eastAsia="zh-CN" w:bidi="ar-SA"/>
    </w:rPr>
  </w:style>
  <w:style w:type="character" w:customStyle="1" w:styleId="40">
    <w:name w:val="Заголовок 4 Знак"/>
    <w:link w:val="4"/>
    <w:uiPriority w:val="99"/>
    <w:semiHidden/>
    <w:locked/>
    <w:rsid w:val="00E44389"/>
    <w:rPr>
      <w:rFonts w:ascii="Cambria" w:hAnsi="Cambria" w:cs="Times New Roman"/>
      <w:b/>
      <w:bCs/>
      <w:i/>
      <w:iCs/>
      <w:color w:val="4F81BD"/>
      <w:sz w:val="22"/>
      <w:szCs w:val="22"/>
      <w:lang w:val="uk-UA" w:eastAsia="zh-CN" w:bidi="ar-SA"/>
    </w:rPr>
  </w:style>
  <w:style w:type="paragraph" w:styleId="a4">
    <w:name w:val="List Paragraph"/>
    <w:basedOn w:val="a"/>
    <w:uiPriority w:val="99"/>
    <w:qFormat/>
    <w:rsid w:val="00B10F66"/>
    <w:pPr>
      <w:ind w:left="720"/>
      <w:contextualSpacing/>
    </w:pPr>
  </w:style>
  <w:style w:type="paragraph" w:styleId="a5">
    <w:name w:val="caption"/>
    <w:basedOn w:val="a"/>
    <w:qFormat/>
    <w:rsid w:val="00B10F66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rsid w:val="0072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7277CD"/>
    <w:rPr>
      <w:rFonts w:ascii="Segoe UI" w:hAnsi="Segoe UI" w:cs="Segoe UI"/>
      <w:sz w:val="18"/>
      <w:szCs w:val="18"/>
      <w:lang w:val="ru-RU"/>
    </w:rPr>
  </w:style>
  <w:style w:type="paragraph" w:styleId="a8">
    <w:name w:val="No Spacing"/>
    <w:qFormat/>
    <w:rsid w:val="00E44389"/>
    <w:rPr>
      <w:sz w:val="22"/>
      <w:szCs w:val="22"/>
      <w:lang w:val="ru-RU" w:eastAsia="en-US"/>
    </w:rPr>
  </w:style>
  <w:style w:type="paragraph" w:styleId="a0">
    <w:name w:val="Title"/>
    <w:basedOn w:val="a"/>
    <w:link w:val="a9"/>
    <w:uiPriority w:val="99"/>
    <w:qFormat/>
    <w:locked/>
    <w:rsid w:val="00E4438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9">
    <w:name w:val="Назва Знак"/>
    <w:link w:val="a0"/>
    <w:uiPriority w:val="99"/>
    <w:locked/>
    <w:rsid w:val="00914987"/>
    <w:rPr>
      <w:rFonts w:ascii="Cambria" w:hAnsi="Cambria" w:cs="Times New Roman"/>
      <w:b/>
      <w:bCs/>
      <w:kern w:val="28"/>
      <w:sz w:val="32"/>
      <w:szCs w:val="32"/>
      <w:lang w:val="ru-RU" w:eastAsia="en-US"/>
    </w:rPr>
  </w:style>
  <w:style w:type="character" w:customStyle="1" w:styleId="11">
    <w:name w:val="Заголовок №1_"/>
    <w:basedOn w:val="a1"/>
    <w:link w:val="12"/>
    <w:rsid w:val="000B4E6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B4E64"/>
    <w:pPr>
      <w:widowControl w:val="0"/>
      <w:shd w:val="clear" w:color="auto" w:fill="FFFFFF"/>
      <w:spacing w:after="300" w:line="252" w:lineRule="auto"/>
      <w:jc w:val="center"/>
      <w:outlineLvl w:val="0"/>
    </w:pPr>
    <w:rPr>
      <w:rFonts w:ascii="Times New Roman" w:eastAsia="Times New Roman" w:hAnsi="Times New Roman"/>
      <w:sz w:val="26"/>
      <w:szCs w:val="26"/>
      <w:lang w:val="uk-UA" w:eastAsia="uk-UA"/>
    </w:rPr>
  </w:style>
  <w:style w:type="character" w:customStyle="1" w:styleId="aa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1"/>
    <w:link w:val="ab"/>
    <w:semiHidden/>
    <w:locked/>
    <w:rsid w:val="0067220D"/>
    <w:rPr>
      <w:rFonts w:ascii="Times New Roman" w:hAnsi="Times New Roman"/>
      <w:lang w:eastAsia="ru-RU"/>
    </w:rPr>
  </w:style>
  <w:style w:type="paragraph" w:styleId="ab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a"/>
    <w:semiHidden/>
    <w:unhideWhenUsed/>
    <w:rsid w:val="0067220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13">
    <w:name w:val="Верхній колонтитул Знак1"/>
    <w:basedOn w:val="a1"/>
    <w:uiPriority w:val="99"/>
    <w:semiHidden/>
    <w:rsid w:val="0067220D"/>
    <w:rPr>
      <w:sz w:val="22"/>
      <w:szCs w:val="22"/>
      <w:lang w:val="ru-RU" w:eastAsia="en-US"/>
    </w:rPr>
  </w:style>
  <w:style w:type="character" w:styleId="ac">
    <w:name w:val="Subtle Emphasis"/>
    <w:uiPriority w:val="19"/>
    <w:qFormat/>
    <w:rsid w:val="0067220D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AA42-8034-4490-A696-EA37E901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7492</Words>
  <Characters>42707</Characters>
  <Application>Microsoft Office Word</Application>
  <DocSecurity>0</DocSecurity>
  <Lines>355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50099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ORGVID</cp:lastModifiedBy>
  <cp:revision>2</cp:revision>
  <cp:lastPrinted>2025-07-30T11:48:00Z</cp:lastPrinted>
  <dcterms:created xsi:type="dcterms:W3CDTF">2025-08-06T11:42:00Z</dcterms:created>
  <dcterms:modified xsi:type="dcterms:W3CDTF">2025-08-06T11:42:00Z</dcterms:modified>
</cp:coreProperties>
</file>