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018" w:rsidRDefault="00BF7018" w:rsidP="00BF701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628650" cy="8763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018" w:rsidRPr="002B502B" w:rsidRDefault="00BF7018" w:rsidP="00BF701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2B502B">
        <w:rPr>
          <w:b/>
          <w:sz w:val="32"/>
          <w:szCs w:val="32"/>
        </w:rPr>
        <w:t>КОЗЯТИНСЬКА  МІСЬКА  РАДА  ВІННИЦЬКОЇ  ОБЛАСТІ</w:t>
      </w:r>
    </w:p>
    <w:p w:rsidR="00BF7018" w:rsidRPr="002B502B" w:rsidRDefault="00BF7018" w:rsidP="00BF7018">
      <w:pPr>
        <w:tabs>
          <w:tab w:val="center" w:pos="4153"/>
          <w:tab w:val="right" w:pos="8306"/>
          <w:tab w:val="left" w:pos="10773"/>
        </w:tabs>
        <w:jc w:val="center"/>
        <w:outlineLvl w:val="0"/>
        <w:rPr>
          <w:b/>
          <w:sz w:val="32"/>
          <w:szCs w:val="32"/>
        </w:rPr>
      </w:pPr>
      <w:r w:rsidRPr="002B502B">
        <w:rPr>
          <w:b/>
          <w:sz w:val="32"/>
          <w:szCs w:val="32"/>
        </w:rPr>
        <w:t xml:space="preserve">Р О З П О Р Я  Д Ж Е Н </w:t>
      </w:r>
      <w:proofErr w:type="spellStart"/>
      <w:r w:rsidRPr="002B502B">
        <w:rPr>
          <w:b/>
          <w:sz w:val="32"/>
          <w:szCs w:val="32"/>
        </w:rPr>
        <w:t>Н</w:t>
      </w:r>
      <w:proofErr w:type="spellEnd"/>
      <w:r w:rsidRPr="002B502B">
        <w:rPr>
          <w:b/>
          <w:sz w:val="32"/>
          <w:szCs w:val="32"/>
        </w:rPr>
        <w:t xml:space="preserve"> Я</w:t>
      </w:r>
    </w:p>
    <w:p w:rsidR="00BF7018" w:rsidRPr="002B502B" w:rsidRDefault="00BF7018" w:rsidP="00BF7018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2B502B">
        <w:rPr>
          <w:b/>
          <w:sz w:val="32"/>
          <w:szCs w:val="32"/>
        </w:rPr>
        <w:t xml:space="preserve"> </w:t>
      </w:r>
      <w:r w:rsidRPr="002B502B">
        <w:rPr>
          <w:b/>
          <w:sz w:val="32"/>
          <w:szCs w:val="32"/>
          <w:u w:val="single"/>
        </w:rPr>
        <w:t xml:space="preserve">  </w:t>
      </w:r>
    </w:p>
    <w:p w:rsidR="00BF7018" w:rsidRPr="002B502B" w:rsidRDefault="00BF7018" w:rsidP="00BF7018">
      <w:pPr>
        <w:pStyle w:val="ac"/>
        <w:ind w:left="1080" w:right="715"/>
        <w:jc w:val="center"/>
        <w:rPr>
          <w:sz w:val="16"/>
          <w:szCs w:val="16"/>
        </w:rPr>
      </w:pPr>
    </w:p>
    <w:p w:rsidR="00BF7018" w:rsidRPr="002B502B" w:rsidRDefault="00BF7018" w:rsidP="00BF7018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2B502B">
        <w:rPr>
          <w:b/>
          <w:sz w:val="32"/>
          <w:szCs w:val="32"/>
        </w:rPr>
        <w:t xml:space="preserve"> </w:t>
      </w:r>
      <w:r w:rsidRPr="002B502B">
        <w:rPr>
          <w:b/>
          <w:sz w:val="32"/>
          <w:szCs w:val="32"/>
          <w:u w:val="single"/>
        </w:rPr>
        <w:t xml:space="preserve">   21.02.2022</w:t>
      </w:r>
      <w:r w:rsidRPr="002B502B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45</w:t>
      </w:r>
      <w:r w:rsidRPr="002B502B">
        <w:rPr>
          <w:b/>
          <w:sz w:val="32"/>
          <w:szCs w:val="32"/>
          <w:u w:val="single"/>
        </w:rPr>
        <w:t>-р</w:t>
      </w:r>
    </w:p>
    <w:p w:rsidR="008C01CA" w:rsidRDefault="008C01CA" w:rsidP="008C01CA">
      <w:pPr>
        <w:rPr>
          <w:noProof/>
        </w:rPr>
      </w:pPr>
    </w:p>
    <w:p w:rsidR="008C01CA" w:rsidRDefault="008C01CA" w:rsidP="008C01CA">
      <w:pPr>
        <w:rPr>
          <w:noProof/>
        </w:rPr>
      </w:pPr>
    </w:p>
    <w:p w:rsidR="00710145" w:rsidRDefault="00710145" w:rsidP="008C01CA">
      <w:pPr>
        <w:rPr>
          <w:noProof/>
        </w:rPr>
      </w:pPr>
    </w:p>
    <w:p w:rsidR="008C01CA" w:rsidRDefault="008C01CA" w:rsidP="008C01CA">
      <w:pPr>
        <w:rPr>
          <w:noProof/>
        </w:rPr>
      </w:pPr>
    </w:p>
    <w:p w:rsidR="008C01CA" w:rsidRPr="00935179" w:rsidRDefault="008C01CA" w:rsidP="008C01CA">
      <w:pPr>
        <w:pStyle w:val="a4"/>
        <w:tabs>
          <w:tab w:val="left" w:pos="709"/>
        </w:tabs>
        <w:jc w:val="center"/>
        <w:rPr>
          <w:b/>
          <w:sz w:val="28"/>
          <w:szCs w:val="28"/>
        </w:rPr>
      </w:pPr>
      <w:r w:rsidRPr="00935179">
        <w:rPr>
          <w:b/>
          <w:sz w:val="28"/>
          <w:szCs w:val="28"/>
        </w:rPr>
        <w:t xml:space="preserve">Про проведення чергового призову </w:t>
      </w:r>
    </w:p>
    <w:p w:rsidR="008C01CA" w:rsidRPr="00935179" w:rsidRDefault="008C01CA" w:rsidP="008C01CA">
      <w:pPr>
        <w:pStyle w:val="a4"/>
        <w:tabs>
          <w:tab w:val="left" w:pos="709"/>
        </w:tabs>
        <w:jc w:val="center"/>
        <w:rPr>
          <w:sz w:val="28"/>
          <w:szCs w:val="28"/>
        </w:rPr>
      </w:pPr>
      <w:r w:rsidRPr="00935179">
        <w:rPr>
          <w:b/>
          <w:sz w:val="28"/>
          <w:szCs w:val="28"/>
        </w:rPr>
        <w:t>на строкову військову службу у 2022 році</w:t>
      </w:r>
    </w:p>
    <w:p w:rsidR="008C01CA" w:rsidRDefault="008C01CA" w:rsidP="00710145">
      <w:pPr>
        <w:pStyle w:val="a4"/>
        <w:rPr>
          <w:sz w:val="28"/>
          <w:szCs w:val="28"/>
        </w:rPr>
      </w:pPr>
    </w:p>
    <w:p w:rsidR="00710145" w:rsidRPr="00935179" w:rsidRDefault="00710145" w:rsidP="00710145">
      <w:pPr>
        <w:pStyle w:val="a4"/>
        <w:rPr>
          <w:sz w:val="28"/>
          <w:szCs w:val="28"/>
        </w:rPr>
      </w:pPr>
    </w:p>
    <w:p w:rsidR="008C01CA" w:rsidRPr="00935179" w:rsidRDefault="008C01CA" w:rsidP="008C01CA">
      <w:pPr>
        <w:pStyle w:val="a4"/>
        <w:ind w:firstLine="709"/>
        <w:rPr>
          <w:sz w:val="28"/>
          <w:szCs w:val="28"/>
        </w:rPr>
      </w:pPr>
      <w:r w:rsidRPr="00935179">
        <w:rPr>
          <w:sz w:val="28"/>
          <w:szCs w:val="28"/>
        </w:rPr>
        <w:t>К</w:t>
      </w:r>
      <w:r>
        <w:rPr>
          <w:sz w:val="28"/>
          <w:szCs w:val="28"/>
        </w:rPr>
        <w:t>еруючись статтями 65,118,119 Конституції України,</w:t>
      </w:r>
      <w:r w:rsidRPr="00935179">
        <w:rPr>
          <w:sz w:val="28"/>
          <w:szCs w:val="28"/>
        </w:rPr>
        <w:t xml:space="preserve"> статт</w:t>
      </w:r>
      <w:r>
        <w:rPr>
          <w:sz w:val="28"/>
          <w:szCs w:val="28"/>
        </w:rPr>
        <w:t>ями 6,</w:t>
      </w:r>
      <w:r w:rsidRPr="00935179">
        <w:rPr>
          <w:sz w:val="28"/>
          <w:szCs w:val="28"/>
        </w:rPr>
        <w:t xml:space="preserve"> 27</w:t>
      </w:r>
      <w:r>
        <w:rPr>
          <w:sz w:val="28"/>
          <w:szCs w:val="28"/>
        </w:rPr>
        <w:t xml:space="preserve">,41, на підставі статті 42 </w:t>
      </w:r>
      <w:r w:rsidRPr="00935179">
        <w:rPr>
          <w:sz w:val="28"/>
          <w:szCs w:val="28"/>
        </w:rPr>
        <w:t xml:space="preserve">Закону України </w:t>
      </w:r>
      <w:r>
        <w:rPr>
          <w:sz w:val="28"/>
          <w:szCs w:val="28"/>
        </w:rPr>
        <w:t>“</w:t>
      </w:r>
      <w:r w:rsidRPr="00935179">
        <w:rPr>
          <w:sz w:val="28"/>
          <w:szCs w:val="28"/>
        </w:rPr>
        <w:t>Пр</w:t>
      </w:r>
      <w:r>
        <w:rPr>
          <w:sz w:val="28"/>
          <w:szCs w:val="28"/>
        </w:rPr>
        <w:t>о місцеве самоврядування в Україні</w:t>
      </w:r>
      <w:r w:rsidRPr="00935179">
        <w:rPr>
          <w:sz w:val="28"/>
          <w:szCs w:val="28"/>
        </w:rPr>
        <w:t>“, Закону України “Про військовий обов’язок та військову службу“, “Про оборону України“,</w:t>
      </w:r>
      <w:r>
        <w:rPr>
          <w:sz w:val="28"/>
          <w:szCs w:val="28"/>
        </w:rPr>
        <w:t xml:space="preserve"> на виконання </w:t>
      </w:r>
      <w:r w:rsidRPr="00935179">
        <w:rPr>
          <w:sz w:val="28"/>
          <w:szCs w:val="28"/>
        </w:rPr>
        <w:t>Указ</w:t>
      </w:r>
      <w:r>
        <w:rPr>
          <w:sz w:val="28"/>
          <w:szCs w:val="28"/>
        </w:rPr>
        <w:t>у</w:t>
      </w:r>
      <w:r w:rsidRPr="00935179">
        <w:rPr>
          <w:sz w:val="28"/>
          <w:szCs w:val="28"/>
        </w:rPr>
        <w:t xml:space="preserve"> Президента України від 29 грудня 2021 року № 687/2021 “Про звільнення в запас військовослужбовців строкової військової служби, строки проведення чергових призовів та чергові призови громадян України на строкову військову службу у 2022 році“, Положення про підготовку і проведення призову громадян України на строкову військову службу та прийняття призовників на військову службу за контрактом, затверджено постановою Кабінету Міністрів України від 21 березня 2002 року № 352 ( у редакції постанови Каб</w:t>
      </w:r>
      <w:r>
        <w:rPr>
          <w:sz w:val="28"/>
          <w:szCs w:val="28"/>
        </w:rPr>
        <w:t xml:space="preserve">інету Міністрів України від </w:t>
      </w:r>
      <w:r w:rsidRPr="00935179">
        <w:rPr>
          <w:sz w:val="28"/>
          <w:szCs w:val="28"/>
        </w:rPr>
        <w:t xml:space="preserve">20 січня 2021 року № 100), розпорядження Вінницької обласної державної адміністрації № 60 від 15 лютого 2022 року, та з метою забезпечення </w:t>
      </w:r>
      <w:r>
        <w:rPr>
          <w:sz w:val="28"/>
          <w:szCs w:val="28"/>
        </w:rPr>
        <w:t>успішного</w:t>
      </w:r>
      <w:r w:rsidRPr="00935179">
        <w:rPr>
          <w:sz w:val="28"/>
          <w:szCs w:val="28"/>
        </w:rPr>
        <w:t xml:space="preserve"> проведення чергових призовів громадян України на строкову службу у 2022 році:</w:t>
      </w:r>
    </w:p>
    <w:p w:rsidR="008C01CA" w:rsidRPr="00935179" w:rsidRDefault="008C01CA" w:rsidP="008C01CA">
      <w:pPr>
        <w:pStyle w:val="a4"/>
        <w:ind w:firstLine="709"/>
        <w:rPr>
          <w:sz w:val="28"/>
          <w:szCs w:val="28"/>
        </w:rPr>
      </w:pPr>
    </w:p>
    <w:p w:rsidR="008C01CA" w:rsidRPr="00935179" w:rsidRDefault="008C01CA" w:rsidP="008C01CA">
      <w:pPr>
        <w:pStyle w:val="a4"/>
        <w:rPr>
          <w:sz w:val="28"/>
          <w:szCs w:val="28"/>
        </w:rPr>
      </w:pPr>
      <w:r w:rsidRPr="00935179">
        <w:rPr>
          <w:sz w:val="28"/>
          <w:szCs w:val="28"/>
        </w:rPr>
        <w:t>Створити міську призовну комісію у складі:</w:t>
      </w:r>
    </w:p>
    <w:p w:rsidR="008C01CA" w:rsidRPr="00935179" w:rsidRDefault="008C01CA" w:rsidP="008C01CA">
      <w:pPr>
        <w:pStyle w:val="a4"/>
        <w:ind w:firstLine="709"/>
        <w:rPr>
          <w:sz w:val="28"/>
          <w:szCs w:val="28"/>
        </w:rPr>
      </w:pPr>
    </w:p>
    <w:p w:rsidR="008C01CA" w:rsidRPr="00935179" w:rsidRDefault="008C01CA" w:rsidP="008C01CA">
      <w:pPr>
        <w:pStyle w:val="a4"/>
        <w:rPr>
          <w:sz w:val="28"/>
          <w:szCs w:val="28"/>
        </w:rPr>
      </w:pPr>
      <w:r w:rsidRPr="00935179">
        <w:rPr>
          <w:sz w:val="28"/>
          <w:szCs w:val="28"/>
        </w:rPr>
        <w:t>Голова комісії:</w:t>
      </w:r>
    </w:p>
    <w:p w:rsidR="008C01CA" w:rsidRDefault="008C01CA" w:rsidP="008C01C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227"/>
        <w:gridCol w:w="595"/>
        <w:gridCol w:w="5646"/>
      </w:tblGrid>
      <w:tr w:rsidR="008C01CA" w:rsidTr="00F878D1">
        <w:tc>
          <w:tcPr>
            <w:tcW w:w="3227" w:type="dxa"/>
          </w:tcPr>
          <w:p w:rsidR="008C01CA" w:rsidRPr="00236B9D" w:rsidRDefault="008C01CA" w:rsidP="00F878D1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  <w:lang w:val="ru-RU"/>
              </w:rPr>
              <w:t>АРЧЕНКО</w:t>
            </w:r>
            <w:r w:rsidRPr="00935179">
              <w:rPr>
                <w:sz w:val="28"/>
                <w:szCs w:val="28"/>
              </w:rPr>
              <w:t xml:space="preserve"> Костянтин Володимирович</w:t>
            </w:r>
          </w:p>
        </w:tc>
        <w:tc>
          <w:tcPr>
            <w:tcW w:w="595" w:type="dxa"/>
          </w:tcPr>
          <w:p w:rsidR="008C01CA" w:rsidRDefault="008C01CA" w:rsidP="00F8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46" w:type="dxa"/>
          </w:tcPr>
          <w:p w:rsidR="00710145" w:rsidRDefault="008C01CA" w:rsidP="00814293">
            <w:pPr>
              <w:pStyle w:val="a4"/>
              <w:rPr>
                <w:sz w:val="28"/>
                <w:szCs w:val="28"/>
              </w:rPr>
            </w:pPr>
            <w:r w:rsidRPr="00236B9D">
              <w:rPr>
                <w:sz w:val="28"/>
                <w:szCs w:val="28"/>
              </w:rPr>
              <w:t>заступник</w:t>
            </w:r>
            <w:proofErr w:type="spellStart"/>
            <w:r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 w:rsidRPr="00236B9D">
              <w:rPr>
                <w:sz w:val="28"/>
                <w:szCs w:val="28"/>
              </w:rPr>
              <w:t xml:space="preserve"> </w:t>
            </w:r>
            <w:proofErr w:type="spellStart"/>
            <w:r w:rsidRPr="00236B9D">
              <w:rPr>
                <w:sz w:val="28"/>
                <w:szCs w:val="28"/>
              </w:rPr>
              <w:t>голови–</w:t>
            </w:r>
            <w:proofErr w:type="spellEnd"/>
            <w:r w:rsidRPr="00236B9D">
              <w:rPr>
                <w:sz w:val="28"/>
                <w:szCs w:val="28"/>
              </w:rPr>
              <w:t xml:space="preserve"> начальник управління соціальної політик</w:t>
            </w:r>
            <w:r w:rsidRPr="00236B9D">
              <w:rPr>
                <w:sz w:val="28"/>
                <w:szCs w:val="28"/>
                <w:lang w:val="ru-RU"/>
              </w:rPr>
              <w:t xml:space="preserve">и </w:t>
            </w:r>
            <w:r w:rsidRPr="00236B9D">
              <w:rPr>
                <w:sz w:val="28"/>
                <w:szCs w:val="28"/>
              </w:rPr>
              <w:t>Козят</w:t>
            </w:r>
            <w:r w:rsidR="00710145">
              <w:rPr>
                <w:sz w:val="28"/>
                <w:szCs w:val="28"/>
              </w:rPr>
              <w:t>инської міської ради</w:t>
            </w:r>
          </w:p>
          <w:p w:rsidR="00814293" w:rsidRDefault="00814293" w:rsidP="00814293">
            <w:pPr>
              <w:pStyle w:val="a4"/>
              <w:rPr>
                <w:sz w:val="28"/>
                <w:szCs w:val="28"/>
              </w:rPr>
            </w:pPr>
          </w:p>
          <w:p w:rsidR="00710145" w:rsidRDefault="00710145" w:rsidP="00F878D1">
            <w:pPr>
              <w:jc w:val="both"/>
              <w:rPr>
                <w:sz w:val="28"/>
                <w:szCs w:val="28"/>
              </w:rPr>
            </w:pPr>
          </w:p>
        </w:tc>
      </w:tr>
    </w:tbl>
    <w:p w:rsidR="008C01CA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tbl>
      <w:tblPr>
        <w:tblW w:w="0" w:type="auto"/>
        <w:tblLayout w:type="fixed"/>
        <w:tblLook w:val="01E0"/>
      </w:tblPr>
      <w:tblGrid>
        <w:gridCol w:w="3369"/>
        <w:gridCol w:w="398"/>
        <w:gridCol w:w="5881"/>
      </w:tblGrid>
      <w:tr w:rsidR="008C01CA" w:rsidTr="00F878D1">
        <w:tc>
          <w:tcPr>
            <w:tcW w:w="3369" w:type="dxa"/>
          </w:tcPr>
          <w:p w:rsidR="008C01CA" w:rsidRPr="00236B9D" w:rsidRDefault="008C01CA" w:rsidP="00F878D1">
            <w:pPr>
              <w:pStyle w:val="3"/>
              <w:numPr>
                <w:ilvl w:val="0"/>
                <w:numId w:val="0"/>
              </w:numPr>
              <w:rPr>
                <w:rFonts w:ascii="Times New Roman" w:hAnsi="Times New Roman"/>
                <w:b/>
                <w:sz w:val="28"/>
                <w:szCs w:val="28"/>
              </w:rPr>
            </w:pPr>
            <w:r w:rsidRPr="00236B9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БОНДАРЕНКО</w:t>
            </w:r>
          </w:p>
          <w:p w:rsidR="008C01CA" w:rsidRPr="00236B9D" w:rsidRDefault="008C01CA" w:rsidP="00F878D1">
            <w:pPr>
              <w:rPr>
                <w:sz w:val="28"/>
                <w:szCs w:val="28"/>
              </w:rPr>
            </w:pPr>
            <w:r w:rsidRPr="00236B9D">
              <w:rPr>
                <w:sz w:val="28"/>
                <w:szCs w:val="28"/>
              </w:rPr>
              <w:t>Андрій Юрійович</w:t>
            </w:r>
          </w:p>
        </w:tc>
        <w:tc>
          <w:tcPr>
            <w:tcW w:w="398" w:type="dxa"/>
          </w:tcPr>
          <w:p w:rsidR="008C01CA" w:rsidRDefault="008C01CA" w:rsidP="00F8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8C01CA" w:rsidRDefault="008C01CA" w:rsidP="00F878D1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першого відділу Хмільницького районного територіального центру комплектування та соціальної підтримки;</w:t>
            </w:r>
          </w:p>
          <w:p w:rsidR="008C01CA" w:rsidRDefault="008C01CA" w:rsidP="00F878D1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8C01CA" w:rsidRPr="00803584" w:rsidTr="00F878D1">
        <w:tc>
          <w:tcPr>
            <w:tcW w:w="3369" w:type="dxa"/>
          </w:tcPr>
          <w:p w:rsidR="008C01CA" w:rsidRDefault="008C01CA" w:rsidP="00F878D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СУШКО </w:t>
            </w:r>
          </w:p>
          <w:p w:rsidR="008C01CA" w:rsidRPr="00803584" w:rsidRDefault="008C01CA" w:rsidP="00F878D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  <w:lang w:val="en-US"/>
              </w:rPr>
              <w:t>’</w:t>
            </w:r>
            <w:proofErr w:type="spellStart"/>
            <w:r>
              <w:rPr>
                <w:color w:val="000000"/>
                <w:sz w:val="28"/>
                <w:szCs w:val="28"/>
              </w:rPr>
              <w:t>ячеслав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Вікторович</w:t>
            </w:r>
          </w:p>
        </w:tc>
        <w:tc>
          <w:tcPr>
            <w:tcW w:w="398" w:type="dxa"/>
          </w:tcPr>
          <w:p w:rsidR="008C01CA" w:rsidRDefault="008C01CA" w:rsidP="00F878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8C01CA" w:rsidRDefault="00A519C9" w:rsidP="00F878D1">
            <w:pPr>
              <w:ind w:lef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СРПП </w:t>
            </w:r>
            <w:r w:rsidR="008C01CA">
              <w:rPr>
                <w:sz w:val="28"/>
              </w:rPr>
              <w:t>відді</w:t>
            </w:r>
            <w:r>
              <w:rPr>
                <w:sz w:val="28"/>
              </w:rPr>
              <w:t>лення поліції  № 2</w:t>
            </w:r>
            <w:r w:rsidR="008C01CA">
              <w:rPr>
                <w:sz w:val="28"/>
              </w:rPr>
              <w:t xml:space="preserve"> Хмільницького РВП  ГУНП  у Вінницькій області </w:t>
            </w:r>
            <w:r w:rsidR="008C01CA">
              <w:rPr>
                <w:sz w:val="28"/>
                <w:szCs w:val="28"/>
              </w:rPr>
              <w:t>;</w:t>
            </w:r>
          </w:p>
          <w:p w:rsidR="008C01CA" w:rsidRDefault="008C01CA" w:rsidP="00F878D1">
            <w:pPr>
              <w:ind w:left="61"/>
              <w:rPr>
                <w:sz w:val="28"/>
              </w:rPr>
            </w:pPr>
          </w:p>
        </w:tc>
      </w:tr>
      <w:tr w:rsidR="008C01CA" w:rsidTr="00F878D1">
        <w:tc>
          <w:tcPr>
            <w:tcW w:w="3369" w:type="dxa"/>
          </w:tcPr>
          <w:p w:rsidR="008C01CA" w:rsidRDefault="008C01CA" w:rsidP="00F878D1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НУДНА </w:t>
            </w:r>
          </w:p>
          <w:p w:rsidR="008C01CA" w:rsidRDefault="008C01CA" w:rsidP="00F878D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Леся Юріївна</w:t>
            </w:r>
          </w:p>
        </w:tc>
        <w:tc>
          <w:tcPr>
            <w:tcW w:w="398" w:type="dxa"/>
          </w:tcPr>
          <w:p w:rsidR="008C01CA" w:rsidRDefault="008C01CA" w:rsidP="00F878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8C01CA" w:rsidRDefault="008C01CA" w:rsidP="00F878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81" w:type="dxa"/>
          </w:tcPr>
          <w:p w:rsidR="008C01CA" w:rsidRDefault="00C91B95" w:rsidP="00F878D1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8C01CA">
              <w:rPr>
                <w:sz w:val="28"/>
                <w:szCs w:val="28"/>
              </w:rPr>
              <w:t>ікар терапевт КП «Козятинська центральна районна лікарня» Козятинської міської ради</w:t>
            </w:r>
            <w:r w:rsidR="008C01CA">
              <w:rPr>
                <w:color w:val="000000"/>
                <w:sz w:val="28"/>
                <w:szCs w:val="28"/>
              </w:rPr>
              <w:t>;</w:t>
            </w:r>
          </w:p>
          <w:p w:rsidR="008C01CA" w:rsidRDefault="008C01CA" w:rsidP="00F878D1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8C01CA" w:rsidTr="00F878D1">
        <w:tc>
          <w:tcPr>
            <w:tcW w:w="3369" w:type="dxa"/>
          </w:tcPr>
          <w:p w:rsidR="008C01CA" w:rsidRDefault="008C01CA" w:rsidP="00F87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КОНДРАТЮК </w:t>
            </w:r>
          </w:p>
          <w:p w:rsidR="008C01CA" w:rsidRDefault="008C01CA" w:rsidP="00F87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398" w:type="dxa"/>
          </w:tcPr>
          <w:p w:rsidR="008C01CA" w:rsidRDefault="008C01CA" w:rsidP="00F8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8C01CA" w:rsidRDefault="008C01CA" w:rsidP="00F87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</w:t>
            </w:r>
            <w:r w:rsidR="00A519C9">
              <w:rPr>
                <w:sz w:val="28"/>
                <w:szCs w:val="28"/>
              </w:rPr>
              <w:t>ик начальника управління освіти</w:t>
            </w:r>
            <w:r>
              <w:rPr>
                <w:sz w:val="28"/>
                <w:szCs w:val="28"/>
              </w:rPr>
              <w:t xml:space="preserve"> та спорту Козятинської міської ради ;</w:t>
            </w:r>
          </w:p>
          <w:p w:rsidR="008C01CA" w:rsidRDefault="008C01CA" w:rsidP="00F878D1">
            <w:pPr>
              <w:jc w:val="both"/>
              <w:rPr>
                <w:sz w:val="28"/>
                <w:szCs w:val="28"/>
              </w:rPr>
            </w:pPr>
          </w:p>
        </w:tc>
      </w:tr>
      <w:tr w:rsidR="008C01CA" w:rsidTr="00F878D1">
        <w:tc>
          <w:tcPr>
            <w:tcW w:w="3369" w:type="dxa"/>
          </w:tcPr>
          <w:p w:rsidR="008C01CA" w:rsidRDefault="008C01CA" w:rsidP="00F87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ШЕВЧУК </w:t>
            </w:r>
          </w:p>
          <w:p w:rsidR="008C01CA" w:rsidRDefault="008C01CA" w:rsidP="00F87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Володимирівна</w:t>
            </w:r>
          </w:p>
        </w:tc>
        <w:tc>
          <w:tcPr>
            <w:tcW w:w="398" w:type="dxa"/>
          </w:tcPr>
          <w:p w:rsidR="008C01CA" w:rsidRDefault="008C01CA" w:rsidP="00F8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8C01CA" w:rsidRDefault="00C91B95" w:rsidP="00F87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C01CA">
              <w:rPr>
                <w:sz w:val="28"/>
                <w:szCs w:val="28"/>
              </w:rPr>
              <w:t xml:space="preserve">сихолог </w:t>
            </w:r>
            <w:r w:rsidR="00191F5D">
              <w:rPr>
                <w:rStyle w:val="FontStyle28"/>
                <w:sz w:val="28"/>
                <w:szCs w:val="28"/>
              </w:rPr>
              <w:t>опорного комунального закладу «Ліцей Козятинської міської ради Вінницької області»</w:t>
            </w:r>
            <w:r w:rsidR="008C01CA">
              <w:rPr>
                <w:sz w:val="28"/>
                <w:szCs w:val="28"/>
              </w:rPr>
              <w:t>;</w:t>
            </w:r>
          </w:p>
          <w:p w:rsidR="008C01CA" w:rsidRDefault="008C01CA" w:rsidP="00F878D1">
            <w:pPr>
              <w:jc w:val="both"/>
              <w:rPr>
                <w:sz w:val="28"/>
                <w:szCs w:val="28"/>
              </w:rPr>
            </w:pPr>
          </w:p>
        </w:tc>
      </w:tr>
      <w:tr w:rsidR="008C01CA" w:rsidTr="00F878D1">
        <w:trPr>
          <w:trHeight w:val="1186"/>
        </w:trPr>
        <w:tc>
          <w:tcPr>
            <w:tcW w:w="3369" w:type="dxa"/>
          </w:tcPr>
          <w:p w:rsidR="008C01CA" w:rsidRPr="00A519C9" w:rsidRDefault="008C01CA" w:rsidP="00F878D1">
            <w:pPr>
              <w:rPr>
                <w:b/>
                <w:sz w:val="28"/>
                <w:szCs w:val="28"/>
              </w:rPr>
            </w:pPr>
            <w:r w:rsidRPr="00A519C9">
              <w:rPr>
                <w:b/>
                <w:sz w:val="28"/>
                <w:szCs w:val="28"/>
              </w:rPr>
              <w:t xml:space="preserve">КУДИМЕЦЬ </w:t>
            </w:r>
          </w:p>
          <w:p w:rsidR="008C01CA" w:rsidRPr="00A519C9" w:rsidRDefault="008C01CA" w:rsidP="00F878D1">
            <w:pPr>
              <w:rPr>
                <w:sz w:val="28"/>
                <w:szCs w:val="28"/>
              </w:rPr>
            </w:pPr>
            <w:r w:rsidRPr="00A519C9">
              <w:rPr>
                <w:sz w:val="28"/>
                <w:szCs w:val="28"/>
              </w:rPr>
              <w:t>Людмила Василівна</w:t>
            </w:r>
          </w:p>
        </w:tc>
        <w:tc>
          <w:tcPr>
            <w:tcW w:w="398" w:type="dxa"/>
          </w:tcPr>
          <w:p w:rsidR="008C01CA" w:rsidRPr="00A519C9" w:rsidRDefault="008C01CA" w:rsidP="00F878D1">
            <w:pPr>
              <w:jc w:val="center"/>
              <w:rPr>
                <w:sz w:val="28"/>
                <w:szCs w:val="28"/>
              </w:rPr>
            </w:pPr>
            <w:r w:rsidRPr="00A519C9"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8C01CA" w:rsidRPr="00C91B95" w:rsidRDefault="00C91B95" w:rsidP="00C91B9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C01CA" w:rsidRPr="00C91B95">
              <w:rPr>
                <w:rFonts w:ascii="Times New Roman" w:hAnsi="Times New Roman" w:cs="Times New Roman"/>
                <w:sz w:val="28"/>
                <w:szCs w:val="28"/>
              </w:rPr>
              <w:t>аступник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начальника управління сімейної, </w:t>
            </w:r>
            <w:r w:rsidR="008C01CA" w:rsidRPr="00C91B95">
              <w:rPr>
                <w:rFonts w:ascii="Times New Roman" w:hAnsi="Times New Roman" w:cs="Times New Roman"/>
                <w:sz w:val="28"/>
                <w:szCs w:val="28"/>
              </w:rPr>
              <w:t>дитячої та молодіжної політики</w:t>
            </w:r>
          </w:p>
        </w:tc>
      </w:tr>
      <w:tr w:rsidR="008C01CA" w:rsidTr="00F878D1">
        <w:tc>
          <w:tcPr>
            <w:tcW w:w="3369" w:type="dxa"/>
          </w:tcPr>
          <w:p w:rsidR="008C01CA" w:rsidRDefault="008C01CA" w:rsidP="00F87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ДОНЧУК </w:t>
            </w:r>
          </w:p>
          <w:p w:rsidR="008C01CA" w:rsidRDefault="008C01CA" w:rsidP="00F87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Володимирівна</w:t>
            </w:r>
          </w:p>
        </w:tc>
        <w:tc>
          <w:tcPr>
            <w:tcW w:w="398" w:type="dxa"/>
          </w:tcPr>
          <w:p w:rsidR="008C01CA" w:rsidRDefault="008C01CA" w:rsidP="00F8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8C01CA" w:rsidRDefault="008C01CA" w:rsidP="00F87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  КП «Козятинська  центральна районна лікарн</w:t>
            </w:r>
            <w:r w:rsidR="00710145">
              <w:rPr>
                <w:sz w:val="28"/>
                <w:szCs w:val="28"/>
              </w:rPr>
              <w:t>я», секретар призовної комісії.</w:t>
            </w:r>
          </w:p>
          <w:p w:rsidR="00710145" w:rsidRDefault="00710145" w:rsidP="00F878D1">
            <w:pPr>
              <w:jc w:val="both"/>
              <w:rPr>
                <w:sz w:val="28"/>
                <w:szCs w:val="28"/>
              </w:rPr>
            </w:pPr>
          </w:p>
        </w:tc>
      </w:tr>
    </w:tbl>
    <w:p w:rsidR="008C01CA" w:rsidRDefault="008C01CA" w:rsidP="008C01CA">
      <w:pPr>
        <w:ind w:firstLine="720"/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У випадку відсутності з поважних причин будь-кого з основного складу міської призовної комісії затвердити резервний </w:t>
      </w:r>
      <w:r>
        <w:rPr>
          <w:sz w:val="28"/>
          <w:szCs w:val="28"/>
        </w:rPr>
        <w:t>склад міської призовної комісії</w:t>
      </w:r>
      <w:r w:rsidRPr="00935179">
        <w:rPr>
          <w:sz w:val="28"/>
          <w:szCs w:val="28"/>
        </w:rPr>
        <w:t>:</w:t>
      </w:r>
    </w:p>
    <w:p w:rsidR="008C01CA" w:rsidRDefault="008C01CA" w:rsidP="008C01CA">
      <w:pPr>
        <w:jc w:val="both"/>
        <w:rPr>
          <w:sz w:val="28"/>
          <w:szCs w:val="28"/>
        </w:rPr>
      </w:pPr>
    </w:p>
    <w:p w:rsidR="008C01CA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Голова комісії:</w:t>
      </w:r>
    </w:p>
    <w:p w:rsidR="008C01CA" w:rsidRDefault="008C01CA" w:rsidP="008C01C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227"/>
        <w:gridCol w:w="595"/>
        <w:gridCol w:w="5646"/>
      </w:tblGrid>
      <w:tr w:rsidR="008C01CA" w:rsidRPr="00630688" w:rsidTr="00F878D1">
        <w:tc>
          <w:tcPr>
            <w:tcW w:w="3227" w:type="dxa"/>
          </w:tcPr>
          <w:p w:rsidR="008C01CA" w:rsidRDefault="005E1812" w:rsidP="00F87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ТИМОЩУК</w:t>
            </w:r>
          </w:p>
          <w:p w:rsidR="005E1812" w:rsidRPr="005E1812" w:rsidRDefault="005E1812" w:rsidP="00F878D1">
            <w:pPr>
              <w:rPr>
                <w:sz w:val="28"/>
                <w:szCs w:val="28"/>
              </w:rPr>
            </w:pPr>
            <w:r w:rsidRPr="005E1812">
              <w:rPr>
                <w:sz w:val="28"/>
                <w:szCs w:val="28"/>
              </w:rPr>
              <w:t xml:space="preserve">Аліна </w:t>
            </w:r>
            <w:proofErr w:type="spellStart"/>
            <w:r w:rsidRPr="005E1812">
              <w:rPr>
                <w:sz w:val="28"/>
                <w:szCs w:val="28"/>
              </w:rPr>
              <w:t>Францівна</w:t>
            </w:r>
            <w:proofErr w:type="spellEnd"/>
          </w:p>
        </w:tc>
        <w:tc>
          <w:tcPr>
            <w:tcW w:w="595" w:type="dxa"/>
          </w:tcPr>
          <w:p w:rsidR="008C01CA" w:rsidRPr="00C91B95" w:rsidRDefault="008C01CA" w:rsidP="00F878D1">
            <w:pPr>
              <w:jc w:val="center"/>
              <w:rPr>
                <w:sz w:val="28"/>
                <w:szCs w:val="28"/>
              </w:rPr>
            </w:pPr>
            <w:r w:rsidRPr="00C91B95">
              <w:rPr>
                <w:sz w:val="28"/>
                <w:szCs w:val="28"/>
              </w:rPr>
              <w:t>-</w:t>
            </w:r>
          </w:p>
        </w:tc>
        <w:tc>
          <w:tcPr>
            <w:tcW w:w="5646" w:type="dxa"/>
          </w:tcPr>
          <w:p w:rsidR="008C01CA" w:rsidRPr="00C91B95" w:rsidRDefault="005E1812" w:rsidP="00F87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керуючий справами виконавчого комітету </w:t>
            </w:r>
            <w:r w:rsidR="0043001C">
              <w:rPr>
                <w:sz w:val="28"/>
                <w:szCs w:val="28"/>
              </w:rPr>
              <w:t>– начальник організаційного відділу Козятинської міської ради</w:t>
            </w:r>
            <w:bookmarkStart w:id="0" w:name="_GoBack"/>
            <w:bookmarkEnd w:id="0"/>
          </w:p>
        </w:tc>
      </w:tr>
    </w:tbl>
    <w:p w:rsidR="008C01CA" w:rsidRDefault="008C01CA" w:rsidP="008C01CA">
      <w:pPr>
        <w:jc w:val="both"/>
        <w:rPr>
          <w:sz w:val="28"/>
          <w:szCs w:val="28"/>
        </w:rPr>
      </w:pPr>
    </w:p>
    <w:p w:rsidR="008C01CA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>Члени комісії:</w:t>
      </w:r>
    </w:p>
    <w:p w:rsidR="008C01CA" w:rsidRDefault="008C01CA" w:rsidP="008C01C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227"/>
        <w:gridCol w:w="540"/>
        <w:gridCol w:w="5881"/>
      </w:tblGrid>
      <w:tr w:rsidR="008C01CA" w:rsidRPr="00236B9D" w:rsidTr="00F878D1">
        <w:tc>
          <w:tcPr>
            <w:tcW w:w="3227" w:type="dxa"/>
          </w:tcPr>
          <w:p w:rsidR="008C01CA" w:rsidRPr="00236B9D" w:rsidRDefault="008C01CA" w:rsidP="00F878D1">
            <w:pPr>
              <w:rPr>
                <w:b/>
                <w:sz w:val="28"/>
                <w:szCs w:val="28"/>
              </w:rPr>
            </w:pPr>
            <w:r w:rsidRPr="00236B9D">
              <w:rPr>
                <w:b/>
                <w:sz w:val="28"/>
                <w:szCs w:val="28"/>
              </w:rPr>
              <w:t xml:space="preserve">КОНДРАТЮК </w:t>
            </w:r>
          </w:p>
          <w:p w:rsidR="008C01CA" w:rsidRPr="00236B9D" w:rsidRDefault="008C01CA" w:rsidP="00F878D1">
            <w:pPr>
              <w:rPr>
                <w:sz w:val="28"/>
                <w:szCs w:val="28"/>
              </w:rPr>
            </w:pPr>
            <w:r w:rsidRPr="00236B9D">
              <w:rPr>
                <w:sz w:val="28"/>
                <w:szCs w:val="28"/>
              </w:rPr>
              <w:t>Микола Валерійович</w:t>
            </w:r>
          </w:p>
        </w:tc>
        <w:tc>
          <w:tcPr>
            <w:tcW w:w="540" w:type="dxa"/>
          </w:tcPr>
          <w:p w:rsidR="008C01CA" w:rsidRDefault="008C01CA" w:rsidP="00F8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8C01CA" w:rsidRDefault="008C01CA" w:rsidP="00F878D1">
            <w:pPr>
              <w:ind w:right="7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офіцер відділення </w:t>
            </w:r>
            <w:proofErr w:type="spellStart"/>
            <w:r>
              <w:rPr>
                <w:sz w:val="28"/>
                <w:szCs w:val="28"/>
              </w:rPr>
              <w:t>рекрутингу</w:t>
            </w:r>
            <w:proofErr w:type="spellEnd"/>
            <w:r>
              <w:rPr>
                <w:sz w:val="28"/>
                <w:szCs w:val="28"/>
              </w:rPr>
              <w:t xml:space="preserve"> та комплектування першого відділу Хмільницького районного територіального центру комплектування та соціальної підтримки;</w:t>
            </w:r>
          </w:p>
        </w:tc>
      </w:tr>
      <w:tr w:rsidR="008C01CA" w:rsidRPr="004E239E" w:rsidTr="00F878D1">
        <w:tc>
          <w:tcPr>
            <w:tcW w:w="3227" w:type="dxa"/>
          </w:tcPr>
          <w:p w:rsidR="008C01CA" w:rsidRDefault="008C01CA" w:rsidP="00F878D1">
            <w:pPr>
              <w:tabs>
                <w:tab w:val="left" w:pos="680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ТРАЙДАКАЛО</w:t>
            </w:r>
          </w:p>
          <w:p w:rsidR="008C01CA" w:rsidRDefault="008C01CA" w:rsidP="00F878D1">
            <w:pPr>
              <w:tabs>
                <w:tab w:val="left" w:pos="6804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Євгеній Вікторович</w:t>
            </w:r>
          </w:p>
          <w:p w:rsidR="008C01CA" w:rsidRDefault="008C01CA" w:rsidP="00F878D1">
            <w:pPr>
              <w:rPr>
                <w:sz w:val="28"/>
                <w:szCs w:val="28"/>
              </w:rPr>
            </w:pPr>
          </w:p>
        </w:tc>
        <w:tc>
          <w:tcPr>
            <w:tcW w:w="540" w:type="dxa"/>
          </w:tcPr>
          <w:p w:rsidR="008C01CA" w:rsidRDefault="008C01CA" w:rsidP="00F8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5881" w:type="dxa"/>
          </w:tcPr>
          <w:p w:rsidR="008C01CA" w:rsidRPr="00710145" w:rsidRDefault="008C01CA" w:rsidP="00710145">
            <w:pPr>
              <w:ind w:left="6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</w:rPr>
              <w:t>сектору превенції відділе</w:t>
            </w:r>
            <w:r w:rsidR="00C91B95">
              <w:rPr>
                <w:sz w:val="28"/>
              </w:rPr>
              <w:t xml:space="preserve">ння  </w:t>
            </w:r>
            <w:r w:rsidR="00C91B95">
              <w:rPr>
                <w:sz w:val="28"/>
              </w:rPr>
              <w:lastRenderedPageBreak/>
              <w:t xml:space="preserve">поліції № 2 </w:t>
            </w:r>
            <w:r>
              <w:rPr>
                <w:sz w:val="28"/>
              </w:rPr>
              <w:t>Хмільницького РВП ГУНП у Вінницькій області</w:t>
            </w:r>
            <w:r w:rsidR="00710145">
              <w:rPr>
                <w:sz w:val="28"/>
                <w:szCs w:val="28"/>
              </w:rPr>
              <w:t>;</w:t>
            </w:r>
          </w:p>
        </w:tc>
      </w:tr>
      <w:tr w:rsidR="008C01CA" w:rsidTr="00F878D1">
        <w:tc>
          <w:tcPr>
            <w:tcW w:w="3227" w:type="dxa"/>
          </w:tcPr>
          <w:p w:rsidR="008C01CA" w:rsidRDefault="008C01CA" w:rsidP="00F87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ПИЛИПЧУК </w:t>
            </w:r>
          </w:p>
          <w:p w:rsidR="008C01CA" w:rsidRDefault="008C01CA" w:rsidP="00F878D1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Михайлівна</w:t>
            </w:r>
          </w:p>
        </w:tc>
        <w:tc>
          <w:tcPr>
            <w:tcW w:w="540" w:type="dxa"/>
          </w:tcPr>
          <w:p w:rsidR="008C01CA" w:rsidRDefault="008C01CA" w:rsidP="00F878D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  <w:p w:rsidR="008C01CA" w:rsidRDefault="008C01CA" w:rsidP="00F878D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81" w:type="dxa"/>
          </w:tcPr>
          <w:p w:rsidR="008C01CA" w:rsidRDefault="008C01CA" w:rsidP="00F878D1">
            <w:pPr>
              <w:tabs>
                <w:tab w:val="left" w:pos="6804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завідуюча поліклінікою «Козятинська  центральна районна лікарня»</w:t>
            </w:r>
            <w:r w:rsidR="00710145">
              <w:rPr>
                <w:color w:val="000000"/>
                <w:sz w:val="28"/>
                <w:szCs w:val="28"/>
              </w:rPr>
              <w:t>;</w:t>
            </w:r>
          </w:p>
        </w:tc>
      </w:tr>
      <w:tr w:rsidR="008C01CA" w:rsidTr="00F878D1">
        <w:tc>
          <w:tcPr>
            <w:tcW w:w="3227" w:type="dxa"/>
          </w:tcPr>
          <w:p w:rsidR="008C01CA" w:rsidRDefault="008C01CA" w:rsidP="00F878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ПЕРЕНЧУК </w:t>
            </w:r>
          </w:p>
          <w:p w:rsidR="008C01CA" w:rsidRPr="00710145" w:rsidRDefault="00710145" w:rsidP="00F878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Володимирівна</w:t>
            </w:r>
          </w:p>
        </w:tc>
        <w:tc>
          <w:tcPr>
            <w:tcW w:w="540" w:type="dxa"/>
          </w:tcPr>
          <w:p w:rsidR="008C01CA" w:rsidRDefault="008C01CA" w:rsidP="00F878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8C01CA" w:rsidRDefault="008C01CA" w:rsidP="00F878D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головний спеціаліст управління освіти, та спорту Козятинської міської ради ;</w:t>
            </w:r>
          </w:p>
        </w:tc>
      </w:tr>
      <w:tr w:rsidR="00E829AD" w:rsidTr="00F878D1">
        <w:tc>
          <w:tcPr>
            <w:tcW w:w="3227" w:type="dxa"/>
          </w:tcPr>
          <w:p w:rsidR="00E829AD" w:rsidRPr="00E829AD" w:rsidRDefault="00E829AD" w:rsidP="00E829AD">
            <w:pPr>
              <w:rPr>
                <w:sz w:val="28"/>
                <w:szCs w:val="28"/>
              </w:rPr>
            </w:pPr>
            <w:r w:rsidRPr="00E829AD">
              <w:rPr>
                <w:sz w:val="28"/>
                <w:szCs w:val="28"/>
              </w:rPr>
              <w:t>БАЛАНДІН Андрій Петрович</w:t>
            </w:r>
          </w:p>
        </w:tc>
        <w:tc>
          <w:tcPr>
            <w:tcW w:w="540" w:type="dxa"/>
          </w:tcPr>
          <w:p w:rsidR="00E829AD" w:rsidRDefault="00E829AD" w:rsidP="00E8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E829AD" w:rsidRPr="00E829AD" w:rsidRDefault="00E829AD" w:rsidP="00E829AD">
            <w:pPr>
              <w:rPr>
                <w:sz w:val="28"/>
                <w:szCs w:val="28"/>
              </w:rPr>
            </w:pPr>
            <w:r w:rsidRPr="00E829AD">
              <w:rPr>
                <w:sz w:val="28"/>
                <w:szCs w:val="28"/>
              </w:rPr>
              <w:t xml:space="preserve">практичний психолог комунального навчального закладу «Загальноосвітня школа </w:t>
            </w:r>
            <w:r w:rsidRPr="00E829AD">
              <w:rPr>
                <w:sz w:val="28"/>
                <w:szCs w:val="28"/>
                <w:lang w:val="en-US"/>
              </w:rPr>
              <w:t>I</w:t>
            </w:r>
            <w:r w:rsidRPr="00E829AD">
              <w:rPr>
                <w:sz w:val="28"/>
                <w:szCs w:val="28"/>
                <w:lang w:val="ru-RU"/>
              </w:rPr>
              <w:t>-</w:t>
            </w:r>
            <w:r w:rsidRPr="00E829AD">
              <w:rPr>
                <w:sz w:val="28"/>
                <w:szCs w:val="28"/>
                <w:lang w:val="en-US"/>
              </w:rPr>
              <w:t>III</w:t>
            </w:r>
            <w:r w:rsidRPr="00E829AD">
              <w:rPr>
                <w:sz w:val="28"/>
                <w:szCs w:val="28"/>
              </w:rPr>
              <w:t xml:space="preserve">ступенів №5 Козятинської міської ради » </w:t>
            </w:r>
          </w:p>
        </w:tc>
      </w:tr>
      <w:tr w:rsidR="00E829AD" w:rsidRPr="00E829AD" w:rsidTr="00F878D1">
        <w:tc>
          <w:tcPr>
            <w:tcW w:w="3227" w:type="dxa"/>
          </w:tcPr>
          <w:p w:rsidR="00E829AD" w:rsidRPr="00E829AD" w:rsidRDefault="00E829AD" w:rsidP="00E829AD">
            <w:pPr>
              <w:rPr>
                <w:sz w:val="28"/>
                <w:szCs w:val="28"/>
              </w:rPr>
            </w:pPr>
            <w:r w:rsidRPr="00E829AD">
              <w:rPr>
                <w:b/>
                <w:sz w:val="28"/>
                <w:szCs w:val="28"/>
              </w:rPr>
              <w:t xml:space="preserve">ПАХОЛЬЧУК </w:t>
            </w:r>
            <w:r w:rsidR="00710145">
              <w:rPr>
                <w:sz w:val="28"/>
                <w:szCs w:val="28"/>
              </w:rPr>
              <w:t>Володимир Олексійович</w:t>
            </w:r>
          </w:p>
        </w:tc>
        <w:tc>
          <w:tcPr>
            <w:tcW w:w="540" w:type="dxa"/>
          </w:tcPr>
          <w:p w:rsidR="00E829AD" w:rsidRPr="00E829AD" w:rsidRDefault="00E829AD" w:rsidP="00E829AD">
            <w:pPr>
              <w:jc w:val="center"/>
              <w:rPr>
                <w:sz w:val="28"/>
                <w:szCs w:val="28"/>
              </w:rPr>
            </w:pPr>
            <w:r w:rsidRPr="00E829AD"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E829AD" w:rsidRPr="00E829AD" w:rsidRDefault="00E829AD" w:rsidP="00E829AD">
            <w:pPr>
              <w:jc w:val="both"/>
              <w:rPr>
                <w:sz w:val="28"/>
                <w:szCs w:val="28"/>
              </w:rPr>
            </w:pPr>
            <w:r w:rsidRPr="00E829AD">
              <w:rPr>
                <w:sz w:val="28"/>
                <w:szCs w:val="28"/>
              </w:rPr>
              <w:t>начальник відділу служби у справах дітей Козятинської міської ради;</w:t>
            </w:r>
          </w:p>
          <w:p w:rsidR="00E829AD" w:rsidRPr="00E829AD" w:rsidRDefault="00E829AD" w:rsidP="00E829AD">
            <w:pPr>
              <w:jc w:val="both"/>
              <w:rPr>
                <w:sz w:val="28"/>
                <w:szCs w:val="28"/>
              </w:rPr>
            </w:pPr>
          </w:p>
        </w:tc>
      </w:tr>
      <w:tr w:rsidR="00E829AD" w:rsidTr="00F878D1">
        <w:tc>
          <w:tcPr>
            <w:tcW w:w="3227" w:type="dxa"/>
          </w:tcPr>
          <w:p w:rsidR="00E829AD" w:rsidRDefault="00E829AD" w:rsidP="00E829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СВЕРДЕЛ</w:t>
            </w:r>
          </w:p>
          <w:p w:rsidR="00E829AD" w:rsidRDefault="00E829AD" w:rsidP="00E829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Наталя Миколаївна</w:t>
            </w:r>
          </w:p>
        </w:tc>
        <w:tc>
          <w:tcPr>
            <w:tcW w:w="540" w:type="dxa"/>
          </w:tcPr>
          <w:p w:rsidR="00E829AD" w:rsidRDefault="00E829AD" w:rsidP="00E829A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881" w:type="dxa"/>
          </w:tcPr>
          <w:p w:rsidR="00E829AD" w:rsidRDefault="00E829AD" w:rsidP="00E829A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  КП </w:t>
            </w:r>
            <w:r w:rsidRPr="00E829AD">
              <w:rPr>
                <w:sz w:val="28"/>
                <w:szCs w:val="28"/>
              </w:rPr>
              <w:t>“Козятинська центральна районна лікаря Козятинської міської ради”</w:t>
            </w:r>
            <w:r>
              <w:rPr>
                <w:sz w:val="28"/>
                <w:szCs w:val="28"/>
              </w:rPr>
              <w:t>, секретар призовної комісії .</w:t>
            </w:r>
          </w:p>
        </w:tc>
      </w:tr>
    </w:tbl>
    <w:p w:rsidR="008C01CA" w:rsidRPr="00935179" w:rsidRDefault="008C01CA" w:rsidP="008C01CA">
      <w:pPr>
        <w:rPr>
          <w:sz w:val="28"/>
          <w:szCs w:val="28"/>
        </w:rPr>
      </w:pPr>
      <w:r w:rsidRPr="00935179">
        <w:rPr>
          <w:sz w:val="28"/>
          <w:szCs w:val="28"/>
        </w:rPr>
        <w:tab/>
        <w:t>Присутність всіх членів комісії</w:t>
      </w:r>
      <w:r w:rsidR="00710145">
        <w:rPr>
          <w:sz w:val="28"/>
          <w:szCs w:val="28"/>
        </w:rPr>
        <w:t xml:space="preserve"> під час її роботи обов’язкова.</w:t>
      </w:r>
    </w:p>
    <w:p w:rsidR="008C01CA" w:rsidRPr="00E829AD" w:rsidRDefault="00E829AD" w:rsidP="00E829AD">
      <w:pPr>
        <w:pStyle w:val="11"/>
        <w:numPr>
          <w:ilvl w:val="0"/>
          <w:numId w:val="2"/>
        </w:numPr>
        <w:tabs>
          <w:tab w:val="clear" w:pos="360"/>
          <w:tab w:val="num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C01CA" w:rsidRPr="00935179">
        <w:rPr>
          <w:sz w:val="28"/>
          <w:szCs w:val="28"/>
        </w:rPr>
        <w:t xml:space="preserve">1.  Роботу призовної комісії розпочати з 01 квітня по 30 червня </w:t>
      </w:r>
      <w:r w:rsidR="008C01CA">
        <w:rPr>
          <w:sz w:val="28"/>
          <w:szCs w:val="28"/>
        </w:rPr>
        <w:t>та з 01 жовтня по 31 грудня 2022</w:t>
      </w:r>
      <w:r w:rsidR="008C01CA" w:rsidRPr="00935179">
        <w:rPr>
          <w:sz w:val="28"/>
          <w:szCs w:val="28"/>
        </w:rPr>
        <w:t xml:space="preserve"> року.</w:t>
      </w:r>
    </w:p>
    <w:p w:rsidR="008C01CA" w:rsidRPr="00935179" w:rsidRDefault="008C01CA" w:rsidP="00E829AD">
      <w:pPr>
        <w:ind w:firstLine="360"/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2. Міській призовній комісії перевірити законність надання відстрочок </w:t>
      </w:r>
      <w:r>
        <w:rPr>
          <w:sz w:val="28"/>
          <w:szCs w:val="28"/>
        </w:rPr>
        <w:t>від призову громадян 1995 – 2004</w:t>
      </w:r>
      <w:r w:rsidR="00E829AD">
        <w:rPr>
          <w:sz w:val="28"/>
          <w:szCs w:val="28"/>
        </w:rPr>
        <w:t xml:space="preserve"> років народження.</w:t>
      </w:r>
    </w:p>
    <w:p w:rsidR="008C01CA" w:rsidRPr="00935179" w:rsidRDefault="008C01CA" w:rsidP="00E829AD">
      <w:pPr>
        <w:ind w:firstLine="360"/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3. Забезпечити через керівників організацій, підприємств, установ і органів місцевого самоврядування оповіщення та організовану явку громадян до </w:t>
      </w:r>
      <w:r>
        <w:rPr>
          <w:sz w:val="28"/>
          <w:szCs w:val="28"/>
        </w:rPr>
        <w:t xml:space="preserve">першого відділу (м. </w:t>
      </w:r>
      <w:r w:rsidRPr="00935179">
        <w:rPr>
          <w:sz w:val="28"/>
          <w:szCs w:val="28"/>
        </w:rPr>
        <w:t>Козятин</w:t>
      </w:r>
      <w:r>
        <w:rPr>
          <w:sz w:val="28"/>
          <w:szCs w:val="28"/>
        </w:rPr>
        <w:t xml:space="preserve">)Хмільницького </w:t>
      </w:r>
      <w:r w:rsidRPr="00935179">
        <w:rPr>
          <w:sz w:val="28"/>
          <w:szCs w:val="28"/>
        </w:rPr>
        <w:t>районного територіального центру комплект</w:t>
      </w:r>
      <w:r w:rsidR="00E829AD">
        <w:rPr>
          <w:sz w:val="28"/>
          <w:szCs w:val="28"/>
        </w:rPr>
        <w:t>ування та соціальної підтримки.</w:t>
      </w:r>
    </w:p>
    <w:p w:rsidR="008C01CA" w:rsidRPr="00935179" w:rsidRDefault="008C01CA" w:rsidP="008C01CA">
      <w:pPr>
        <w:numPr>
          <w:ilvl w:val="0"/>
          <w:numId w:val="3"/>
        </w:numPr>
        <w:jc w:val="both"/>
        <w:rPr>
          <w:sz w:val="28"/>
          <w:szCs w:val="28"/>
        </w:rPr>
      </w:pPr>
      <w:r w:rsidRPr="00935179">
        <w:rPr>
          <w:sz w:val="28"/>
          <w:szCs w:val="28"/>
        </w:rPr>
        <w:t>Керівникам  підприємств, установ, організацій:</w:t>
      </w:r>
    </w:p>
    <w:p w:rsidR="008C01CA" w:rsidRPr="00935179" w:rsidRDefault="008C01CA" w:rsidP="008C01CA">
      <w:pPr>
        <w:pStyle w:val="a6"/>
        <w:tabs>
          <w:tab w:val="clear" w:pos="4153"/>
          <w:tab w:val="clear" w:pos="8306"/>
        </w:tabs>
        <w:jc w:val="both"/>
        <w:rPr>
          <w:sz w:val="28"/>
          <w:szCs w:val="28"/>
        </w:rPr>
      </w:pPr>
      <w:r w:rsidRPr="00935179">
        <w:rPr>
          <w:sz w:val="28"/>
          <w:szCs w:val="28"/>
        </w:rPr>
        <w:t>4.1. Вжити необхідних заходів щодо поліпшення якості підготовки молоді до військової служби, забезпечення Збройних Сил України та інших військових формувань особовим складом, готовим морально і фізично гідно виконувати свій обов’язок по захисту Батьківщини.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4.2. Забезпечити поставку транспортних засобів для доставки призовників до районного територіального центру комплектування та соціальної політики для проходження медичної коміс</w:t>
      </w:r>
      <w:r>
        <w:rPr>
          <w:sz w:val="28"/>
          <w:szCs w:val="28"/>
        </w:rPr>
        <w:t>ії і відправки у війська згідно</w:t>
      </w:r>
      <w:r w:rsidRPr="00935179">
        <w:rPr>
          <w:sz w:val="28"/>
          <w:szCs w:val="28"/>
        </w:rPr>
        <w:t xml:space="preserve"> графіку відправки команд.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4.3. Довести розпорядження</w:t>
      </w:r>
      <w:r w:rsidRPr="00935179">
        <w:rPr>
          <w:sz w:val="28"/>
          <w:szCs w:val="28"/>
        </w:rPr>
        <w:t xml:space="preserve"> про проведення чергового призову на території міста до підприємств, установ та організацій міста.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 4.4. Забезпечити оповіщення та організувати явку громадян до </w:t>
      </w:r>
      <w:r>
        <w:rPr>
          <w:sz w:val="28"/>
          <w:szCs w:val="28"/>
        </w:rPr>
        <w:t xml:space="preserve">першого відділу (м. </w:t>
      </w:r>
      <w:r w:rsidRPr="00935179">
        <w:rPr>
          <w:sz w:val="28"/>
          <w:szCs w:val="28"/>
        </w:rPr>
        <w:t>Козятин</w:t>
      </w:r>
      <w:r>
        <w:rPr>
          <w:sz w:val="28"/>
          <w:szCs w:val="28"/>
        </w:rPr>
        <w:t xml:space="preserve">)Хмільницького </w:t>
      </w:r>
      <w:r w:rsidRPr="00935179">
        <w:rPr>
          <w:sz w:val="28"/>
          <w:szCs w:val="28"/>
        </w:rPr>
        <w:t xml:space="preserve">районного територіального центру комплектування та соціальної підтримки, здійснювати контроль за своєчасною явкою призовників до територіального </w:t>
      </w:r>
      <w:proofErr w:type="spellStart"/>
      <w:r w:rsidRPr="00935179">
        <w:rPr>
          <w:sz w:val="28"/>
          <w:szCs w:val="28"/>
        </w:rPr>
        <w:t>цетру</w:t>
      </w:r>
      <w:proofErr w:type="spellEnd"/>
      <w:r w:rsidRPr="00935179">
        <w:rPr>
          <w:sz w:val="28"/>
          <w:szCs w:val="28"/>
        </w:rPr>
        <w:t xml:space="preserve"> для проходження медичного обстеження, призовної комісії, відправки у війська та вручення повісток призовникам за 3 -7 днів до дня відправки.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lastRenderedPageBreak/>
        <w:t xml:space="preserve">            4.5. Вжити необхідних заходів щодо організації урочистих проводів призовників, необхідної турботи про їх сім’ї, забезпечення виплати допомоги у розмірах, визначених законодавством України.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4.6. Надати допомогу у працевлаштуванні солдатів, матросів та старшин, звільнених у запас з врахуванням їх </w:t>
      </w:r>
      <w:r w:rsidR="00E829AD">
        <w:rPr>
          <w:sz w:val="28"/>
          <w:szCs w:val="28"/>
        </w:rPr>
        <w:t>спеціальності і досвіду роботи.</w:t>
      </w:r>
    </w:p>
    <w:p w:rsidR="008C01CA" w:rsidRPr="00935179" w:rsidRDefault="008C01CA" w:rsidP="008C01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829AD" w:rsidRPr="00E829AD">
        <w:rPr>
          <w:sz w:val="28"/>
          <w:szCs w:val="28"/>
        </w:rPr>
        <w:t>В.о. директора</w:t>
      </w:r>
      <w:r>
        <w:rPr>
          <w:sz w:val="28"/>
          <w:szCs w:val="28"/>
        </w:rPr>
        <w:t>Комунального підприємства</w:t>
      </w:r>
      <w:r w:rsidRPr="00935179">
        <w:rPr>
          <w:sz w:val="28"/>
          <w:szCs w:val="28"/>
        </w:rPr>
        <w:t xml:space="preserve"> “Козятинська центральна рай</w:t>
      </w:r>
      <w:r>
        <w:rPr>
          <w:sz w:val="28"/>
          <w:szCs w:val="28"/>
        </w:rPr>
        <w:t xml:space="preserve">онна лікарня Козятинської міської </w:t>
      </w:r>
      <w:proofErr w:type="spellStart"/>
      <w:r>
        <w:rPr>
          <w:sz w:val="28"/>
          <w:szCs w:val="28"/>
        </w:rPr>
        <w:t>ради”</w:t>
      </w:r>
      <w:proofErr w:type="spellEnd"/>
      <w:r>
        <w:rPr>
          <w:sz w:val="28"/>
          <w:szCs w:val="28"/>
        </w:rPr>
        <w:t xml:space="preserve"> </w:t>
      </w:r>
      <w:r w:rsidR="00E829AD">
        <w:rPr>
          <w:sz w:val="28"/>
          <w:szCs w:val="28"/>
        </w:rPr>
        <w:t>(</w:t>
      </w:r>
      <w:proofErr w:type="spellStart"/>
      <w:r w:rsidR="00E829AD">
        <w:rPr>
          <w:sz w:val="28"/>
          <w:szCs w:val="28"/>
        </w:rPr>
        <w:t>Євтушок</w:t>
      </w:r>
      <w:proofErr w:type="spellEnd"/>
      <w:r w:rsidR="00E829AD">
        <w:rPr>
          <w:sz w:val="28"/>
          <w:szCs w:val="28"/>
        </w:rPr>
        <w:t xml:space="preserve"> О.П.)</w:t>
      </w:r>
    </w:p>
    <w:p w:rsidR="008C01CA" w:rsidRPr="00935179" w:rsidRDefault="008C01CA" w:rsidP="008C01CA">
      <w:pPr>
        <w:pStyle w:val="a4"/>
        <w:rPr>
          <w:color w:val="0000FF"/>
          <w:sz w:val="28"/>
          <w:szCs w:val="28"/>
        </w:rPr>
      </w:pPr>
      <w:r w:rsidRPr="00935179">
        <w:rPr>
          <w:sz w:val="28"/>
          <w:szCs w:val="28"/>
        </w:rPr>
        <w:t>5.1. Для проведення медичного огляду призовників під час чергового призову виділити до складу медичної комісії лікарів та медичних сестер із збереженням за ними зар</w:t>
      </w:r>
      <w:r>
        <w:rPr>
          <w:sz w:val="28"/>
          <w:szCs w:val="28"/>
        </w:rPr>
        <w:t xml:space="preserve">обітної </w:t>
      </w:r>
      <w:r w:rsidRPr="00935179">
        <w:rPr>
          <w:sz w:val="28"/>
          <w:szCs w:val="28"/>
        </w:rPr>
        <w:t xml:space="preserve">плати за місцем роботи на весь період виконання обов’язків у </w:t>
      </w:r>
      <w:r>
        <w:rPr>
          <w:sz w:val="28"/>
          <w:szCs w:val="28"/>
        </w:rPr>
        <w:t xml:space="preserve">позаштатній постійно діючій </w:t>
      </w:r>
      <w:proofErr w:type="spellStart"/>
      <w:r>
        <w:rPr>
          <w:sz w:val="28"/>
          <w:szCs w:val="28"/>
        </w:rPr>
        <w:t>військово</w:t>
      </w:r>
      <w:proofErr w:type="spellEnd"/>
      <w:r>
        <w:rPr>
          <w:sz w:val="28"/>
          <w:szCs w:val="28"/>
        </w:rPr>
        <w:t xml:space="preserve"> – лікарській комісії</w:t>
      </w:r>
      <w:r w:rsidRPr="00935179">
        <w:rPr>
          <w:sz w:val="28"/>
          <w:szCs w:val="28"/>
        </w:rPr>
        <w:t xml:space="preserve">, забезпечивши їх необхідним для роботи медичним інвентарем, інструментами та медикаментами, а також забезпечити рентген-кабінет ЦРЛ рентгенівською плівкою, лабораторію ЦРЛ хімічними реактивами для проведення здачі аналізів на гостру респіраторну хворобу </w:t>
      </w:r>
      <w:r w:rsidRPr="00935179">
        <w:rPr>
          <w:sz w:val="28"/>
          <w:szCs w:val="28"/>
          <w:lang w:val="en-US"/>
        </w:rPr>
        <w:t>COVID</w:t>
      </w:r>
      <w:r w:rsidRPr="00935179">
        <w:rPr>
          <w:sz w:val="28"/>
          <w:szCs w:val="28"/>
        </w:rPr>
        <w:t>-2019, серологічний аналіз крові на: антитіла до вірусу імунодефіциту людини (ВІЛ, СНІД), антигену до вірусу гепатиту «В» (</w:t>
      </w:r>
      <w:proofErr w:type="spellStart"/>
      <w:r w:rsidRPr="00935179">
        <w:rPr>
          <w:sz w:val="28"/>
          <w:szCs w:val="28"/>
          <w:lang w:val="en-US"/>
        </w:rPr>
        <w:t>HBsAg</w:t>
      </w:r>
      <w:proofErr w:type="spellEnd"/>
      <w:r w:rsidRPr="00935179">
        <w:rPr>
          <w:sz w:val="28"/>
          <w:szCs w:val="28"/>
        </w:rPr>
        <w:t>), антитіла до вірусу гепатиту «С» (</w:t>
      </w:r>
      <w:r w:rsidRPr="00935179">
        <w:rPr>
          <w:sz w:val="28"/>
          <w:szCs w:val="28"/>
          <w:lang w:val="en-US"/>
        </w:rPr>
        <w:t>anti</w:t>
      </w:r>
      <w:r w:rsidRPr="00935179">
        <w:rPr>
          <w:sz w:val="28"/>
          <w:szCs w:val="28"/>
        </w:rPr>
        <w:t>-</w:t>
      </w:r>
      <w:r w:rsidRPr="00935179">
        <w:rPr>
          <w:sz w:val="28"/>
          <w:szCs w:val="28"/>
          <w:lang w:val="en-US"/>
        </w:rPr>
        <w:t>HCV</w:t>
      </w:r>
      <w:r w:rsidRPr="00935179">
        <w:rPr>
          <w:sz w:val="28"/>
          <w:szCs w:val="28"/>
        </w:rPr>
        <w:t xml:space="preserve">), </w:t>
      </w:r>
      <w:r w:rsidRPr="00935179">
        <w:rPr>
          <w:sz w:val="28"/>
          <w:szCs w:val="28"/>
          <w:lang w:val="en-US"/>
        </w:rPr>
        <w:t>RW</w:t>
      </w:r>
      <w:r w:rsidRPr="00935179">
        <w:rPr>
          <w:sz w:val="28"/>
          <w:szCs w:val="28"/>
        </w:rPr>
        <w:t>, визначення групи крові та резус належності пр</w:t>
      </w:r>
      <w:r w:rsidR="00710145">
        <w:rPr>
          <w:sz w:val="28"/>
          <w:szCs w:val="28"/>
        </w:rPr>
        <w:t>изовниками підлягаючих призову.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  5.2. Для проведення медичного </w:t>
      </w:r>
      <w:r w:rsidR="00710145">
        <w:rPr>
          <w:sz w:val="28"/>
          <w:szCs w:val="28"/>
        </w:rPr>
        <w:t xml:space="preserve">огляду призовників направити : 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>лікаря – терапевта                        —                        Нудна Л.Ю.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травматолога                  —                       </w:t>
      </w:r>
      <w:r>
        <w:rPr>
          <w:color w:val="000000"/>
          <w:sz w:val="28"/>
          <w:szCs w:val="28"/>
        </w:rPr>
        <w:t>Пилипчук А</w:t>
      </w:r>
      <w:r w:rsidRPr="00935179">
        <w:rPr>
          <w:color w:val="000000"/>
          <w:sz w:val="28"/>
          <w:szCs w:val="28"/>
        </w:rPr>
        <w:t>.В.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>лікаря – хірург                              —                        Костюк І.В.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</w:t>
      </w:r>
      <w:proofErr w:type="spellStart"/>
      <w:r w:rsidRPr="00935179">
        <w:rPr>
          <w:color w:val="000000"/>
          <w:sz w:val="28"/>
          <w:szCs w:val="28"/>
        </w:rPr>
        <w:t>оториноларинголога</w:t>
      </w:r>
      <w:proofErr w:type="spellEnd"/>
      <w:r w:rsidRPr="00935179">
        <w:rPr>
          <w:color w:val="000000"/>
          <w:sz w:val="28"/>
          <w:szCs w:val="28"/>
        </w:rPr>
        <w:t xml:space="preserve">      —                        </w:t>
      </w:r>
      <w:proofErr w:type="spellStart"/>
      <w:r w:rsidRPr="00935179">
        <w:rPr>
          <w:color w:val="000000"/>
          <w:sz w:val="28"/>
          <w:szCs w:val="28"/>
        </w:rPr>
        <w:t>Радогощин</w:t>
      </w:r>
      <w:proofErr w:type="spellEnd"/>
      <w:r w:rsidRPr="00935179">
        <w:rPr>
          <w:color w:val="000000"/>
          <w:sz w:val="28"/>
          <w:szCs w:val="28"/>
        </w:rPr>
        <w:t xml:space="preserve"> О.В.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офтальмолога                 —     </w:t>
      </w:r>
      <w:r>
        <w:rPr>
          <w:color w:val="000000"/>
          <w:sz w:val="28"/>
          <w:szCs w:val="28"/>
        </w:rPr>
        <w:t xml:space="preserve">                   Білокур В</w:t>
      </w:r>
      <w:r w:rsidRPr="00935179">
        <w:rPr>
          <w:color w:val="000000"/>
          <w:sz w:val="28"/>
          <w:szCs w:val="28"/>
        </w:rPr>
        <w:t>.П.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невропатолога                —                        </w:t>
      </w:r>
      <w:proofErr w:type="spellStart"/>
      <w:r w:rsidRPr="00935179">
        <w:rPr>
          <w:color w:val="000000"/>
          <w:sz w:val="28"/>
          <w:szCs w:val="28"/>
        </w:rPr>
        <w:t>Васалатій</w:t>
      </w:r>
      <w:proofErr w:type="spellEnd"/>
      <w:r w:rsidRPr="00935179">
        <w:rPr>
          <w:color w:val="000000"/>
          <w:sz w:val="28"/>
          <w:szCs w:val="28"/>
        </w:rPr>
        <w:t xml:space="preserve"> І.В.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дерматолога                   —                         </w:t>
      </w:r>
      <w:proofErr w:type="spellStart"/>
      <w:r w:rsidRPr="00935179">
        <w:rPr>
          <w:color w:val="000000"/>
          <w:sz w:val="28"/>
          <w:szCs w:val="28"/>
        </w:rPr>
        <w:t>Дорошкевич</w:t>
      </w:r>
      <w:proofErr w:type="spellEnd"/>
      <w:r w:rsidRPr="00935179">
        <w:rPr>
          <w:color w:val="000000"/>
          <w:sz w:val="28"/>
          <w:szCs w:val="28"/>
        </w:rPr>
        <w:t xml:space="preserve"> Ю.В.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стоматолога                   —                         </w:t>
      </w:r>
      <w:proofErr w:type="spellStart"/>
      <w:r w:rsidRPr="00935179">
        <w:rPr>
          <w:color w:val="000000"/>
          <w:sz w:val="28"/>
          <w:szCs w:val="28"/>
        </w:rPr>
        <w:t>Пирожок</w:t>
      </w:r>
      <w:proofErr w:type="spellEnd"/>
      <w:r w:rsidRPr="00935179">
        <w:rPr>
          <w:color w:val="000000"/>
          <w:sz w:val="28"/>
          <w:szCs w:val="28"/>
        </w:rPr>
        <w:t xml:space="preserve"> А.А.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>лікаря – уролога                           —                         Гриненка С.В.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психіатра                        __                         </w:t>
      </w:r>
      <w:r>
        <w:rPr>
          <w:color w:val="000000"/>
          <w:sz w:val="28"/>
          <w:szCs w:val="28"/>
        </w:rPr>
        <w:t>Шевчук Н.В</w:t>
      </w:r>
      <w:r w:rsidRPr="00935179">
        <w:rPr>
          <w:color w:val="000000"/>
          <w:sz w:val="28"/>
          <w:szCs w:val="28"/>
        </w:rPr>
        <w:t>.</w:t>
      </w:r>
    </w:p>
    <w:p w:rsidR="00394750" w:rsidRPr="00935179" w:rsidRDefault="008C01CA" w:rsidP="00710145">
      <w:pPr>
        <w:ind w:left="142" w:firstLine="578"/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У випадку відсутності з поважних причин будь – кого із лікарів – спеціалістів затвердити резервний склад: 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терапевта                        —                         Кравчук Л.Л. 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травматолога                  —                         </w:t>
      </w:r>
      <w:r>
        <w:rPr>
          <w:color w:val="000000"/>
          <w:sz w:val="28"/>
          <w:szCs w:val="28"/>
        </w:rPr>
        <w:t>Кулак В</w:t>
      </w:r>
      <w:r w:rsidRPr="0093517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В</w:t>
      </w:r>
      <w:r w:rsidRPr="00935179">
        <w:rPr>
          <w:color w:val="000000"/>
          <w:sz w:val="28"/>
          <w:szCs w:val="28"/>
        </w:rPr>
        <w:t>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</w:t>
      </w:r>
      <w:proofErr w:type="spellStart"/>
      <w:r w:rsidRPr="00935179">
        <w:rPr>
          <w:color w:val="000000"/>
          <w:sz w:val="28"/>
          <w:szCs w:val="28"/>
        </w:rPr>
        <w:t>оториноларинголога</w:t>
      </w:r>
      <w:proofErr w:type="spellEnd"/>
      <w:r w:rsidRPr="00935179">
        <w:rPr>
          <w:color w:val="000000"/>
          <w:sz w:val="28"/>
          <w:szCs w:val="28"/>
        </w:rPr>
        <w:t xml:space="preserve">      —       </w:t>
      </w:r>
      <w:r>
        <w:rPr>
          <w:color w:val="000000"/>
          <w:sz w:val="28"/>
          <w:szCs w:val="28"/>
        </w:rPr>
        <w:t xml:space="preserve">                 Свирида О.В</w:t>
      </w:r>
      <w:r w:rsidRPr="00935179">
        <w:rPr>
          <w:color w:val="000000"/>
          <w:sz w:val="28"/>
          <w:szCs w:val="28"/>
        </w:rPr>
        <w:t>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 xml:space="preserve">лікаря – офтальмолога                 —                        </w:t>
      </w:r>
      <w:proofErr w:type="spellStart"/>
      <w:r w:rsidRPr="00935179">
        <w:rPr>
          <w:color w:val="000000"/>
          <w:sz w:val="28"/>
          <w:szCs w:val="28"/>
        </w:rPr>
        <w:t>Охріменко</w:t>
      </w:r>
      <w:proofErr w:type="spellEnd"/>
      <w:r w:rsidRPr="00935179">
        <w:rPr>
          <w:color w:val="000000"/>
          <w:sz w:val="28"/>
          <w:szCs w:val="28"/>
        </w:rPr>
        <w:t xml:space="preserve"> Л.В.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>лікаря – невропатолога                —                        Ткач І.В.</w:t>
      </w:r>
    </w:p>
    <w:p w:rsidR="008C01CA" w:rsidRPr="00935179" w:rsidRDefault="008C01CA" w:rsidP="008C01CA">
      <w:pPr>
        <w:ind w:left="720" w:firstLine="720"/>
        <w:rPr>
          <w:color w:val="000000"/>
          <w:sz w:val="28"/>
          <w:szCs w:val="28"/>
        </w:rPr>
      </w:pPr>
      <w:r w:rsidRPr="00935179">
        <w:rPr>
          <w:color w:val="000000"/>
          <w:sz w:val="28"/>
          <w:szCs w:val="28"/>
        </w:rPr>
        <w:t>лікаря – уролога                           —                         Мельник А.М.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5.3. С</w:t>
      </w:r>
      <w:r>
        <w:rPr>
          <w:sz w:val="28"/>
          <w:szCs w:val="28"/>
        </w:rPr>
        <w:t>пільно з першим відділом Хмільницького районного територіального центру</w:t>
      </w:r>
      <w:r w:rsidRPr="00935179">
        <w:rPr>
          <w:sz w:val="28"/>
          <w:szCs w:val="28"/>
        </w:rPr>
        <w:t xml:space="preserve"> комплектування та соціальної підтримки згідно графіку роботи комісії провести медичний огляд призовників, які підлягають призову на військову службу.</w:t>
      </w:r>
    </w:p>
    <w:p w:rsidR="008C01CA" w:rsidRPr="00935179" w:rsidRDefault="008C01CA" w:rsidP="008C01CA">
      <w:pPr>
        <w:pStyle w:val="31"/>
        <w:ind w:left="0"/>
        <w:jc w:val="both"/>
        <w:rPr>
          <w:sz w:val="28"/>
          <w:szCs w:val="28"/>
        </w:rPr>
      </w:pPr>
      <w:r w:rsidRPr="00935179">
        <w:rPr>
          <w:sz w:val="28"/>
          <w:szCs w:val="28"/>
        </w:rPr>
        <w:lastRenderedPageBreak/>
        <w:t xml:space="preserve">          5.4. Згідно статті 38 Закону України «Про військовий обов’язок і військову  службу» під час проведення призову керівники лікувальних закладів у триденний строк повинні повідомити </w:t>
      </w:r>
      <w:r>
        <w:rPr>
          <w:sz w:val="28"/>
          <w:szCs w:val="28"/>
        </w:rPr>
        <w:t>перший відділ Хмільницького районного територіального центру</w:t>
      </w:r>
      <w:r w:rsidRPr="00935179">
        <w:rPr>
          <w:sz w:val="28"/>
          <w:szCs w:val="28"/>
        </w:rPr>
        <w:t xml:space="preserve"> комплектування та соціальної підтримки про всіх громадян , які перебувають на стаціонарному лікуванні і підлягають призову. </w:t>
      </w:r>
    </w:p>
    <w:p w:rsidR="008C01CA" w:rsidRPr="00935179" w:rsidRDefault="008C01CA" w:rsidP="008C01CA">
      <w:pPr>
        <w:pStyle w:val="31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Лікарсько – кваліфікаційній комісії</w:t>
      </w:r>
      <w:r w:rsidRPr="00935179">
        <w:rPr>
          <w:sz w:val="28"/>
          <w:szCs w:val="28"/>
        </w:rPr>
        <w:t xml:space="preserve"> у семиденний строк подати списки у </w:t>
      </w:r>
      <w:r>
        <w:rPr>
          <w:sz w:val="28"/>
          <w:szCs w:val="28"/>
        </w:rPr>
        <w:t>перший відділ Хмільницького районного територіального центру</w:t>
      </w:r>
      <w:r w:rsidRPr="00935179">
        <w:rPr>
          <w:sz w:val="28"/>
          <w:szCs w:val="28"/>
        </w:rPr>
        <w:t xml:space="preserve"> комплектування та соціальної підтримки про всіх призовників, яких визнано інвалідами.</w:t>
      </w:r>
    </w:p>
    <w:p w:rsidR="008C01CA" w:rsidRPr="00935179" w:rsidRDefault="008C01CA" w:rsidP="008C01CA">
      <w:pPr>
        <w:pStyle w:val="31"/>
        <w:ind w:left="0" w:firstLine="720"/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Не приймати на лікування призовників без направлення територіального центру, за винятком, коли вони поступили до лікарні через відділення швидкої допомоги, про що протягом  3 – х діб повідомити у </w:t>
      </w:r>
      <w:r>
        <w:rPr>
          <w:sz w:val="28"/>
          <w:szCs w:val="28"/>
        </w:rPr>
        <w:t>перший відділ Хмільницького районного територіального центру</w:t>
      </w:r>
      <w:r w:rsidRPr="00935179">
        <w:rPr>
          <w:sz w:val="28"/>
          <w:szCs w:val="28"/>
        </w:rPr>
        <w:t xml:space="preserve"> комплектування та соціальної підтримки.</w:t>
      </w:r>
    </w:p>
    <w:p w:rsidR="008C01CA" w:rsidRPr="00394750" w:rsidRDefault="008C01CA" w:rsidP="00394750">
      <w:pPr>
        <w:pStyle w:val="a4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5.5. Відповідальним за проведення рентгенол</w:t>
      </w:r>
      <w:r w:rsidR="00394750">
        <w:rPr>
          <w:sz w:val="28"/>
          <w:szCs w:val="28"/>
        </w:rPr>
        <w:t xml:space="preserve">огічних досліджень призначити </w:t>
      </w:r>
      <w:r w:rsidRPr="00935179">
        <w:rPr>
          <w:color w:val="000000"/>
          <w:sz w:val="28"/>
          <w:szCs w:val="28"/>
        </w:rPr>
        <w:t xml:space="preserve">Данчук Г.М. – лікаря рентгенолога </w:t>
      </w:r>
      <w:r>
        <w:rPr>
          <w:color w:val="000000"/>
          <w:sz w:val="28"/>
          <w:szCs w:val="28"/>
        </w:rPr>
        <w:t xml:space="preserve">Козятинської </w:t>
      </w:r>
      <w:r w:rsidRPr="00935179">
        <w:rPr>
          <w:color w:val="000000"/>
          <w:sz w:val="28"/>
          <w:szCs w:val="28"/>
        </w:rPr>
        <w:t xml:space="preserve">ЦРЛ. 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5.6. Забезпечити медичний огляд призовників в дні їх відправки на обласний збірний пункт, згідно графіка відправки команд.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5.7. Забезпечити і контролювати своєчасну явку лікаря – члена призовної комісії, лікарів–спеціалістів в дні роботи приз</w:t>
      </w:r>
      <w:r w:rsidR="00394750">
        <w:rPr>
          <w:sz w:val="28"/>
          <w:szCs w:val="28"/>
        </w:rPr>
        <w:t>овної комісії – згідно графіка.</w:t>
      </w:r>
    </w:p>
    <w:p w:rsidR="008C01CA" w:rsidRPr="00935179" w:rsidRDefault="008C01CA" w:rsidP="008C01CA">
      <w:pPr>
        <w:tabs>
          <w:tab w:val="num" w:pos="1129"/>
        </w:tabs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 6. Начальнику </w:t>
      </w:r>
      <w:r>
        <w:rPr>
          <w:sz w:val="28"/>
          <w:szCs w:val="28"/>
        </w:rPr>
        <w:t>відділення поліці</w:t>
      </w:r>
      <w:r w:rsidR="00394750">
        <w:rPr>
          <w:sz w:val="28"/>
          <w:szCs w:val="28"/>
        </w:rPr>
        <w:t>ї № 2</w:t>
      </w:r>
      <w:r>
        <w:rPr>
          <w:sz w:val="28"/>
          <w:szCs w:val="28"/>
        </w:rPr>
        <w:t xml:space="preserve"> Хмільницького РВП ГУНП</w:t>
      </w:r>
      <w:r w:rsidRPr="00935179">
        <w:rPr>
          <w:sz w:val="28"/>
          <w:szCs w:val="28"/>
        </w:rPr>
        <w:t xml:space="preserve"> у Вінницькій області :</w:t>
      </w:r>
    </w:p>
    <w:p w:rsidR="008C01CA" w:rsidRPr="00935179" w:rsidRDefault="008C01CA" w:rsidP="008C01CA">
      <w:pPr>
        <w:pStyle w:val="21"/>
        <w:ind w:left="0" w:firstLine="720"/>
        <w:jc w:val="both"/>
        <w:rPr>
          <w:sz w:val="28"/>
          <w:szCs w:val="28"/>
        </w:rPr>
      </w:pPr>
      <w:r w:rsidRPr="00935179">
        <w:rPr>
          <w:sz w:val="28"/>
          <w:szCs w:val="28"/>
        </w:rPr>
        <w:t>6.1. Згідно з вимогами частини третьої статті 38 Закону України “Про військовий обов’язок і військову службу”, Закону України “Про Національну поліцію”, пункту 59 постанови Кабінету Міністрів України від 07.12.2016 року № 921 “Про затвердження Порядку організації та ведення військового обліку призовників і військовозобов’язаних” проводити ро</w:t>
      </w:r>
      <w:r>
        <w:rPr>
          <w:sz w:val="28"/>
          <w:szCs w:val="28"/>
        </w:rPr>
        <w:t xml:space="preserve">зшук, </w:t>
      </w:r>
      <w:r w:rsidRPr="00935179">
        <w:rPr>
          <w:sz w:val="28"/>
          <w:szCs w:val="28"/>
        </w:rPr>
        <w:t xml:space="preserve">затримання і доставку до </w:t>
      </w:r>
      <w:r>
        <w:rPr>
          <w:sz w:val="28"/>
          <w:szCs w:val="28"/>
        </w:rPr>
        <w:t>першого відділу Хмільницького районного територіального центру</w:t>
      </w:r>
      <w:r w:rsidRPr="00935179">
        <w:rPr>
          <w:sz w:val="28"/>
          <w:szCs w:val="28"/>
        </w:rPr>
        <w:t xml:space="preserve"> комплектування та соціальної підтримки призов</w:t>
      </w:r>
      <w:r>
        <w:rPr>
          <w:sz w:val="28"/>
          <w:szCs w:val="28"/>
        </w:rPr>
        <w:t>ників міста Козятина,</w:t>
      </w:r>
      <w:r w:rsidRPr="00935179">
        <w:rPr>
          <w:sz w:val="28"/>
          <w:szCs w:val="28"/>
        </w:rPr>
        <w:t xml:space="preserve"> які ухиляються від виконання військового обов’язку.</w:t>
      </w:r>
    </w:p>
    <w:p w:rsidR="008C01CA" w:rsidRPr="00935179" w:rsidRDefault="008C01CA" w:rsidP="008C01CA">
      <w:pPr>
        <w:pStyle w:val="21"/>
        <w:ind w:left="0" w:firstLine="720"/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6.2. Забезпечити дотр</w:t>
      </w:r>
      <w:r>
        <w:rPr>
          <w:sz w:val="28"/>
          <w:szCs w:val="28"/>
        </w:rPr>
        <w:t xml:space="preserve">имання громадського порядку на </w:t>
      </w:r>
      <w:r w:rsidRPr="00935179">
        <w:rPr>
          <w:sz w:val="28"/>
          <w:szCs w:val="28"/>
        </w:rPr>
        <w:t>обласному збірному пункті відповідно до чинного законодавства в період проведення відправок у війська молодого поповнення.</w:t>
      </w:r>
    </w:p>
    <w:p w:rsidR="008C01CA" w:rsidRPr="00935179" w:rsidRDefault="008C01CA" w:rsidP="008C01CA">
      <w:pPr>
        <w:pStyle w:val="21"/>
        <w:tabs>
          <w:tab w:val="left" w:pos="1276"/>
        </w:tabs>
        <w:ind w:left="0"/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   6.3. Забезпечити і контролювати своєчасну явку членів призовної комісії від </w:t>
      </w:r>
      <w:r>
        <w:rPr>
          <w:sz w:val="28"/>
          <w:szCs w:val="28"/>
        </w:rPr>
        <w:t>відділення поліції № 2 міста Козятин Хмільницького РВП ГУНП</w:t>
      </w:r>
      <w:r w:rsidRPr="00935179">
        <w:rPr>
          <w:sz w:val="28"/>
          <w:szCs w:val="28"/>
        </w:rPr>
        <w:t xml:space="preserve"> у Вінницькій області в дні засідання комісії.  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   6.4.  В разі пор</w:t>
      </w:r>
      <w:r w:rsidR="00394750">
        <w:rPr>
          <w:sz w:val="28"/>
          <w:szCs w:val="28"/>
        </w:rPr>
        <w:t xml:space="preserve">ушення кримінального провадження </w:t>
      </w:r>
      <w:r w:rsidRPr="00935179">
        <w:rPr>
          <w:sz w:val="28"/>
          <w:szCs w:val="28"/>
        </w:rPr>
        <w:t xml:space="preserve"> стосовно призовників, а також стосовно призовників, які викликались в органи внутрішніх справ за анти суспільну поведінку, зловживання алкоголем і наркотичними речовинами, повідомляти встановленим порядком </w:t>
      </w:r>
      <w:r>
        <w:rPr>
          <w:sz w:val="28"/>
          <w:szCs w:val="28"/>
        </w:rPr>
        <w:t xml:space="preserve">перший відділ </w:t>
      </w:r>
      <w:r>
        <w:rPr>
          <w:sz w:val="28"/>
          <w:szCs w:val="28"/>
        </w:rPr>
        <w:lastRenderedPageBreak/>
        <w:t>Хмільницького районного територіального центру</w:t>
      </w:r>
      <w:r w:rsidRPr="00935179">
        <w:rPr>
          <w:sz w:val="28"/>
          <w:szCs w:val="28"/>
        </w:rPr>
        <w:t xml:space="preserve"> комплектування та соціальної підтримки.  </w:t>
      </w:r>
    </w:p>
    <w:p w:rsidR="008C01CA" w:rsidRPr="00935179" w:rsidRDefault="008C01CA" w:rsidP="00394750">
      <w:pPr>
        <w:pStyle w:val="a8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   6.5. Створити групу для розшуку призовників, які ухиляються від призову. Розшук призовників проводити по поданню го</w:t>
      </w:r>
      <w:r w:rsidR="00394750">
        <w:rPr>
          <w:sz w:val="28"/>
          <w:szCs w:val="28"/>
        </w:rPr>
        <w:t>лови міської призовної комісії.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7.</w:t>
      </w:r>
      <w:r w:rsidRPr="00935179">
        <w:rPr>
          <w:sz w:val="28"/>
          <w:szCs w:val="28"/>
        </w:rPr>
        <w:t>Начальнику Козятинського цеху обслуговування споживачів Калиновськог</w:t>
      </w:r>
      <w:r>
        <w:rPr>
          <w:sz w:val="28"/>
          <w:szCs w:val="28"/>
        </w:rPr>
        <w:t xml:space="preserve">о центру поштового зв’язку № 2 </w:t>
      </w:r>
      <w:r w:rsidRPr="00935179">
        <w:rPr>
          <w:sz w:val="28"/>
          <w:szCs w:val="28"/>
        </w:rPr>
        <w:t xml:space="preserve">надати допомогу </w:t>
      </w:r>
      <w:r>
        <w:rPr>
          <w:sz w:val="28"/>
          <w:szCs w:val="28"/>
        </w:rPr>
        <w:t>першому відділу Хмільницького районного територіального центру</w:t>
      </w:r>
      <w:r w:rsidRPr="00935179">
        <w:rPr>
          <w:sz w:val="28"/>
          <w:szCs w:val="28"/>
        </w:rPr>
        <w:t xml:space="preserve"> комплектування та соціальної підтримки в оповіщенні юнаків міста Козятин, які підлягають черговому</w:t>
      </w:r>
      <w:r w:rsidR="00394750">
        <w:rPr>
          <w:sz w:val="28"/>
          <w:szCs w:val="28"/>
        </w:rPr>
        <w:t xml:space="preserve"> призову ( розноска повісток). 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 w:rsidRPr="00935179">
        <w:rPr>
          <w:sz w:val="28"/>
          <w:szCs w:val="28"/>
        </w:rPr>
        <w:t xml:space="preserve">           8</w:t>
      </w:r>
      <w:r>
        <w:rPr>
          <w:sz w:val="28"/>
          <w:szCs w:val="28"/>
        </w:rPr>
        <w:t xml:space="preserve">. </w:t>
      </w:r>
      <w:r w:rsidR="00394750" w:rsidRPr="00F33F8B">
        <w:rPr>
          <w:sz w:val="28"/>
          <w:szCs w:val="28"/>
        </w:rPr>
        <w:t xml:space="preserve">Відділу </w:t>
      </w:r>
      <w:r w:rsidR="00394750" w:rsidRPr="00F33F8B">
        <w:rPr>
          <w:bCs/>
          <w:sz w:val="28"/>
          <w:szCs w:val="28"/>
        </w:rPr>
        <w:t>з п</w:t>
      </w:r>
      <w:r w:rsidR="00394750">
        <w:rPr>
          <w:bCs/>
          <w:sz w:val="28"/>
          <w:szCs w:val="28"/>
        </w:rPr>
        <w:t>итань внутрішньої політики та з</w:t>
      </w:r>
      <w:r w:rsidR="00394750" w:rsidRPr="00F33F8B">
        <w:rPr>
          <w:bCs/>
          <w:sz w:val="28"/>
          <w:szCs w:val="28"/>
        </w:rPr>
        <w:t>в’язків з громадськістю</w:t>
      </w:r>
      <w:r w:rsidR="00394750" w:rsidRPr="00F33F8B">
        <w:rPr>
          <w:sz w:val="28"/>
          <w:szCs w:val="28"/>
        </w:rPr>
        <w:t xml:space="preserve"> Козятинської міської ради  (</w:t>
      </w:r>
      <w:r w:rsidR="00394750" w:rsidRPr="00F33F8B">
        <w:rPr>
          <w:bCs/>
          <w:sz w:val="28"/>
          <w:szCs w:val="28"/>
        </w:rPr>
        <w:t>Янковчук Н.А.</w:t>
      </w:r>
      <w:r w:rsidR="00394750" w:rsidRPr="00F33F8B">
        <w:rPr>
          <w:sz w:val="28"/>
          <w:szCs w:val="28"/>
        </w:rPr>
        <w:t xml:space="preserve">) </w:t>
      </w:r>
      <w:r w:rsidR="00394750">
        <w:rPr>
          <w:sz w:val="28"/>
          <w:szCs w:val="28"/>
        </w:rPr>
        <w:t xml:space="preserve">розмістити  </w:t>
      </w:r>
      <w:r w:rsidRPr="00935179">
        <w:rPr>
          <w:sz w:val="28"/>
          <w:szCs w:val="28"/>
        </w:rPr>
        <w:t>Указ Президента України “Про звільнення в запас військовослужбовців строкової служби, строки проведення  чергових призовів, чергові призови громадян України на строкову вій</w:t>
      </w:r>
      <w:r>
        <w:rPr>
          <w:sz w:val="28"/>
          <w:szCs w:val="28"/>
        </w:rPr>
        <w:t>ськову службу у 2022 році”, наказ начальника Хмільницького</w:t>
      </w:r>
      <w:r w:rsidRPr="00935179">
        <w:rPr>
          <w:sz w:val="28"/>
          <w:szCs w:val="28"/>
        </w:rPr>
        <w:t xml:space="preserve"> районного територіального центру комплектування та соціальної підтримкипро черговий призов на строкову  військову сл</w:t>
      </w:r>
      <w:r>
        <w:rPr>
          <w:sz w:val="28"/>
          <w:szCs w:val="28"/>
        </w:rPr>
        <w:t>ужбу навесні 2022</w:t>
      </w:r>
      <w:r w:rsidRPr="00935179">
        <w:rPr>
          <w:sz w:val="28"/>
          <w:szCs w:val="28"/>
        </w:rPr>
        <w:t xml:space="preserve"> року та висвітлити заходи по проведенню </w:t>
      </w:r>
      <w:r w:rsidR="00394750">
        <w:rPr>
          <w:sz w:val="28"/>
          <w:szCs w:val="28"/>
        </w:rPr>
        <w:t>урочистих проводів призовників.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9</w:t>
      </w:r>
      <w:r w:rsidRPr="00935179">
        <w:rPr>
          <w:sz w:val="28"/>
          <w:szCs w:val="28"/>
        </w:rPr>
        <w:t xml:space="preserve">. Директору </w:t>
      </w:r>
      <w:r w:rsidR="00710145" w:rsidRPr="00710145">
        <w:rPr>
          <w:rStyle w:val="FontStyle37"/>
          <w:rFonts w:ascii="Times New Roman" w:hAnsi="Times New Roman" w:cs="Times New Roman"/>
          <w:color w:val="000000"/>
          <w:sz w:val="28"/>
          <w:szCs w:val="28"/>
          <w:lang w:eastAsia="uk-UA"/>
        </w:rPr>
        <w:t>Козятинського міжрегіонального вищого професійного училища залізничного транспорту</w:t>
      </w:r>
      <w:r w:rsidR="00710145">
        <w:rPr>
          <w:sz w:val="28"/>
          <w:szCs w:val="28"/>
        </w:rPr>
        <w:t>(Стецюк</w:t>
      </w:r>
      <w:r w:rsidRPr="00935179">
        <w:rPr>
          <w:sz w:val="28"/>
          <w:szCs w:val="28"/>
        </w:rPr>
        <w:t xml:space="preserve"> А.О.)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9.1. </w:t>
      </w:r>
      <w:r w:rsidRPr="00935179">
        <w:rPr>
          <w:sz w:val="28"/>
          <w:szCs w:val="28"/>
        </w:rPr>
        <w:t>Направити на період підготовки та проведення призову учнів-практикантів, які будуть займатися технічною робо</w:t>
      </w:r>
      <w:r w:rsidR="00710145">
        <w:rPr>
          <w:sz w:val="28"/>
          <w:szCs w:val="28"/>
        </w:rPr>
        <w:t>тою по оформленню документації.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935179">
        <w:rPr>
          <w:sz w:val="28"/>
          <w:szCs w:val="28"/>
        </w:rPr>
        <w:t xml:space="preserve">.  Забезпечити перевезення призовників для проведення контрольного медичного огляду на базі Хмільницького районного територіального центру комплектування та соціальної підтримки ( за поданням </w:t>
      </w:r>
      <w:r>
        <w:rPr>
          <w:sz w:val="28"/>
          <w:szCs w:val="28"/>
        </w:rPr>
        <w:t>начальника першого відділу Хмільницького РТЦК та СП</w:t>
      </w:r>
      <w:r w:rsidR="00710145">
        <w:rPr>
          <w:sz w:val="28"/>
          <w:szCs w:val="28"/>
        </w:rPr>
        <w:t>), для чого виділити кошти 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11</w:t>
      </w:r>
      <w:r w:rsidRPr="00935179">
        <w:rPr>
          <w:sz w:val="28"/>
          <w:szCs w:val="28"/>
        </w:rPr>
        <w:t xml:space="preserve">. Дане розпорядження та наказ </w:t>
      </w:r>
      <w:r>
        <w:rPr>
          <w:color w:val="000000"/>
          <w:sz w:val="28"/>
          <w:szCs w:val="28"/>
        </w:rPr>
        <w:t>начальника РТЦК та СП</w:t>
      </w:r>
      <w:r w:rsidRPr="00935179">
        <w:rPr>
          <w:color w:val="000000"/>
          <w:sz w:val="28"/>
          <w:szCs w:val="28"/>
        </w:rPr>
        <w:t xml:space="preserve"> “Про призов на строкову військову службу у к</w:t>
      </w:r>
      <w:r>
        <w:rPr>
          <w:color w:val="000000"/>
          <w:sz w:val="28"/>
          <w:szCs w:val="28"/>
        </w:rPr>
        <w:t>вітні – червня 2022</w:t>
      </w:r>
      <w:r w:rsidRPr="00935179">
        <w:rPr>
          <w:color w:val="000000"/>
          <w:sz w:val="28"/>
          <w:szCs w:val="28"/>
        </w:rPr>
        <w:t xml:space="preserve"> року ”</w:t>
      </w:r>
      <w:r w:rsidRPr="00935179">
        <w:rPr>
          <w:sz w:val="28"/>
          <w:szCs w:val="28"/>
        </w:rPr>
        <w:t xml:space="preserve"> підлягає оприлюдненню через засоби м</w:t>
      </w:r>
      <w:r w:rsidR="00710145">
        <w:rPr>
          <w:sz w:val="28"/>
          <w:szCs w:val="28"/>
        </w:rPr>
        <w:t>асової інформації.</w:t>
      </w:r>
    </w:p>
    <w:p w:rsidR="00710145" w:rsidRPr="00236B9D" w:rsidRDefault="008C01CA" w:rsidP="0071014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12</w:t>
      </w:r>
      <w:r w:rsidRPr="00935179">
        <w:rPr>
          <w:sz w:val="28"/>
          <w:szCs w:val="28"/>
        </w:rPr>
        <w:t xml:space="preserve">. Контроль за виконанням даного розпорядження покласти на голову </w:t>
      </w:r>
      <w:r>
        <w:rPr>
          <w:sz w:val="28"/>
          <w:szCs w:val="28"/>
        </w:rPr>
        <w:t xml:space="preserve">міської </w:t>
      </w:r>
      <w:r w:rsidR="00710145">
        <w:rPr>
          <w:sz w:val="28"/>
          <w:szCs w:val="28"/>
        </w:rPr>
        <w:t xml:space="preserve">призовної комісії – </w:t>
      </w:r>
      <w:r w:rsidR="00710145" w:rsidRPr="00236B9D">
        <w:rPr>
          <w:sz w:val="28"/>
          <w:szCs w:val="28"/>
        </w:rPr>
        <w:t>заступник</w:t>
      </w:r>
      <w:proofErr w:type="spellStart"/>
      <w:r w:rsidR="00710145">
        <w:rPr>
          <w:sz w:val="28"/>
          <w:szCs w:val="28"/>
          <w:lang w:val="ru-RU"/>
        </w:rPr>
        <w:t>міського</w:t>
      </w:r>
      <w:proofErr w:type="spellEnd"/>
      <w:r w:rsidR="00710145" w:rsidRPr="00236B9D">
        <w:rPr>
          <w:sz w:val="28"/>
          <w:szCs w:val="28"/>
        </w:rPr>
        <w:t xml:space="preserve"> </w:t>
      </w:r>
      <w:proofErr w:type="spellStart"/>
      <w:r w:rsidR="00710145" w:rsidRPr="00236B9D">
        <w:rPr>
          <w:sz w:val="28"/>
          <w:szCs w:val="28"/>
        </w:rPr>
        <w:t>голови–</w:t>
      </w:r>
      <w:proofErr w:type="spellEnd"/>
      <w:r w:rsidR="00710145" w:rsidRPr="00236B9D">
        <w:rPr>
          <w:sz w:val="28"/>
          <w:szCs w:val="28"/>
        </w:rPr>
        <w:t xml:space="preserve"> начальник управління соціальної політик</w:t>
      </w:r>
      <w:r w:rsidR="00710145" w:rsidRPr="00236B9D">
        <w:rPr>
          <w:sz w:val="28"/>
          <w:szCs w:val="28"/>
          <w:lang w:val="ru-RU"/>
        </w:rPr>
        <w:t xml:space="preserve">и </w:t>
      </w:r>
      <w:r w:rsidR="00710145" w:rsidRPr="00236B9D">
        <w:rPr>
          <w:sz w:val="28"/>
          <w:szCs w:val="28"/>
        </w:rPr>
        <w:t>Козят</w:t>
      </w:r>
      <w:r w:rsidR="00710145">
        <w:rPr>
          <w:sz w:val="28"/>
          <w:szCs w:val="28"/>
        </w:rPr>
        <w:t>инської міської ради Марченко К.В.</w:t>
      </w:r>
    </w:p>
    <w:p w:rsidR="008C01CA" w:rsidRPr="00935179" w:rsidRDefault="008C01CA" w:rsidP="008C01CA">
      <w:pPr>
        <w:jc w:val="both"/>
        <w:rPr>
          <w:sz w:val="28"/>
          <w:szCs w:val="28"/>
        </w:rPr>
      </w:pPr>
    </w:p>
    <w:p w:rsidR="00710145" w:rsidRDefault="00710145" w:rsidP="00710145">
      <w:pPr>
        <w:jc w:val="both"/>
        <w:rPr>
          <w:b/>
          <w:sz w:val="28"/>
        </w:rPr>
      </w:pPr>
      <w:r w:rsidRPr="00A75D55">
        <w:rPr>
          <w:b/>
          <w:sz w:val="28"/>
        </w:rPr>
        <w:t>Міський голова</w:t>
      </w:r>
      <w:r w:rsidRPr="00A75D55">
        <w:rPr>
          <w:b/>
          <w:sz w:val="28"/>
        </w:rPr>
        <w:tab/>
      </w:r>
      <w:r w:rsidRPr="00A75D55">
        <w:rPr>
          <w:b/>
          <w:sz w:val="28"/>
        </w:rPr>
        <w:tab/>
      </w:r>
      <w:r w:rsidRPr="00A75D55">
        <w:rPr>
          <w:b/>
          <w:sz w:val="28"/>
        </w:rPr>
        <w:tab/>
      </w:r>
      <w:r w:rsidRPr="00A75D55">
        <w:rPr>
          <w:b/>
          <w:sz w:val="28"/>
        </w:rPr>
        <w:tab/>
      </w:r>
      <w:r>
        <w:rPr>
          <w:b/>
          <w:sz w:val="28"/>
        </w:rPr>
        <w:tab/>
        <w:t xml:space="preserve">     Тетяна ЄРМОЛАЄВА</w:t>
      </w:r>
    </w:p>
    <w:p w:rsidR="00710145" w:rsidRDefault="00710145" w:rsidP="00710145">
      <w:pPr>
        <w:jc w:val="both"/>
        <w:rPr>
          <w:b/>
          <w:sz w:val="28"/>
        </w:rPr>
      </w:pPr>
    </w:p>
    <w:p w:rsidR="00710145" w:rsidRDefault="00710145" w:rsidP="00710145">
      <w:pPr>
        <w:jc w:val="both"/>
        <w:rPr>
          <w:b/>
          <w:sz w:val="28"/>
        </w:rPr>
      </w:pPr>
    </w:p>
    <w:sectPr w:rsidR="00710145" w:rsidSect="009E24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F673B"/>
    <w:multiLevelType w:val="multilevel"/>
    <w:tmpl w:val="909E7104"/>
    <w:lvl w:ilvl="0">
      <w:start w:val="4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580"/>
        </w:tabs>
        <w:ind w:left="25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960"/>
        </w:tabs>
        <w:ind w:left="3960" w:hanging="1800"/>
      </w:pPr>
      <w:rPr>
        <w:rFonts w:hint="default"/>
      </w:rPr>
    </w:lvl>
  </w:abstractNum>
  <w:abstractNum w:abstractNumId="1">
    <w:nsid w:val="76445ACA"/>
    <w:multiLevelType w:val="multilevel"/>
    <w:tmpl w:val="00D64DE0"/>
    <w:lvl w:ilvl="0">
      <w:start w:val="4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7C1871B1"/>
    <w:multiLevelType w:val="singleLevel"/>
    <w:tmpl w:val="C15A266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hyphenationZone w:val="425"/>
  <w:characterSpacingControl w:val="doNotCompress"/>
  <w:compat/>
  <w:rsids>
    <w:rsidRoot w:val="008C01CA"/>
    <w:rsid w:val="000C5D2F"/>
    <w:rsid w:val="00191F5D"/>
    <w:rsid w:val="003056C0"/>
    <w:rsid w:val="00340C19"/>
    <w:rsid w:val="00394750"/>
    <w:rsid w:val="0043001C"/>
    <w:rsid w:val="005E1812"/>
    <w:rsid w:val="00710145"/>
    <w:rsid w:val="00806E29"/>
    <w:rsid w:val="00814293"/>
    <w:rsid w:val="008C01CA"/>
    <w:rsid w:val="00937AA8"/>
    <w:rsid w:val="009E24F9"/>
    <w:rsid w:val="00A519C9"/>
    <w:rsid w:val="00BF7018"/>
    <w:rsid w:val="00C91B95"/>
    <w:rsid w:val="00E829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8C01CA"/>
    <w:pPr>
      <w:keepNext/>
      <w:numPr>
        <w:numId w:val="1"/>
      </w:numPr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8C01CA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link w:val="30"/>
    <w:qFormat/>
    <w:rsid w:val="008C01C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link w:val="40"/>
    <w:qFormat/>
    <w:rsid w:val="008C01CA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8C01CA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8C01CA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8C01CA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8C01CA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8C01CA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1CA"/>
    <w:pPr>
      <w:spacing w:after="0" w:line="240" w:lineRule="auto"/>
    </w:pPr>
    <w:rPr>
      <w:lang w:val="uk-UA"/>
    </w:rPr>
  </w:style>
  <w:style w:type="character" w:customStyle="1" w:styleId="FontStyle37">
    <w:name w:val="Font Style37"/>
    <w:rsid w:val="008C01CA"/>
    <w:rPr>
      <w:rFonts w:ascii="Bookman Old Style" w:hAnsi="Bookman Old Style" w:cs="Arial Narrow"/>
      <w:sz w:val="12"/>
      <w:szCs w:val="12"/>
    </w:rPr>
  </w:style>
  <w:style w:type="character" w:customStyle="1" w:styleId="10">
    <w:name w:val="Заголовок 1 Знак"/>
    <w:basedOn w:val="a0"/>
    <w:link w:val="1"/>
    <w:rsid w:val="008C01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8C01CA"/>
    <w:rPr>
      <w:rFonts w:ascii="Arial" w:eastAsia="Times New Roman" w:hAnsi="Arial" w:cs="Times New Roman"/>
      <w:b/>
      <w:i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8C01CA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8C01CA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8C01CA"/>
    <w:rPr>
      <w:rFonts w:ascii="Times New Roman" w:eastAsia="Times New Roman" w:hAnsi="Times New Roman" w:cs="Times New Roman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8C01CA"/>
    <w:rPr>
      <w:rFonts w:ascii="Times New Roman" w:eastAsia="Times New Roman" w:hAnsi="Times New Roman" w:cs="Times New Roman"/>
      <w:i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8C01CA"/>
    <w:rPr>
      <w:rFonts w:ascii="Arial" w:eastAsia="Times New Roman" w:hAnsi="Arial" w:cs="Times New Roman"/>
      <w:sz w:val="20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8C01CA"/>
    <w:rPr>
      <w:rFonts w:ascii="Arial" w:eastAsia="Times New Roman" w:hAnsi="Arial" w:cs="Times New Roman"/>
      <w:i/>
      <w:sz w:val="20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8C01CA"/>
    <w:rPr>
      <w:rFonts w:ascii="Arial" w:eastAsia="Times New Roman" w:hAnsi="Arial" w:cs="Times New Roman"/>
      <w:b/>
      <w:i/>
      <w:sz w:val="18"/>
      <w:szCs w:val="20"/>
      <w:lang w:val="uk-UA" w:eastAsia="ru-RU"/>
    </w:rPr>
  </w:style>
  <w:style w:type="paragraph" w:customStyle="1" w:styleId="11">
    <w:name w:val="Стиль1"/>
    <w:basedOn w:val="a"/>
    <w:rsid w:val="008C01CA"/>
    <w:rPr>
      <w:sz w:val="24"/>
    </w:rPr>
  </w:style>
  <w:style w:type="paragraph" w:styleId="a4">
    <w:name w:val="Body Text Indent"/>
    <w:basedOn w:val="a"/>
    <w:link w:val="a5"/>
    <w:semiHidden/>
    <w:rsid w:val="008C01CA"/>
    <w:pPr>
      <w:jc w:val="both"/>
    </w:pPr>
  </w:style>
  <w:style w:type="character" w:customStyle="1" w:styleId="a5">
    <w:name w:val="Основной текст с отступом Знак"/>
    <w:basedOn w:val="a0"/>
    <w:link w:val="a4"/>
    <w:semiHidden/>
    <w:rsid w:val="008C01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8C01CA"/>
    <w:pPr>
      <w:ind w:left="720"/>
    </w:pPr>
    <w:rPr>
      <w:sz w:val="24"/>
    </w:rPr>
  </w:style>
  <w:style w:type="character" w:customStyle="1" w:styleId="22">
    <w:name w:val="Основной текст с отступом 2 Знак"/>
    <w:basedOn w:val="a0"/>
    <w:link w:val="21"/>
    <w:semiHidden/>
    <w:rsid w:val="008C01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header"/>
    <w:basedOn w:val="a"/>
    <w:link w:val="a7"/>
    <w:semiHidden/>
    <w:rsid w:val="008C01CA"/>
    <w:pPr>
      <w:tabs>
        <w:tab w:val="center" w:pos="4153"/>
        <w:tab w:val="right" w:pos="8306"/>
      </w:tabs>
    </w:pPr>
  </w:style>
  <w:style w:type="character" w:customStyle="1" w:styleId="a7">
    <w:name w:val="Верхний колонтитул Знак"/>
    <w:basedOn w:val="a0"/>
    <w:link w:val="a6"/>
    <w:semiHidden/>
    <w:rsid w:val="008C01CA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31">
    <w:name w:val="Body Text Indent 3"/>
    <w:basedOn w:val="a"/>
    <w:link w:val="32"/>
    <w:semiHidden/>
    <w:rsid w:val="008C01CA"/>
    <w:pPr>
      <w:ind w:left="709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8C01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8">
    <w:name w:val="Body Text"/>
    <w:basedOn w:val="a"/>
    <w:link w:val="a9"/>
    <w:semiHidden/>
    <w:rsid w:val="008C01CA"/>
    <w:pPr>
      <w:jc w:val="both"/>
    </w:pPr>
    <w:rPr>
      <w:sz w:val="24"/>
    </w:rPr>
  </w:style>
  <w:style w:type="character" w:customStyle="1" w:styleId="a9">
    <w:name w:val="Основной текст Знак"/>
    <w:basedOn w:val="a0"/>
    <w:link w:val="a8"/>
    <w:semiHidden/>
    <w:rsid w:val="008C01C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FontStyle28">
    <w:name w:val="Font Style28"/>
    <w:rsid w:val="00191F5D"/>
    <w:rPr>
      <w:rFonts w:ascii="Times New Roman" w:hAnsi="Times New Roman" w:cs="Times New Roman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81429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14293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Block Text"/>
    <w:basedOn w:val="a"/>
    <w:rsid w:val="00BF7018"/>
    <w:pPr>
      <w:ind w:left="1440" w:right="1435"/>
      <w:jc w:val="both"/>
    </w:pPr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User</cp:lastModifiedBy>
  <cp:revision>4</cp:revision>
  <cp:lastPrinted>2022-02-23T06:58:00Z</cp:lastPrinted>
  <dcterms:created xsi:type="dcterms:W3CDTF">2022-02-23T08:06:00Z</dcterms:created>
  <dcterms:modified xsi:type="dcterms:W3CDTF">2022-03-11T08:30:00Z</dcterms:modified>
</cp:coreProperties>
</file>