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F66" w:rsidRDefault="00CB2F66" w:rsidP="00CB2F66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</w:t>
      </w:r>
    </w:p>
    <w:p w:rsidR="00CB2F66" w:rsidRDefault="00CB2F66" w:rsidP="00CB2F66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CB2F66" w:rsidRDefault="00CB2F66" w:rsidP="00CB2F66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CB2F66" w:rsidRDefault="00CB2F66" w:rsidP="00CB2F66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Н Я</w:t>
      </w:r>
    </w:p>
    <w:p w:rsidR="00CB2F66" w:rsidRPr="00FA53B1" w:rsidRDefault="00CB2F66" w:rsidP="00CB2F6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 w:rsidR="00301870">
        <w:rPr>
          <w:b/>
          <w:sz w:val="32"/>
          <w:szCs w:val="32"/>
          <w:u w:val="single"/>
        </w:rPr>
        <w:t>05</w:t>
      </w:r>
      <w:r>
        <w:rPr>
          <w:b/>
          <w:sz w:val="32"/>
          <w:szCs w:val="32"/>
          <w:u w:val="single"/>
        </w:rPr>
        <w:t>.</w:t>
      </w:r>
      <w:r w:rsidR="00301870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 </w:t>
      </w:r>
      <w:r>
        <w:rPr>
          <w:b/>
          <w:sz w:val="32"/>
          <w:szCs w:val="32"/>
        </w:rPr>
        <w:t xml:space="preserve">№ </w:t>
      </w:r>
      <w:r w:rsidR="00301870">
        <w:rPr>
          <w:b/>
          <w:sz w:val="32"/>
          <w:szCs w:val="32"/>
          <w:u w:val="single"/>
        </w:rPr>
        <w:t>308</w:t>
      </w:r>
    </w:p>
    <w:p w:rsidR="00CB2F66" w:rsidRPr="00FA53B1" w:rsidRDefault="00CB2F66" w:rsidP="00CB2F6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137C7D" w:rsidRDefault="00137C7D" w:rsidP="00137C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Про внесення змін до рішення виконавчого комітету від 20.01.2023 року №13 «Про затвердження вартості харчування вихованців  закладів дошкільної освіти та дошкільних підрозділів закладів загальної середньої освіти,  учнів 1-4 класів та дітей пільгових категорій закладів загальної середньої освіти Козятинської міської територіальної громади»</w:t>
      </w:r>
    </w:p>
    <w:p w:rsidR="00137C7D" w:rsidRDefault="00137C7D" w:rsidP="00137C7D">
      <w:pPr>
        <w:spacing w:line="276" w:lineRule="auto"/>
        <w:jc w:val="both"/>
        <w:rPr>
          <w:sz w:val="28"/>
          <w:szCs w:val="28"/>
        </w:rPr>
      </w:pPr>
    </w:p>
    <w:p w:rsidR="00137C7D" w:rsidRPr="00137C7D" w:rsidRDefault="00137C7D" w:rsidP="00137C7D">
      <w:pPr>
        <w:pStyle w:val="HTML"/>
        <w:shd w:val="clear" w:color="auto" w:fill="FFFFFF"/>
        <w:spacing w:line="276" w:lineRule="auto"/>
        <w:jc w:val="both"/>
        <w:rPr>
          <w:rStyle w:val="af5"/>
          <w:rFonts w:ascii="Times New Roman" w:hAnsi="Times New Roman" w:cs="Times New Roman"/>
          <w:i w:val="0"/>
          <w:iCs w:val="0"/>
        </w:rPr>
      </w:pPr>
      <w:r w:rsidRPr="00137C7D">
        <w:rPr>
          <w:rStyle w:val="af5"/>
          <w:rFonts w:ascii="Times New Roman" w:hAnsi="Times New Roman" w:cs="Times New Roman"/>
          <w:i w:val="0"/>
          <w:sz w:val="28"/>
          <w:szCs w:val="28"/>
        </w:rPr>
        <w:t>Заслухавши інформацію  начальника управління освіти та спорту І.Мадей «Про затвердження вартості харчування вихованців  закладів дошкільної освіти та дошкільних підрозділів закладів загальної середньої освіти,  учнів 1-4 класів та дітей пільгових категорій закладів загальної середньої освіти Козятинської міської територіальної громади»,  керуючись  Законами України «Про освіту»,  «Про дошкільну освіту», «</w:t>
      </w:r>
      <w:r w:rsidRPr="00137C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статус ветеранів війни, гарантії їх соціального захисту» та</w:t>
      </w:r>
      <w:r w:rsidRPr="00137C7D">
        <w:rPr>
          <w:rStyle w:val="af5"/>
          <w:rFonts w:ascii="Times New Roman" w:hAnsi="Times New Roman" w:cs="Times New Roman"/>
          <w:i w:val="0"/>
          <w:sz w:val="28"/>
          <w:szCs w:val="28"/>
        </w:rPr>
        <w:t xml:space="preserve">   ст. 32 Закону України «Про місцеве самоврядування в Україні», виконавчий комітет </w:t>
      </w:r>
    </w:p>
    <w:p w:rsidR="00137C7D" w:rsidRDefault="00137C7D" w:rsidP="00137C7D">
      <w:pPr>
        <w:spacing w:line="276" w:lineRule="auto"/>
        <w:ind w:left="-567"/>
        <w:rPr>
          <w:rStyle w:val="af5"/>
          <w:i w:val="0"/>
          <w:sz w:val="28"/>
          <w:szCs w:val="28"/>
        </w:rPr>
      </w:pPr>
    </w:p>
    <w:p w:rsidR="00137C7D" w:rsidRDefault="00137C7D" w:rsidP="00137C7D">
      <w:pPr>
        <w:spacing w:line="276" w:lineRule="auto"/>
        <w:ind w:left="-567"/>
        <w:rPr>
          <w:rStyle w:val="af5"/>
          <w:b/>
          <w:i w:val="0"/>
          <w:sz w:val="28"/>
          <w:szCs w:val="28"/>
        </w:rPr>
      </w:pPr>
      <w:r>
        <w:rPr>
          <w:rStyle w:val="af5"/>
          <w:b/>
          <w:i w:val="0"/>
          <w:sz w:val="28"/>
          <w:szCs w:val="28"/>
        </w:rPr>
        <w:t xml:space="preserve">        В И Р І Ш И В:</w:t>
      </w:r>
    </w:p>
    <w:p w:rsidR="00137C7D" w:rsidRDefault="00137C7D" w:rsidP="00137C7D">
      <w:pPr>
        <w:spacing w:line="276" w:lineRule="auto"/>
        <w:ind w:firstLine="426"/>
        <w:rPr>
          <w:rStyle w:val="af5"/>
          <w:i w:val="0"/>
          <w:sz w:val="28"/>
          <w:szCs w:val="28"/>
        </w:rPr>
      </w:pP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t>1. Доповнити п.2 та п.4.3:</w:t>
      </w: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t>Забезпечити безкоштовним  харчуванням:</w:t>
      </w: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t xml:space="preserve">  - дітей </w:t>
      </w:r>
      <w:r>
        <w:rPr>
          <w:spacing w:val="7"/>
          <w:sz w:val="28"/>
          <w:szCs w:val="28"/>
          <w:shd w:val="clear" w:color="auto" w:fill="FFFFFF"/>
        </w:rPr>
        <w:t>військовослужбовців (захисників та захисниць України), які беруть участь у бойових діях проти військової агресії російської федерації і яким не встановлено статус учасника бойових дій</w:t>
      </w:r>
      <w:r>
        <w:rPr>
          <w:rStyle w:val="af5"/>
          <w:i w:val="0"/>
          <w:sz w:val="28"/>
          <w:szCs w:val="28"/>
        </w:rPr>
        <w:t xml:space="preserve"> або дітей осіб, які мають довідку про участь особи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росії проти України (є підставою для надання особі статусу учасника бойових дій)</w:t>
      </w:r>
      <w:r>
        <w:rPr>
          <w:rFonts w:ascii="Segoe UI" w:hAnsi="Segoe UI" w:cs="Segoe UI"/>
          <w:color w:val="333333"/>
          <w:spacing w:val="7"/>
          <w:shd w:val="clear" w:color="auto" w:fill="FFFFFF"/>
        </w:rPr>
        <w:t>.</w:t>
      </w:r>
      <w:r>
        <w:rPr>
          <w:rStyle w:val="af5"/>
          <w:i w:val="0"/>
          <w:sz w:val="28"/>
          <w:szCs w:val="28"/>
        </w:rPr>
        <w:t xml:space="preserve"> </w:t>
      </w: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t>2. Викласти у новій редакції п.4.2:</w:t>
      </w: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t>Для учнів 10-11класів, які підвозяться  до закладів загальної середньої освіти Козятинської територіальної громади – 100% оплата вартості сніданків за рахунок коштів міського бюджету - 27,00 грн.</w:t>
      </w: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</w:p>
    <w:p w:rsidR="00137C7D" w:rsidRDefault="00137C7D" w:rsidP="00137C7D">
      <w:pPr>
        <w:pStyle w:val="a6"/>
        <w:spacing w:line="276" w:lineRule="auto"/>
        <w:ind w:left="0" w:firstLine="426"/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lastRenderedPageBreak/>
        <w:t xml:space="preserve">3. Контроль за виконанням даного рішення покласти на заступника міського голови </w:t>
      </w:r>
      <w:r>
        <w:rPr>
          <w:sz w:val="28"/>
          <w:szCs w:val="28"/>
        </w:rPr>
        <w:t>з питань діяльності органів виконавчої ради П.Холковського.</w:t>
      </w:r>
    </w:p>
    <w:p w:rsidR="00137C7D" w:rsidRDefault="00137C7D" w:rsidP="00137C7D">
      <w:pPr>
        <w:pStyle w:val="a6"/>
        <w:spacing w:line="276" w:lineRule="auto"/>
        <w:ind w:left="0"/>
        <w:rPr>
          <w:rStyle w:val="af5"/>
          <w:i w:val="0"/>
          <w:sz w:val="28"/>
          <w:szCs w:val="28"/>
        </w:rPr>
      </w:pPr>
    </w:p>
    <w:p w:rsidR="00137C7D" w:rsidRPr="005C3661" w:rsidRDefault="00137C7D" w:rsidP="005C3661">
      <w:pPr>
        <w:pStyle w:val="a6"/>
        <w:ind w:left="-567"/>
        <w:jc w:val="center"/>
        <w:rPr>
          <w:iCs/>
          <w:sz w:val="28"/>
          <w:szCs w:val="28"/>
        </w:rPr>
      </w:pPr>
      <w:r>
        <w:rPr>
          <w:rStyle w:val="af5"/>
          <w:i w:val="0"/>
          <w:sz w:val="28"/>
          <w:szCs w:val="28"/>
        </w:rPr>
        <w:t>Міський голова                                Тетяна ЄРМОЛАЄВА</w:t>
      </w:r>
      <w:bookmarkStart w:id="0" w:name="_GoBack"/>
      <w:bookmarkEnd w:id="0"/>
    </w:p>
    <w:p w:rsidR="00A75220" w:rsidRPr="00137C7D" w:rsidRDefault="00A75220" w:rsidP="00137C7D">
      <w:pPr>
        <w:jc w:val="both"/>
        <w:rPr>
          <w:b/>
          <w:sz w:val="28"/>
          <w:szCs w:val="28"/>
        </w:rPr>
      </w:pPr>
    </w:p>
    <w:sectPr w:rsidR="00A75220" w:rsidRPr="00137C7D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4711CC"/>
    <w:multiLevelType w:val="hybridMultilevel"/>
    <w:tmpl w:val="27683E44"/>
    <w:lvl w:ilvl="0" w:tplc="423C4C5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4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37C7D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01870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06AE1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3661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063E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30DAE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D62B6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2F66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53B1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013B0"/>
  <w15:docId w15:val="{8677A55C-21BB-4E55-ADB3-9E4549A5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34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CB2F66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78063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8063E"/>
    <w:rPr>
      <w:rFonts w:ascii="Times New Roman" w:eastAsia="Times New Roman" w:hAnsi="Times New Roman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78063E"/>
    <w:pPr>
      <w:spacing w:after="120"/>
      <w:ind w:left="283"/>
    </w:pPr>
    <w:rPr>
      <w:lang w:val="ru-RU"/>
    </w:rPr>
  </w:style>
  <w:style w:type="character" w:customStyle="1" w:styleId="af2">
    <w:name w:val="Основний текст з відступом Знак"/>
    <w:basedOn w:val="a0"/>
    <w:link w:val="af1"/>
    <w:uiPriority w:val="99"/>
    <w:semiHidden/>
    <w:rsid w:val="0078063E"/>
    <w:rPr>
      <w:rFonts w:ascii="Times New Roman" w:eastAsia="Times New Roman" w:hAnsi="Times New Roman"/>
      <w:lang w:val="ru-RU" w:eastAsia="ru-RU"/>
    </w:rPr>
  </w:style>
  <w:style w:type="paragraph" w:styleId="af3">
    <w:name w:val="Subtitle"/>
    <w:basedOn w:val="a"/>
    <w:next w:val="a"/>
    <w:link w:val="af4"/>
    <w:qFormat/>
    <w:locked/>
    <w:rsid w:val="00BD62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ідзаголовок Знак"/>
    <w:basedOn w:val="a0"/>
    <w:link w:val="af3"/>
    <w:rsid w:val="00BD62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1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01870"/>
    <w:rPr>
      <w:rFonts w:ascii="Courier New" w:eastAsia="Times New Roman" w:hAnsi="Courier New" w:cs="Courier New"/>
    </w:rPr>
  </w:style>
  <w:style w:type="character" w:styleId="af5">
    <w:name w:val="Emphasis"/>
    <w:basedOn w:val="a0"/>
    <w:qFormat/>
    <w:locked/>
    <w:rsid w:val="00301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7</cp:revision>
  <cp:lastPrinted>2023-10-16T07:22:00Z</cp:lastPrinted>
  <dcterms:created xsi:type="dcterms:W3CDTF">2023-10-16T07:17:00Z</dcterms:created>
  <dcterms:modified xsi:type="dcterms:W3CDTF">2023-10-19T08:10:00Z</dcterms:modified>
</cp:coreProperties>
</file>