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386413B6" w14:textId="77777777" w:rsidR="00892BC0" w:rsidRPr="006315A6" w:rsidRDefault="0072689D" w:rsidP="00892BC0">
      <w:pPr>
        <w:ind w:left="2127"/>
        <w:rPr>
          <w:color w:val="000000"/>
          <w:sz w:val="32"/>
          <w:szCs w:val="32"/>
        </w:rPr>
      </w:pPr>
      <w:r>
        <w:rPr>
          <w:color w:val="000000"/>
          <w:sz w:val="28"/>
        </w:rPr>
        <w:t xml:space="preserve">                                 </w:t>
      </w:r>
      <w:bookmarkStart w:id="0" w:name="_Hlk165967017"/>
      <w:r w:rsidR="00892BC0" w:rsidRPr="002D7202">
        <w:rPr>
          <w:noProof/>
        </w:rPr>
        <w:drawing>
          <wp:inline distT="0" distB="0" distL="0" distR="0" wp14:anchorId="4144AF67" wp14:editId="0309D2AC">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92BC0">
        <w:rPr>
          <w:noProof/>
        </w:rPr>
        <w:t xml:space="preserve">                                                </w:t>
      </w:r>
    </w:p>
    <w:p w14:paraId="7254F3EC" w14:textId="77777777" w:rsidR="00892BC0" w:rsidRDefault="00892BC0" w:rsidP="00892BC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01E9786" w14:textId="77777777" w:rsidR="00892BC0" w:rsidRPr="00D82B2C" w:rsidRDefault="00892BC0" w:rsidP="00892BC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0A7D402" w14:textId="2AE3B234" w:rsidR="00892BC0" w:rsidRDefault="00892BC0" w:rsidP="00892BC0">
      <w:pPr>
        <w:jc w:val="center"/>
        <w:rPr>
          <w:b/>
          <w:bCs/>
          <w:color w:val="000000"/>
          <w:sz w:val="28"/>
          <w:szCs w:val="28"/>
        </w:rPr>
      </w:pPr>
      <w:r w:rsidRPr="00C91996">
        <w:rPr>
          <w:b/>
          <w:bCs/>
          <w:color w:val="000000"/>
          <w:sz w:val="28"/>
          <w:szCs w:val="28"/>
        </w:rPr>
        <w:t>РІШЕННЯ</w:t>
      </w:r>
    </w:p>
    <w:p w14:paraId="7C3844B0" w14:textId="77777777" w:rsidR="00892BC0" w:rsidRDefault="00892BC0" w:rsidP="00892BC0">
      <w:pPr>
        <w:jc w:val="center"/>
        <w:rPr>
          <w:b/>
          <w:bCs/>
          <w:color w:val="000000"/>
          <w:sz w:val="28"/>
          <w:szCs w:val="28"/>
        </w:rPr>
      </w:pPr>
    </w:p>
    <w:p w14:paraId="717D32E1" w14:textId="5973AF0F" w:rsidR="00892BC0" w:rsidRPr="00707A37" w:rsidRDefault="00892BC0" w:rsidP="00892BC0">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w:t>
      </w:r>
      <w:r>
        <w:rPr>
          <w:sz w:val="28"/>
          <w:u w:val="single"/>
        </w:rPr>
        <w:t>502</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6B15E024" w:rsidR="00F2654A" w:rsidRPr="003437F5" w:rsidRDefault="00F2654A" w:rsidP="00892BC0">
      <w:pPr>
        <w:ind w:left="2127"/>
        <w:rPr>
          <w:sz w:val="28"/>
          <w:szCs w:val="28"/>
        </w:rPr>
      </w:pPr>
    </w:p>
    <w:p w14:paraId="6FE0A374" w14:textId="77777777" w:rsidR="003B3F12" w:rsidRDefault="003B3F12" w:rsidP="003B3F12">
      <w:pPr>
        <w:jc w:val="both"/>
        <w:rPr>
          <w:rFonts w:eastAsia="Calibri"/>
          <w:b/>
          <w:sz w:val="28"/>
          <w:lang w:eastAsia="en-US"/>
        </w:rPr>
      </w:pPr>
      <w:r>
        <w:rPr>
          <w:rFonts w:eastAsia="Calibri"/>
          <w:b/>
          <w:sz w:val="28"/>
          <w:lang w:eastAsia="en-US"/>
        </w:rPr>
        <w:t xml:space="preserve">Про надання дозволу на проведення нормативної </w:t>
      </w:r>
    </w:p>
    <w:p w14:paraId="32CE0DBD" w14:textId="17EB8EEE" w:rsidR="003B3F12" w:rsidRDefault="003B3F12" w:rsidP="003B3F12">
      <w:pPr>
        <w:jc w:val="both"/>
        <w:rPr>
          <w:rFonts w:eastAsia="Calibri"/>
          <w:b/>
          <w:sz w:val="28"/>
          <w:lang w:eastAsia="en-US"/>
        </w:rPr>
      </w:pPr>
      <w:r>
        <w:rPr>
          <w:rFonts w:eastAsia="Calibri"/>
          <w:b/>
          <w:sz w:val="28"/>
          <w:lang w:eastAsia="en-US"/>
        </w:rPr>
        <w:t xml:space="preserve">грошової оцінки земельної ділянки </w:t>
      </w:r>
    </w:p>
    <w:p w14:paraId="10A30C4F" w14:textId="75B8EEE1" w:rsidR="003B3F12" w:rsidRDefault="003B3F12" w:rsidP="003B3F12">
      <w:pPr>
        <w:jc w:val="both"/>
        <w:rPr>
          <w:rFonts w:eastAsia="Calibri"/>
          <w:b/>
          <w:sz w:val="28"/>
          <w:lang w:eastAsia="en-US"/>
        </w:rPr>
      </w:pPr>
      <w:r>
        <w:rPr>
          <w:rFonts w:eastAsia="Calibri"/>
          <w:b/>
          <w:sz w:val="28"/>
          <w:lang w:eastAsia="en-US"/>
        </w:rPr>
        <w:t>кадастровий номер 0521487200:06:001:0234</w:t>
      </w:r>
    </w:p>
    <w:p w14:paraId="5A1BFBFA" w14:textId="77777777" w:rsidR="003B3F12" w:rsidRDefault="003B3F12" w:rsidP="003B3F12">
      <w:pPr>
        <w:jc w:val="both"/>
        <w:rPr>
          <w:rFonts w:eastAsia="Calibri"/>
          <w:b/>
          <w:sz w:val="28"/>
          <w:lang w:eastAsia="en-US"/>
        </w:rPr>
      </w:pPr>
      <w:r>
        <w:rPr>
          <w:rFonts w:eastAsia="Calibri"/>
          <w:b/>
          <w:sz w:val="28"/>
          <w:lang w:eastAsia="en-US"/>
        </w:rPr>
        <w:t xml:space="preserve"> </w:t>
      </w:r>
    </w:p>
    <w:p w14:paraId="2548DD64" w14:textId="77777777" w:rsidR="003B3F12" w:rsidRDefault="003B3F12" w:rsidP="003B3F12">
      <w:pPr>
        <w:jc w:val="both"/>
        <w:rPr>
          <w:rFonts w:eastAsia="Calibri"/>
          <w:b/>
          <w:sz w:val="28"/>
          <w:lang w:eastAsia="en-US"/>
        </w:rPr>
      </w:pPr>
    </w:p>
    <w:p w14:paraId="77620D7B" w14:textId="48BCDAB5" w:rsidR="003B3F12" w:rsidRDefault="003B3F12" w:rsidP="003B3F12">
      <w:pPr>
        <w:ind w:firstLine="700"/>
        <w:jc w:val="both"/>
        <w:rPr>
          <w:i/>
          <w:lang w:eastAsia="ru-RU"/>
        </w:rPr>
      </w:pPr>
      <w:r>
        <w:rPr>
          <w:sz w:val="28"/>
          <w:szCs w:val="28"/>
        </w:rPr>
        <w:t>Розглянувши клопотання ТОВ «Козятинське АТП 10514»,</w:t>
      </w:r>
      <w:r w:rsidR="00634A0D">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w:t>
      </w:r>
      <w:r>
        <w:rPr>
          <w:sz w:val="28"/>
          <w:szCs w:val="28"/>
        </w:rPr>
        <w:t xml:space="preserve">керуючись статтями 12, 201 Земельного кодексу України, статтями 5, 13, 15, 18, 23 Закону України «Про оцінку земель», Законом України «Про землеустрій», пунктом 34 статті 26 Закону України «Про місцеве самоврядування в Україні», </w:t>
      </w:r>
      <w:r>
        <w:rPr>
          <w:color w:val="000000"/>
          <w:sz w:val="28"/>
          <w:szCs w:val="28"/>
        </w:rPr>
        <w:t>міська рада</w:t>
      </w:r>
    </w:p>
    <w:p w14:paraId="07AC24D1" w14:textId="101F30FE" w:rsidR="003B3F12" w:rsidRDefault="003B3F12" w:rsidP="00634A0D">
      <w:pPr>
        <w:widowControl w:val="0"/>
        <w:autoSpaceDE w:val="0"/>
        <w:autoSpaceDN w:val="0"/>
        <w:spacing w:before="230"/>
        <w:ind w:right="613"/>
        <w:jc w:val="center"/>
        <w:outlineLvl w:val="1"/>
        <w:rPr>
          <w:b/>
          <w:bCs/>
          <w:sz w:val="28"/>
          <w:szCs w:val="28"/>
          <w:lang w:bidi="uk-UA"/>
        </w:rPr>
      </w:pPr>
      <w:r>
        <w:rPr>
          <w:b/>
          <w:bCs/>
          <w:sz w:val="28"/>
          <w:szCs w:val="28"/>
          <w:lang w:bidi="uk-UA"/>
        </w:rPr>
        <w:t>В И Р І Ш И Л А :</w:t>
      </w:r>
    </w:p>
    <w:p w14:paraId="720D2696" w14:textId="77777777" w:rsidR="003B3F12" w:rsidRDefault="003B3F12" w:rsidP="003B3F12">
      <w:pPr>
        <w:widowControl w:val="0"/>
        <w:autoSpaceDE w:val="0"/>
        <w:autoSpaceDN w:val="0"/>
        <w:rPr>
          <w:b/>
          <w:sz w:val="28"/>
          <w:szCs w:val="28"/>
          <w:lang w:bidi="uk-UA"/>
        </w:rPr>
      </w:pPr>
    </w:p>
    <w:p w14:paraId="552056A7" w14:textId="3714CCA9" w:rsidR="003B3F12" w:rsidRPr="00216A38" w:rsidRDefault="003B3F12" w:rsidP="003B3F12">
      <w:pPr>
        <w:numPr>
          <w:ilvl w:val="0"/>
          <w:numId w:val="13"/>
        </w:numPr>
        <w:tabs>
          <w:tab w:val="num" w:pos="360"/>
        </w:tabs>
        <w:ind w:left="0" w:firstLine="0"/>
        <w:jc w:val="both"/>
        <w:rPr>
          <w:sz w:val="28"/>
          <w:szCs w:val="28"/>
        </w:rPr>
      </w:pPr>
      <w:r w:rsidRPr="00216A38">
        <w:rPr>
          <w:sz w:val="28"/>
          <w:szCs w:val="28"/>
        </w:rPr>
        <w:t xml:space="preserve">Надати дозвіл на виготовлення технічної документації з нормативної грошової оцінки </w:t>
      </w:r>
      <w:r w:rsidR="00634A0D" w:rsidRPr="00216A38">
        <w:rPr>
          <w:sz w:val="28"/>
          <w:szCs w:val="28"/>
        </w:rPr>
        <w:t>земельної ділянки комунальної власності</w:t>
      </w:r>
      <w:r w:rsidR="00216A38" w:rsidRPr="00216A38">
        <w:rPr>
          <w:sz w:val="28"/>
          <w:szCs w:val="28"/>
        </w:rPr>
        <w:t xml:space="preserve"> площею 1,8990 га</w:t>
      </w:r>
      <w:r w:rsidR="00634A0D" w:rsidRPr="00216A38">
        <w:rPr>
          <w:sz w:val="28"/>
          <w:szCs w:val="28"/>
        </w:rPr>
        <w:t xml:space="preserve"> з цільовим призначенням для</w:t>
      </w:r>
      <w:r w:rsidR="002A1D12" w:rsidRPr="00216A38">
        <w:rPr>
          <w:sz w:val="28"/>
          <w:szCs w:val="28"/>
        </w:rPr>
        <w:t xml:space="preserve"> розміщення та експлуатації будівель</w:t>
      </w:r>
      <w:r w:rsidR="003E2981" w:rsidRPr="00216A38">
        <w:rPr>
          <w:sz w:val="28"/>
          <w:szCs w:val="28"/>
        </w:rPr>
        <w:t xml:space="preserve"> і споруд автомобільного транспорту та дорожнього господарства</w:t>
      </w:r>
      <w:r w:rsidR="00216A38" w:rsidRPr="00216A38">
        <w:rPr>
          <w:sz w:val="28"/>
          <w:szCs w:val="28"/>
        </w:rPr>
        <w:t xml:space="preserve">, </w:t>
      </w:r>
      <w:r w:rsidR="003E2981" w:rsidRPr="00216A38">
        <w:rPr>
          <w:sz w:val="28"/>
          <w:szCs w:val="28"/>
        </w:rPr>
        <w:t xml:space="preserve"> </w:t>
      </w:r>
      <w:r w:rsidR="00634A0D" w:rsidRPr="00216A38">
        <w:rPr>
          <w:sz w:val="28"/>
          <w:szCs w:val="28"/>
        </w:rPr>
        <w:t xml:space="preserve">  кадастровий номер 0521487200:06:001:0234</w:t>
      </w:r>
      <w:r w:rsidR="00216A38" w:rsidRPr="00216A38">
        <w:rPr>
          <w:sz w:val="28"/>
          <w:szCs w:val="28"/>
        </w:rPr>
        <w:t>, яка розташована на території Козятинської міської територіальної громади Сокілецький старостинський</w:t>
      </w:r>
      <w:r w:rsidR="00216A38">
        <w:rPr>
          <w:sz w:val="28"/>
          <w:szCs w:val="28"/>
        </w:rPr>
        <w:t>.</w:t>
      </w:r>
    </w:p>
    <w:p w14:paraId="75C24161" w14:textId="77777777" w:rsidR="003B3F12" w:rsidRDefault="003B3F12" w:rsidP="003B3F12">
      <w:pPr>
        <w:jc w:val="both"/>
        <w:rPr>
          <w:sz w:val="28"/>
          <w:szCs w:val="28"/>
        </w:rPr>
      </w:pPr>
    </w:p>
    <w:p w14:paraId="571E1D8C" w14:textId="516975A0" w:rsidR="003B3F12" w:rsidRDefault="00216A38" w:rsidP="003B3F12">
      <w:pPr>
        <w:jc w:val="both"/>
        <w:rPr>
          <w:sz w:val="28"/>
          <w:szCs w:val="28"/>
        </w:rPr>
      </w:pPr>
      <w:r>
        <w:rPr>
          <w:sz w:val="28"/>
          <w:szCs w:val="28"/>
        </w:rPr>
        <w:t>2</w:t>
      </w:r>
      <w:r w:rsidR="003B3F12">
        <w:rPr>
          <w:sz w:val="28"/>
          <w:szCs w:val="28"/>
        </w:rPr>
        <w:t>. Контроль за виконанням рішення покласти на постійну комісію постійної комісії з питань регулювання земельних відносин, будівництва, комунальної власності, приватизації.</w:t>
      </w:r>
    </w:p>
    <w:p w14:paraId="396068B7" w14:textId="77777777" w:rsidR="003B3F12" w:rsidRDefault="003B3F12" w:rsidP="003B3F12">
      <w:pPr>
        <w:ind w:left="360"/>
        <w:jc w:val="both"/>
        <w:rPr>
          <w:sz w:val="28"/>
          <w:szCs w:val="28"/>
        </w:rPr>
      </w:pPr>
    </w:p>
    <w:p w14:paraId="429DFAB0" w14:textId="77777777" w:rsidR="003B3F12" w:rsidRDefault="003B3F12" w:rsidP="003B3F12">
      <w:pPr>
        <w:pStyle w:val="a7"/>
        <w:jc w:val="both"/>
        <w:rPr>
          <w:sz w:val="28"/>
          <w:szCs w:val="28"/>
          <w:lang w:val="uk-UA"/>
        </w:rPr>
      </w:pPr>
    </w:p>
    <w:p w14:paraId="6F7F0471" w14:textId="009FEBB4" w:rsidR="00092AA6" w:rsidRPr="00092AA6" w:rsidRDefault="00092AA6" w:rsidP="00092AA6">
      <w:pPr>
        <w:tabs>
          <w:tab w:val="left" w:pos="6295"/>
        </w:tabs>
        <w:spacing w:before="207"/>
        <w:jc w:val="center"/>
        <w:rPr>
          <w:b/>
          <w:sz w:val="28"/>
          <w:szCs w:val="28"/>
        </w:rPr>
      </w:pPr>
      <w:r w:rsidRPr="00092AA6">
        <w:rPr>
          <w:b/>
          <w:sz w:val="28"/>
          <w:szCs w:val="28"/>
        </w:rPr>
        <w:t>Міський</w:t>
      </w:r>
      <w:r w:rsidRPr="00092AA6">
        <w:rPr>
          <w:b/>
          <w:spacing w:val="-3"/>
          <w:sz w:val="28"/>
          <w:szCs w:val="28"/>
        </w:rPr>
        <w:t xml:space="preserve"> </w:t>
      </w:r>
      <w:r w:rsidRPr="00092AA6">
        <w:rPr>
          <w:b/>
          <w:sz w:val="28"/>
          <w:szCs w:val="28"/>
        </w:rPr>
        <w:t xml:space="preserve">голова            </w:t>
      </w:r>
      <w:r w:rsidR="00892BC0">
        <w:rPr>
          <w:b/>
          <w:sz w:val="28"/>
          <w:szCs w:val="28"/>
        </w:rPr>
        <w:t xml:space="preserve">                             </w:t>
      </w:r>
      <w:bookmarkStart w:id="1" w:name="_GoBack"/>
      <w:bookmarkEnd w:id="1"/>
      <w:r w:rsidRPr="00092AA6">
        <w:rPr>
          <w:b/>
          <w:sz w:val="28"/>
          <w:szCs w:val="28"/>
        </w:rPr>
        <w:t xml:space="preserve">   </w:t>
      </w:r>
      <w:r w:rsidR="00216A38">
        <w:rPr>
          <w:b/>
          <w:sz w:val="28"/>
          <w:szCs w:val="28"/>
        </w:rPr>
        <w:t xml:space="preserve"> </w:t>
      </w:r>
      <w:r w:rsidRPr="00092AA6">
        <w:rPr>
          <w:b/>
          <w:sz w:val="28"/>
          <w:szCs w:val="28"/>
        </w:rPr>
        <w:t xml:space="preserve">      Тетяна  ЄРМОЛАЄВА</w:t>
      </w:r>
    </w:p>
    <w:p w14:paraId="2F1B4509" w14:textId="77777777" w:rsidR="00525CD1"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35B8581" w14:textId="64DB0753" w:rsidR="003437F5" w:rsidRDefault="00892BC0"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8334A2"/>
    <w:multiLevelType w:val="hybridMultilevel"/>
    <w:tmpl w:val="B3623D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26DD"/>
    <w:rsid w:val="001F64EE"/>
    <w:rsid w:val="00212822"/>
    <w:rsid w:val="00216A38"/>
    <w:rsid w:val="002208E2"/>
    <w:rsid w:val="00226116"/>
    <w:rsid w:val="00234C96"/>
    <w:rsid w:val="00237F37"/>
    <w:rsid w:val="00251499"/>
    <w:rsid w:val="002A1D12"/>
    <w:rsid w:val="002B08BA"/>
    <w:rsid w:val="002C29D2"/>
    <w:rsid w:val="00331A01"/>
    <w:rsid w:val="003437F5"/>
    <w:rsid w:val="00357851"/>
    <w:rsid w:val="003625A1"/>
    <w:rsid w:val="00391AEF"/>
    <w:rsid w:val="003B3F12"/>
    <w:rsid w:val="003E00B0"/>
    <w:rsid w:val="003E2981"/>
    <w:rsid w:val="003E3C76"/>
    <w:rsid w:val="003F1F6E"/>
    <w:rsid w:val="00443DAD"/>
    <w:rsid w:val="004D0294"/>
    <w:rsid w:val="004D5BBD"/>
    <w:rsid w:val="005122A2"/>
    <w:rsid w:val="00520F7B"/>
    <w:rsid w:val="00525CD1"/>
    <w:rsid w:val="0054362B"/>
    <w:rsid w:val="00591458"/>
    <w:rsid w:val="005B5A7B"/>
    <w:rsid w:val="005D43E4"/>
    <w:rsid w:val="0060776D"/>
    <w:rsid w:val="00616351"/>
    <w:rsid w:val="00634A0D"/>
    <w:rsid w:val="006722A8"/>
    <w:rsid w:val="006752AA"/>
    <w:rsid w:val="006A253D"/>
    <w:rsid w:val="006C4686"/>
    <w:rsid w:val="006C75B7"/>
    <w:rsid w:val="006D04ED"/>
    <w:rsid w:val="0072689D"/>
    <w:rsid w:val="007D682C"/>
    <w:rsid w:val="007D6BFE"/>
    <w:rsid w:val="0080711B"/>
    <w:rsid w:val="0082436C"/>
    <w:rsid w:val="0083138E"/>
    <w:rsid w:val="00841953"/>
    <w:rsid w:val="0086239F"/>
    <w:rsid w:val="00892BC0"/>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Знак Знак Знак Знак3"/>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6955812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2024-02-26T09:49:00Z</cp:lastPrinted>
  <dcterms:created xsi:type="dcterms:W3CDTF">2024-05-07T11:32:00Z</dcterms:created>
  <dcterms:modified xsi:type="dcterms:W3CDTF">2024-05-07T11:32:00Z</dcterms:modified>
</cp:coreProperties>
</file>