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D31C1" w14:textId="137B81BD" w:rsidR="008E4759" w:rsidRPr="00457826" w:rsidRDefault="008E4759" w:rsidP="008E4759">
      <w:pPr>
        <w:widowControl w:val="0"/>
        <w:tabs>
          <w:tab w:val="left" w:pos="1985"/>
        </w:tabs>
        <w:autoSpaceDE w:val="0"/>
        <w:autoSpaceDN w:val="0"/>
        <w:spacing w:before="7"/>
        <w:rPr>
          <w:sz w:val="27"/>
          <w:lang w:bidi="uk-UA"/>
        </w:rPr>
      </w:pPr>
      <w:r>
        <w:rPr>
          <w:sz w:val="27"/>
          <w:lang w:bidi="uk-UA"/>
        </w:rPr>
        <w:t xml:space="preserve">                                                                </w:t>
      </w:r>
      <w:r w:rsidRPr="00457826">
        <w:rPr>
          <w:noProof/>
        </w:rPr>
        <w:drawing>
          <wp:inline distT="0" distB="0" distL="0" distR="0" wp14:anchorId="26AF0D90" wp14:editId="24A8167B">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1DA8AA3" w14:textId="77777777" w:rsidR="008E4759" w:rsidRPr="00457826" w:rsidRDefault="008E4759" w:rsidP="008E4759">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78055AAA" w14:textId="77777777" w:rsidR="008E4759" w:rsidRPr="00457826" w:rsidRDefault="008E4759" w:rsidP="008E4759">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00742898" w14:textId="77777777" w:rsidR="008E4759" w:rsidRPr="00457826" w:rsidRDefault="008E4759" w:rsidP="008E4759">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0345F403" w14:textId="77777777" w:rsidR="008E4759" w:rsidRPr="00457826" w:rsidRDefault="008E4759" w:rsidP="008E4759">
      <w:pPr>
        <w:pStyle w:val="af"/>
        <w:jc w:val="center"/>
        <w:rPr>
          <w:sz w:val="28"/>
          <w:szCs w:val="28"/>
        </w:rPr>
      </w:pPr>
    </w:p>
    <w:p w14:paraId="2DAED1B0" w14:textId="49223A54" w:rsidR="008E4759" w:rsidRPr="00457826" w:rsidRDefault="008E4759" w:rsidP="008E4759">
      <w:pPr>
        <w:suppressAutoHyphens/>
        <w:jc w:val="both"/>
        <w:rPr>
          <w:sz w:val="28"/>
          <w:szCs w:val="28"/>
          <w:lang w:eastAsia="ar-SA"/>
        </w:rPr>
      </w:pPr>
      <w:r w:rsidRPr="00457826">
        <w:rPr>
          <w:sz w:val="28"/>
          <w:szCs w:val="28"/>
          <w:u w:val="single"/>
          <w:lang w:eastAsia="ar-SA"/>
        </w:rPr>
        <w:t xml:space="preserve">  10.</w:t>
      </w:r>
      <w:r>
        <w:rPr>
          <w:sz w:val="28"/>
          <w:szCs w:val="28"/>
          <w:u w:val="single"/>
          <w:lang w:eastAsia="ar-SA"/>
        </w:rPr>
        <w:t>10</w:t>
      </w:r>
      <w:r w:rsidRPr="00457826">
        <w:rPr>
          <w:sz w:val="28"/>
          <w:szCs w:val="28"/>
          <w:u w:val="single"/>
          <w:lang w:eastAsia="ar-SA"/>
        </w:rPr>
        <w:t xml:space="preserve">.2025 </w:t>
      </w:r>
      <w:r w:rsidRPr="00457826">
        <w:rPr>
          <w:sz w:val="28"/>
          <w:szCs w:val="28"/>
          <w:lang w:eastAsia="ar-SA"/>
        </w:rPr>
        <w:t xml:space="preserve"> р. №  </w:t>
      </w:r>
      <w:r w:rsidRPr="00457826">
        <w:rPr>
          <w:sz w:val="28"/>
          <w:szCs w:val="28"/>
          <w:u w:val="single"/>
          <w:lang w:eastAsia="ar-SA"/>
        </w:rPr>
        <w:t xml:space="preserve"> 22</w:t>
      </w:r>
      <w:r>
        <w:rPr>
          <w:sz w:val="28"/>
          <w:szCs w:val="28"/>
          <w:u w:val="single"/>
          <w:lang w:eastAsia="ar-SA"/>
        </w:rPr>
        <w:t>33</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65</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7C38D1A3" w14:textId="77777777" w:rsidR="00962102" w:rsidRDefault="00962102" w:rsidP="00962102">
      <w:pPr>
        <w:pStyle w:val="ac"/>
        <w:jc w:val="both"/>
        <w:rPr>
          <w:sz w:val="28"/>
          <w:szCs w:val="28"/>
        </w:rPr>
      </w:pPr>
    </w:p>
    <w:p w14:paraId="4251E480" w14:textId="77777777" w:rsidR="00962102" w:rsidRPr="00315796" w:rsidRDefault="00962102" w:rsidP="00962102">
      <w:pPr>
        <w:pStyle w:val="af"/>
        <w:tabs>
          <w:tab w:val="right" w:pos="0"/>
        </w:tabs>
        <w:jc w:val="both"/>
        <w:rPr>
          <w:bCs/>
          <w:sz w:val="28"/>
          <w:szCs w:val="28"/>
          <w:lang w:val="uk-UA"/>
        </w:rPr>
      </w:pPr>
      <w:r w:rsidRPr="002930E2">
        <w:rPr>
          <w:bCs/>
          <w:sz w:val="28"/>
          <w:szCs w:val="28"/>
          <w:lang w:val="uk-UA"/>
        </w:rPr>
        <w:tab/>
      </w:r>
      <w:r>
        <w:rPr>
          <w:bCs/>
          <w:sz w:val="28"/>
          <w:szCs w:val="28"/>
          <w:lang w:val="uk-UA"/>
        </w:rPr>
        <w:t xml:space="preserve"> </w:t>
      </w:r>
      <w:r w:rsidRPr="002930E2">
        <w:rPr>
          <w:bCs/>
          <w:sz w:val="28"/>
          <w:szCs w:val="28"/>
          <w:lang w:val="uk-UA"/>
        </w:rPr>
        <w:t xml:space="preserve"> </w:t>
      </w:r>
    </w:p>
    <w:p w14:paraId="73807937" w14:textId="77777777" w:rsidR="00962102" w:rsidRDefault="00962102" w:rsidP="00962102">
      <w:pPr>
        <w:pStyle w:val="ad"/>
        <w:spacing w:after="0"/>
        <w:rPr>
          <w:b/>
          <w:bCs/>
          <w:sz w:val="28"/>
          <w:szCs w:val="28"/>
          <w:lang w:val="uk-UA"/>
        </w:rPr>
      </w:pPr>
      <w:r w:rsidRPr="00E76CA8">
        <w:rPr>
          <w:b/>
          <w:bCs/>
          <w:sz w:val="28"/>
          <w:szCs w:val="28"/>
          <w:lang w:val="uk-UA"/>
        </w:rPr>
        <w:t xml:space="preserve">Про внесення змін до Програми поліпшення техногенної та пожежної </w:t>
      </w:r>
    </w:p>
    <w:p w14:paraId="5AB7D718" w14:textId="249F49D8" w:rsidR="00962102" w:rsidRPr="00E76CA8" w:rsidRDefault="00962102" w:rsidP="00962102">
      <w:pPr>
        <w:pStyle w:val="ad"/>
        <w:spacing w:after="0"/>
        <w:rPr>
          <w:b/>
          <w:bCs/>
          <w:sz w:val="28"/>
          <w:szCs w:val="28"/>
          <w:lang w:val="uk-UA"/>
        </w:rPr>
      </w:pPr>
      <w:r w:rsidRPr="00E76CA8">
        <w:rPr>
          <w:b/>
          <w:bCs/>
          <w:sz w:val="28"/>
          <w:szCs w:val="28"/>
          <w:lang w:val="uk-UA"/>
        </w:rPr>
        <w:t xml:space="preserve">безпеки об'єктів усіх форм власності, розвитку інфраструктури </w:t>
      </w:r>
      <w:proofErr w:type="spellStart"/>
      <w:r w:rsidRPr="00E76CA8">
        <w:rPr>
          <w:b/>
          <w:bCs/>
          <w:sz w:val="28"/>
          <w:szCs w:val="28"/>
          <w:lang w:val="uk-UA"/>
        </w:rPr>
        <w:t>оперативно</w:t>
      </w:r>
      <w:proofErr w:type="spellEnd"/>
      <w:r w:rsidRPr="00E76CA8">
        <w:rPr>
          <w:b/>
          <w:bCs/>
          <w:sz w:val="28"/>
          <w:szCs w:val="28"/>
          <w:lang w:val="uk-UA"/>
        </w:rPr>
        <w:t xml:space="preserve">-рятувальної служби Козятинської міської територіальної громади  на 2021-2025 роки </w:t>
      </w:r>
      <w:r w:rsidR="00F306EF">
        <w:rPr>
          <w:b/>
          <w:bCs/>
          <w:sz w:val="28"/>
          <w:szCs w:val="28"/>
          <w:lang w:val="uk-UA"/>
        </w:rPr>
        <w:t>(11 ДПРЧ)</w:t>
      </w:r>
    </w:p>
    <w:p w14:paraId="59C39054" w14:textId="77777777" w:rsidR="00962102" w:rsidRPr="0083705F" w:rsidRDefault="00962102" w:rsidP="00962102">
      <w:pPr>
        <w:ind w:firstLine="700"/>
        <w:jc w:val="both"/>
        <w:rPr>
          <w:color w:val="FF0000"/>
          <w:sz w:val="22"/>
          <w:szCs w:val="22"/>
        </w:rPr>
      </w:pPr>
    </w:p>
    <w:p w14:paraId="3E84D3D6" w14:textId="6668E10C" w:rsidR="00962102" w:rsidRPr="007E265E" w:rsidRDefault="00962102" w:rsidP="00962102">
      <w:pPr>
        <w:pStyle w:val="af1"/>
        <w:ind w:left="0" w:right="-30" w:firstLine="567"/>
        <w:rPr>
          <w:szCs w:val="28"/>
          <w:lang w:val="uk-UA"/>
        </w:rPr>
      </w:pPr>
      <w:r w:rsidRPr="007E265E">
        <w:rPr>
          <w:szCs w:val="28"/>
          <w:lang w:val="uk-UA"/>
        </w:rPr>
        <w:t>З метою забезпечення оперативного та своєчасного реагування на надзвичайні ситуації та події на території Козятинської міської територіальної громади,</w:t>
      </w:r>
      <w:r>
        <w:rPr>
          <w:szCs w:val="28"/>
          <w:lang w:val="uk-UA"/>
        </w:rPr>
        <w:t xml:space="preserve"> з урахуванням листа  частини капітана служби цивільного захисту 11ДПРЧ                        (м. Козятин) 1 ДПРЗ ГУ ДСНС України у Вінницькій області від 05.09.2025 № 47-71-20-11.1-22/47-71-20-11, </w:t>
      </w:r>
      <w:r w:rsidRPr="007E265E">
        <w:rPr>
          <w:szCs w:val="28"/>
          <w:lang w:val="uk-UA"/>
        </w:rPr>
        <w:t xml:space="preserve"> відповідно до  ст.</w:t>
      </w:r>
      <w:r>
        <w:rPr>
          <w:szCs w:val="28"/>
          <w:lang w:val="uk-UA"/>
        </w:rPr>
        <w:t xml:space="preserve"> </w:t>
      </w:r>
      <w:r w:rsidRPr="007E265E">
        <w:rPr>
          <w:szCs w:val="28"/>
          <w:lang w:val="uk-UA"/>
        </w:rPr>
        <w:t xml:space="preserve">26 Закону України "Про місцеве самоврядування в Україні", міська рада </w:t>
      </w:r>
    </w:p>
    <w:p w14:paraId="08BF931C" w14:textId="77777777" w:rsidR="00962102" w:rsidRPr="00E76CA8" w:rsidRDefault="00962102" w:rsidP="00962102">
      <w:pPr>
        <w:spacing w:before="240" w:after="240"/>
        <w:jc w:val="center"/>
        <w:rPr>
          <w:b/>
          <w:bCs/>
          <w:sz w:val="28"/>
          <w:szCs w:val="28"/>
        </w:rPr>
      </w:pPr>
      <w:r w:rsidRPr="00E76CA8">
        <w:rPr>
          <w:b/>
          <w:bCs/>
          <w:sz w:val="28"/>
          <w:szCs w:val="28"/>
        </w:rPr>
        <w:t>В И Р І Ш И Л А:</w:t>
      </w:r>
    </w:p>
    <w:p w14:paraId="387B4EE5" w14:textId="31D538D2" w:rsidR="00962102" w:rsidRPr="00BF371F" w:rsidRDefault="00962102" w:rsidP="00962102">
      <w:pPr>
        <w:pStyle w:val="ac"/>
        <w:jc w:val="both"/>
        <w:rPr>
          <w:rFonts w:ascii="Times New Roman" w:hAnsi="Times New Roman" w:cs="Times New Roman"/>
          <w:sz w:val="28"/>
          <w:szCs w:val="28"/>
        </w:rPr>
      </w:pPr>
      <w:r>
        <w:rPr>
          <w:bCs/>
        </w:rPr>
        <w:tab/>
      </w:r>
      <w:r w:rsidRPr="00BF371F">
        <w:rPr>
          <w:rFonts w:ascii="Times New Roman" w:hAnsi="Times New Roman" w:cs="Times New Roman"/>
          <w:bCs/>
          <w:sz w:val="28"/>
          <w:szCs w:val="28"/>
        </w:rPr>
        <w:t xml:space="preserve">1. </w:t>
      </w:r>
      <w:r w:rsidRPr="00BF371F">
        <w:rPr>
          <w:rFonts w:ascii="Times New Roman" w:hAnsi="Times New Roman" w:cs="Times New Roman"/>
          <w:sz w:val="28"/>
          <w:szCs w:val="28"/>
        </w:rPr>
        <w:t>В</w:t>
      </w:r>
      <w:r w:rsidR="00624681">
        <w:rPr>
          <w:rFonts w:ascii="Times New Roman" w:hAnsi="Times New Roman" w:cs="Times New Roman"/>
          <w:sz w:val="28"/>
          <w:szCs w:val="28"/>
        </w:rPr>
        <w:t>ідповідно до пунктів 23 та 24</w:t>
      </w:r>
      <w:r w:rsidRPr="00BF371F">
        <w:rPr>
          <w:rFonts w:ascii="Times New Roman" w:hAnsi="Times New Roman" w:cs="Times New Roman"/>
          <w:sz w:val="28"/>
          <w:szCs w:val="28"/>
        </w:rPr>
        <w:t xml:space="preserve"> додатку №2 «Програми поліпшення техногенної та пожежної безпеки об'єктів усіх форм власності, розвитку інфраструктури </w:t>
      </w:r>
      <w:proofErr w:type="spellStart"/>
      <w:r w:rsidRPr="00BF371F">
        <w:rPr>
          <w:rFonts w:ascii="Times New Roman" w:hAnsi="Times New Roman" w:cs="Times New Roman"/>
          <w:sz w:val="28"/>
          <w:szCs w:val="28"/>
        </w:rPr>
        <w:t>оперативно</w:t>
      </w:r>
      <w:proofErr w:type="spellEnd"/>
      <w:r w:rsidRPr="00BF371F">
        <w:rPr>
          <w:rFonts w:ascii="Times New Roman" w:hAnsi="Times New Roman" w:cs="Times New Roman"/>
          <w:sz w:val="28"/>
          <w:szCs w:val="28"/>
        </w:rPr>
        <w:t>-рятувальної служби Козятинської міської територіальної громади на 2021-2025 роки»</w:t>
      </w:r>
      <w:r w:rsidR="00E5031D">
        <w:rPr>
          <w:rFonts w:ascii="Times New Roman" w:hAnsi="Times New Roman" w:cs="Times New Roman"/>
          <w:sz w:val="28"/>
          <w:szCs w:val="28"/>
        </w:rPr>
        <w:t xml:space="preserve">, </w:t>
      </w:r>
      <w:r w:rsidRPr="00BF371F">
        <w:rPr>
          <w:rFonts w:ascii="Times New Roman" w:hAnsi="Times New Roman" w:cs="Times New Roman"/>
          <w:sz w:val="28"/>
          <w:szCs w:val="28"/>
        </w:rPr>
        <w:t xml:space="preserve"> </w:t>
      </w:r>
      <w:r w:rsidR="00624681">
        <w:rPr>
          <w:rFonts w:ascii="Times New Roman" w:hAnsi="Times New Roman" w:cs="Times New Roman"/>
          <w:sz w:val="28"/>
          <w:szCs w:val="28"/>
        </w:rPr>
        <w:t xml:space="preserve">затверджених </w:t>
      </w:r>
      <w:r w:rsidRPr="00BF371F">
        <w:rPr>
          <w:rFonts w:ascii="Times New Roman" w:hAnsi="Times New Roman" w:cs="Times New Roman"/>
          <w:sz w:val="28"/>
          <w:szCs w:val="28"/>
        </w:rPr>
        <w:t xml:space="preserve">рішенням </w:t>
      </w:r>
      <w:r w:rsidR="00624681" w:rsidRPr="00624681">
        <w:rPr>
          <w:rFonts w:ascii="Times New Roman" w:hAnsi="Times New Roman" w:cs="Times New Roman"/>
          <w:sz w:val="28"/>
          <w:szCs w:val="28"/>
        </w:rPr>
        <w:t xml:space="preserve">від 24.10.2024 року </w:t>
      </w:r>
      <w:r w:rsidR="007618FA" w:rsidRPr="00624681">
        <w:rPr>
          <w:rFonts w:ascii="Times New Roman" w:hAnsi="Times New Roman" w:cs="Times New Roman"/>
          <w:sz w:val="28"/>
          <w:szCs w:val="28"/>
        </w:rPr>
        <w:t xml:space="preserve">52(п) сесії 8 скликання </w:t>
      </w:r>
      <w:r w:rsidR="00624681" w:rsidRPr="00624681">
        <w:rPr>
          <w:rFonts w:ascii="Times New Roman" w:hAnsi="Times New Roman" w:cs="Times New Roman"/>
          <w:sz w:val="28"/>
          <w:szCs w:val="28"/>
        </w:rPr>
        <w:t xml:space="preserve">№ 1716-VIII </w:t>
      </w:r>
      <w:r w:rsidRPr="00BF371F">
        <w:rPr>
          <w:rFonts w:ascii="Times New Roman" w:hAnsi="Times New Roman" w:cs="Times New Roman"/>
          <w:sz w:val="28"/>
          <w:szCs w:val="28"/>
        </w:rPr>
        <w:t xml:space="preserve">(далі – Програма), </w:t>
      </w:r>
      <w:r w:rsidR="00624681">
        <w:rPr>
          <w:rFonts w:ascii="Times New Roman" w:hAnsi="Times New Roman" w:cs="Times New Roman"/>
          <w:sz w:val="28"/>
          <w:szCs w:val="28"/>
        </w:rPr>
        <w:t xml:space="preserve">виділити кошти в </w:t>
      </w:r>
      <w:r w:rsidR="00C54B8C">
        <w:rPr>
          <w:rFonts w:ascii="Times New Roman" w:hAnsi="Times New Roman" w:cs="Times New Roman"/>
          <w:sz w:val="28"/>
          <w:szCs w:val="28"/>
        </w:rPr>
        <w:t>сумі 250 000,00 гривень</w:t>
      </w:r>
      <w:r w:rsidRPr="00BF371F">
        <w:rPr>
          <w:rFonts w:ascii="Times New Roman" w:hAnsi="Times New Roman" w:cs="Times New Roman"/>
          <w:sz w:val="28"/>
          <w:szCs w:val="28"/>
        </w:rPr>
        <w:t>:</w:t>
      </w:r>
    </w:p>
    <w:p w14:paraId="1C3AD101" w14:textId="3A1773DF" w:rsidR="00962102" w:rsidRPr="008E4759" w:rsidRDefault="00962102" w:rsidP="00962102">
      <w:pPr>
        <w:pStyle w:val="af3"/>
        <w:ind w:firstLine="709"/>
        <w:jc w:val="both"/>
      </w:pPr>
      <w:r w:rsidRPr="008E4759">
        <w:rPr>
          <w:rFonts w:ascii="Times New Roman" w:hAnsi="Times New Roman" w:cs="Times New Roman"/>
          <w:i/>
          <w:lang w:val="uk-UA"/>
        </w:rPr>
        <w:t xml:space="preserve">п. 23 </w:t>
      </w:r>
      <w:r w:rsidRPr="008E4759">
        <w:rPr>
          <w:rFonts w:ascii="Times New Roman" w:hAnsi="Times New Roman"/>
          <w:i/>
        </w:rPr>
        <w:t xml:space="preserve"> </w:t>
      </w:r>
      <w:r w:rsidR="00AB54F9" w:rsidRPr="008E4759">
        <w:rPr>
          <w:rFonts w:ascii="Times New Roman" w:hAnsi="Times New Roman"/>
          <w:i/>
          <w:lang w:val="uk-UA"/>
        </w:rPr>
        <w:t>«</w:t>
      </w:r>
      <w:r w:rsidR="00AB54F9" w:rsidRPr="008E4759">
        <w:rPr>
          <w:rFonts w:ascii="Times New Roman" w:hAnsi="Times New Roman"/>
          <w:i/>
          <w:iCs/>
          <w:lang w:val="uk-UA"/>
        </w:rPr>
        <w:t xml:space="preserve">з метою оперативного реагування на надзвичайні події та рятування людей, забезпечити 11 ДПРЧ м. Козятина аварійно-рятувальним обладнанням: бензопилами та запчастинами до них,  мотопомпами, шуруповертами, аварійно-освітлювальними установками, груповими та індивідуальними ліхтарями, рятувальними жилетами та кругами,  </w:t>
      </w:r>
      <w:proofErr w:type="spellStart"/>
      <w:r w:rsidR="00AB54F9" w:rsidRPr="008E4759">
        <w:rPr>
          <w:rFonts w:ascii="Times New Roman" w:hAnsi="Times New Roman"/>
          <w:i/>
          <w:iCs/>
          <w:lang w:val="uk-UA"/>
        </w:rPr>
        <w:t>причіпом</w:t>
      </w:r>
      <w:proofErr w:type="spellEnd"/>
      <w:r w:rsidR="00AB54F9" w:rsidRPr="008E4759">
        <w:rPr>
          <w:rFonts w:ascii="Times New Roman" w:hAnsi="Times New Roman"/>
          <w:i/>
          <w:iCs/>
          <w:lang w:val="uk-UA"/>
        </w:rPr>
        <w:t xml:space="preserve"> для перевезення рятувального човна, аварійно-рятувальним обладнанням, камера </w:t>
      </w:r>
      <w:proofErr w:type="spellStart"/>
      <w:r w:rsidR="00AB54F9" w:rsidRPr="008E4759">
        <w:rPr>
          <w:rFonts w:ascii="Times New Roman" w:hAnsi="Times New Roman"/>
          <w:i/>
          <w:iCs/>
          <w:lang w:val="uk-UA"/>
        </w:rPr>
        <w:t>тепловізійна</w:t>
      </w:r>
      <w:proofErr w:type="spellEnd"/>
      <w:r w:rsidR="00AB54F9" w:rsidRPr="008E4759">
        <w:rPr>
          <w:rFonts w:ascii="Times New Roman" w:hAnsi="Times New Roman"/>
          <w:i/>
          <w:iCs/>
          <w:lang w:val="uk-UA"/>
        </w:rPr>
        <w:t xml:space="preserve"> (пожежна), спеціальним захисним одягом та взуттям, спеціальними пожежними стволами, поясами, захисними шоломами, </w:t>
      </w:r>
      <w:proofErr w:type="spellStart"/>
      <w:r w:rsidR="00AB54F9" w:rsidRPr="008E4759">
        <w:rPr>
          <w:rFonts w:ascii="Times New Roman" w:hAnsi="Times New Roman"/>
          <w:i/>
          <w:iCs/>
          <w:lang w:val="uk-UA"/>
        </w:rPr>
        <w:t>діалектричними</w:t>
      </w:r>
      <w:proofErr w:type="spellEnd"/>
      <w:r w:rsidR="00AB54F9" w:rsidRPr="008E4759">
        <w:rPr>
          <w:rFonts w:ascii="Times New Roman" w:hAnsi="Times New Roman"/>
          <w:i/>
          <w:iCs/>
          <w:lang w:val="uk-UA"/>
        </w:rPr>
        <w:t xml:space="preserve"> засобами, апаратами на стисненому повітрі, рятувальними капюшонами, пожежними рукавами» </w:t>
      </w:r>
      <w:r w:rsidRPr="008E4759">
        <w:rPr>
          <w:rFonts w:ascii="Times New Roman" w:hAnsi="Times New Roman"/>
          <w:i/>
        </w:rPr>
        <w:t xml:space="preserve">– </w:t>
      </w:r>
      <w:r w:rsidR="00C54B8C" w:rsidRPr="008E4759">
        <w:rPr>
          <w:rFonts w:ascii="Times New Roman" w:hAnsi="Times New Roman"/>
          <w:b/>
          <w:bCs/>
          <w:i/>
          <w:lang w:val="uk-UA"/>
        </w:rPr>
        <w:t>25</w:t>
      </w:r>
      <w:r w:rsidRPr="008E4759">
        <w:rPr>
          <w:rFonts w:ascii="Times New Roman" w:hAnsi="Times New Roman"/>
          <w:b/>
          <w:i/>
          <w:lang w:val="uk-UA"/>
        </w:rPr>
        <w:t> 000, 00 гривень;</w:t>
      </w:r>
    </w:p>
    <w:p w14:paraId="1770C92A" w14:textId="3FD7E458" w:rsidR="00962102" w:rsidRPr="008E4759" w:rsidRDefault="00962102" w:rsidP="00962102">
      <w:pPr>
        <w:pStyle w:val="af3"/>
        <w:jc w:val="both"/>
      </w:pPr>
      <w:r w:rsidRPr="008E4759">
        <w:rPr>
          <w:i/>
        </w:rPr>
        <w:tab/>
        <w:t xml:space="preserve">п. 24 </w:t>
      </w:r>
      <w:r w:rsidR="00AB54F9" w:rsidRPr="008E4759">
        <w:rPr>
          <w:rFonts w:ascii="Times New Roman" w:hAnsi="Times New Roman" w:cs="Times New Roman"/>
          <w:i/>
          <w:lang w:val="uk-UA"/>
        </w:rPr>
        <w:t>«у</w:t>
      </w:r>
      <w:r w:rsidRPr="008E4759">
        <w:rPr>
          <w:rFonts w:ascii="Times New Roman" w:hAnsi="Times New Roman" w:cs="Times New Roman"/>
          <w:i/>
        </w:rPr>
        <w:t xml:space="preserve"> </w:t>
      </w:r>
      <w:proofErr w:type="spellStart"/>
      <w:r w:rsidRPr="008E4759">
        <w:rPr>
          <w:rFonts w:ascii="Times New Roman" w:hAnsi="Times New Roman" w:cs="Times New Roman"/>
          <w:i/>
        </w:rPr>
        <w:t>зв’язку</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із</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розширенням</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функцій</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покладених</w:t>
      </w:r>
      <w:proofErr w:type="spellEnd"/>
      <w:r w:rsidRPr="008E4759">
        <w:rPr>
          <w:rFonts w:ascii="Times New Roman" w:hAnsi="Times New Roman" w:cs="Times New Roman"/>
          <w:i/>
        </w:rPr>
        <w:t xml:space="preserve"> на  11 ДПРЧ (м. </w:t>
      </w:r>
      <w:proofErr w:type="spellStart"/>
      <w:r w:rsidRPr="008E4759">
        <w:rPr>
          <w:rFonts w:ascii="Times New Roman" w:hAnsi="Times New Roman" w:cs="Times New Roman"/>
          <w:i/>
        </w:rPr>
        <w:t>Козятин</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здійснити</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реконструкцію</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перепланування</w:t>
      </w:r>
      <w:proofErr w:type="spellEnd"/>
      <w:r w:rsidRPr="008E4759">
        <w:rPr>
          <w:rFonts w:ascii="Times New Roman" w:hAnsi="Times New Roman" w:cs="Times New Roman"/>
          <w:i/>
        </w:rPr>
        <w:t xml:space="preserve">, ремонт </w:t>
      </w:r>
      <w:proofErr w:type="spellStart"/>
      <w:r w:rsidRPr="008E4759">
        <w:rPr>
          <w:rFonts w:ascii="Times New Roman" w:hAnsi="Times New Roman" w:cs="Times New Roman"/>
          <w:i/>
        </w:rPr>
        <w:t>пожежного</w:t>
      </w:r>
      <w:proofErr w:type="spellEnd"/>
      <w:r w:rsidRPr="008E4759">
        <w:rPr>
          <w:rFonts w:ascii="Times New Roman" w:hAnsi="Times New Roman" w:cs="Times New Roman"/>
          <w:i/>
        </w:rPr>
        <w:t xml:space="preserve"> депо (</w:t>
      </w:r>
      <w:proofErr w:type="spellStart"/>
      <w:r w:rsidRPr="008E4759">
        <w:rPr>
          <w:rFonts w:ascii="Times New Roman" w:hAnsi="Times New Roman" w:cs="Times New Roman"/>
          <w:i/>
        </w:rPr>
        <w:t>придбання</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будівельних</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матеріалів</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проводити</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оновлення</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матеріально-технічної</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бази</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створення</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належних</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соціально-побутових</w:t>
      </w:r>
      <w:proofErr w:type="spellEnd"/>
      <w:r w:rsidRPr="008E4759">
        <w:rPr>
          <w:rFonts w:ascii="Times New Roman" w:hAnsi="Times New Roman" w:cs="Times New Roman"/>
          <w:i/>
        </w:rPr>
        <w:t xml:space="preserve"> умов для </w:t>
      </w:r>
      <w:proofErr w:type="spellStart"/>
      <w:r w:rsidRPr="008E4759">
        <w:rPr>
          <w:rFonts w:ascii="Times New Roman" w:hAnsi="Times New Roman" w:cs="Times New Roman"/>
          <w:i/>
        </w:rPr>
        <w:t>особового</w:t>
      </w:r>
      <w:proofErr w:type="spellEnd"/>
      <w:r w:rsidRPr="008E4759">
        <w:rPr>
          <w:rFonts w:ascii="Times New Roman" w:hAnsi="Times New Roman" w:cs="Times New Roman"/>
          <w:i/>
        </w:rPr>
        <w:t xml:space="preserve"> складу, </w:t>
      </w:r>
      <w:proofErr w:type="spellStart"/>
      <w:r w:rsidRPr="008E4759">
        <w:rPr>
          <w:rFonts w:ascii="Times New Roman" w:hAnsi="Times New Roman" w:cs="Times New Roman"/>
          <w:i/>
        </w:rPr>
        <w:t>здійснення</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заходів</w:t>
      </w:r>
      <w:proofErr w:type="spellEnd"/>
      <w:r w:rsidRPr="008E4759">
        <w:rPr>
          <w:rFonts w:ascii="Times New Roman" w:hAnsi="Times New Roman" w:cs="Times New Roman"/>
          <w:i/>
        </w:rPr>
        <w:t xml:space="preserve"> з </w:t>
      </w:r>
      <w:proofErr w:type="spellStart"/>
      <w:r w:rsidRPr="008E4759">
        <w:rPr>
          <w:rFonts w:ascii="Times New Roman" w:hAnsi="Times New Roman" w:cs="Times New Roman"/>
          <w:i/>
        </w:rPr>
        <w:t>придбання</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сантехнічного</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обладнання</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кухонних</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меблів</w:t>
      </w:r>
      <w:proofErr w:type="spellEnd"/>
      <w:r w:rsidRPr="008E4759">
        <w:rPr>
          <w:rFonts w:ascii="Times New Roman" w:hAnsi="Times New Roman" w:cs="Times New Roman"/>
          <w:i/>
        </w:rPr>
        <w:t xml:space="preserve"> та </w:t>
      </w:r>
      <w:proofErr w:type="spellStart"/>
      <w:r w:rsidRPr="008E4759">
        <w:rPr>
          <w:rFonts w:ascii="Times New Roman" w:hAnsi="Times New Roman" w:cs="Times New Roman"/>
          <w:i/>
        </w:rPr>
        <w:t>побутової</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кухонної</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техніки</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офісних</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меблів</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матеріалів</w:t>
      </w:r>
      <w:proofErr w:type="spellEnd"/>
      <w:r w:rsidRPr="008E4759">
        <w:rPr>
          <w:rFonts w:ascii="Times New Roman" w:hAnsi="Times New Roman" w:cs="Times New Roman"/>
          <w:i/>
        </w:rPr>
        <w:t xml:space="preserve"> з </w:t>
      </w:r>
      <w:proofErr w:type="spellStart"/>
      <w:r w:rsidRPr="008E4759">
        <w:rPr>
          <w:rFonts w:ascii="Times New Roman" w:hAnsi="Times New Roman" w:cs="Times New Roman"/>
          <w:i/>
        </w:rPr>
        <w:t>енергозбереження</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заміна</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lastRenderedPageBreak/>
        <w:t>вікон</w:t>
      </w:r>
      <w:proofErr w:type="spellEnd"/>
      <w:r w:rsidRPr="008E4759">
        <w:rPr>
          <w:rFonts w:ascii="Times New Roman" w:hAnsi="Times New Roman" w:cs="Times New Roman"/>
          <w:i/>
        </w:rPr>
        <w:t xml:space="preserve">, дверей, </w:t>
      </w:r>
      <w:proofErr w:type="spellStart"/>
      <w:r w:rsidRPr="008E4759">
        <w:rPr>
          <w:rFonts w:ascii="Times New Roman" w:hAnsi="Times New Roman" w:cs="Times New Roman"/>
          <w:i/>
        </w:rPr>
        <w:t>утеплення</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зовнішніх</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стін</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будівель</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шафи</w:t>
      </w:r>
      <w:proofErr w:type="spellEnd"/>
      <w:r w:rsidRPr="008E4759">
        <w:rPr>
          <w:rFonts w:ascii="Times New Roman" w:hAnsi="Times New Roman" w:cs="Times New Roman"/>
          <w:i/>
        </w:rPr>
        <w:t xml:space="preserve"> для </w:t>
      </w:r>
      <w:proofErr w:type="spellStart"/>
      <w:r w:rsidRPr="008E4759">
        <w:rPr>
          <w:rFonts w:ascii="Times New Roman" w:hAnsi="Times New Roman" w:cs="Times New Roman"/>
          <w:i/>
        </w:rPr>
        <w:t>зберігання</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захисного</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одягу</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пожежних</w:t>
      </w:r>
      <w:proofErr w:type="spellEnd"/>
      <w:r w:rsidRPr="008E4759">
        <w:rPr>
          <w:rFonts w:ascii="Times New Roman" w:hAnsi="Times New Roman" w:cs="Times New Roman"/>
          <w:i/>
        </w:rPr>
        <w:t xml:space="preserve">, гофри для </w:t>
      </w:r>
      <w:proofErr w:type="spellStart"/>
      <w:r w:rsidRPr="008E4759">
        <w:rPr>
          <w:rFonts w:ascii="Times New Roman" w:hAnsi="Times New Roman" w:cs="Times New Roman"/>
          <w:i/>
        </w:rPr>
        <w:t>газовідводів</w:t>
      </w:r>
      <w:proofErr w:type="spellEnd"/>
      <w:r w:rsidRPr="008E4759">
        <w:rPr>
          <w:rFonts w:ascii="Times New Roman" w:hAnsi="Times New Roman" w:cs="Times New Roman"/>
          <w:i/>
        </w:rPr>
        <w:t xml:space="preserve"> до </w:t>
      </w:r>
      <w:proofErr w:type="spellStart"/>
      <w:r w:rsidRPr="008E4759">
        <w:rPr>
          <w:rFonts w:ascii="Times New Roman" w:hAnsi="Times New Roman" w:cs="Times New Roman"/>
          <w:i/>
        </w:rPr>
        <w:t>пожежних</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автомобілів</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комплектування</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сучасним</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устаткуванням</w:t>
      </w:r>
      <w:proofErr w:type="spellEnd"/>
      <w:r w:rsidRPr="008E4759">
        <w:rPr>
          <w:rFonts w:ascii="Times New Roman" w:hAnsi="Times New Roman" w:cs="Times New Roman"/>
          <w:i/>
        </w:rPr>
        <w:t xml:space="preserve"> і </w:t>
      </w:r>
      <w:proofErr w:type="spellStart"/>
      <w:r w:rsidRPr="008E4759">
        <w:rPr>
          <w:rFonts w:ascii="Times New Roman" w:hAnsi="Times New Roman" w:cs="Times New Roman"/>
          <w:i/>
        </w:rPr>
        <w:t>навчально-тренувальним</w:t>
      </w:r>
      <w:proofErr w:type="spellEnd"/>
      <w:r w:rsidRPr="008E4759">
        <w:rPr>
          <w:rFonts w:ascii="Times New Roman" w:hAnsi="Times New Roman" w:cs="Times New Roman"/>
          <w:i/>
        </w:rPr>
        <w:t xml:space="preserve"> </w:t>
      </w:r>
      <w:proofErr w:type="spellStart"/>
      <w:r w:rsidRPr="008E4759">
        <w:rPr>
          <w:rFonts w:ascii="Times New Roman" w:hAnsi="Times New Roman" w:cs="Times New Roman"/>
          <w:i/>
        </w:rPr>
        <w:t>обладнанням</w:t>
      </w:r>
      <w:proofErr w:type="spellEnd"/>
      <w:r w:rsidR="00AB54F9" w:rsidRPr="008E4759">
        <w:rPr>
          <w:rFonts w:ascii="Times New Roman" w:hAnsi="Times New Roman" w:cs="Times New Roman"/>
          <w:i/>
          <w:lang w:val="uk-UA"/>
        </w:rPr>
        <w:t>»</w:t>
      </w:r>
      <w:r w:rsidRPr="008E4759">
        <w:rPr>
          <w:rFonts w:ascii="Times New Roman" w:hAnsi="Times New Roman" w:cs="Times New Roman"/>
          <w:i/>
        </w:rPr>
        <w:t xml:space="preserve"> – </w:t>
      </w:r>
      <w:r w:rsidR="00AB54F9" w:rsidRPr="008E4759">
        <w:rPr>
          <w:rFonts w:ascii="Times New Roman" w:hAnsi="Times New Roman" w:cs="Times New Roman"/>
          <w:b/>
          <w:bCs/>
          <w:i/>
          <w:lang w:val="uk-UA"/>
        </w:rPr>
        <w:t>225</w:t>
      </w:r>
      <w:r w:rsidRPr="008E4759">
        <w:rPr>
          <w:rFonts w:ascii="Times New Roman" w:hAnsi="Times New Roman" w:cs="Times New Roman"/>
          <w:b/>
          <w:i/>
        </w:rPr>
        <w:t xml:space="preserve"> 000, 00 </w:t>
      </w:r>
      <w:proofErr w:type="spellStart"/>
      <w:r w:rsidRPr="008E4759">
        <w:rPr>
          <w:rFonts w:ascii="Times New Roman" w:hAnsi="Times New Roman" w:cs="Times New Roman"/>
          <w:b/>
          <w:i/>
        </w:rPr>
        <w:t>грвень</w:t>
      </w:r>
      <w:proofErr w:type="spellEnd"/>
      <w:r w:rsidRPr="008E4759">
        <w:rPr>
          <w:rFonts w:ascii="Times New Roman" w:hAnsi="Times New Roman" w:cs="Times New Roman"/>
          <w:b/>
          <w:i/>
        </w:rPr>
        <w:t>;</w:t>
      </w:r>
    </w:p>
    <w:p w14:paraId="442BCC16" w14:textId="3E335413" w:rsidR="00962102" w:rsidRPr="008E4759" w:rsidRDefault="00962102" w:rsidP="00962102">
      <w:pPr>
        <w:pStyle w:val="ac"/>
        <w:jc w:val="both"/>
        <w:rPr>
          <w:rFonts w:ascii="Times New Roman" w:hAnsi="Times New Roman" w:cs="Times New Roman"/>
          <w:sz w:val="28"/>
          <w:szCs w:val="28"/>
        </w:rPr>
      </w:pPr>
      <w:r w:rsidRPr="008E4759">
        <w:rPr>
          <w:rFonts w:ascii="Times New Roman" w:hAnsi="Times New Roman" w:cs="Times New Roman"/>
          <w:sz w:val="28"/>
          <w:szCs w:val="28"/>
        </w:rPr>
        <w:t xml:space="preserve">            2. Фінансовому управлінню Козятинської міської ради, забезпечити відповідні фінансові розрахунки та видатки на </w:t>
      </w:r>
      <w:r w:rsidRPr="008E4759">
        <w:rPr>
          <w:rFonts w:ascii="Times New Roman" w:hAnsi="Times New Roman" w:cs="Times New Roman"/>
          <w:sz w:val="28"/>
          <w:szCs w:val="28"/>
          <w:lang w:eastAsia="uk-UA"/>
        </w:rPr>
        <w:t>2025 р</w:t>
      </w:r>
      <w:r w:rsidR="004302F1" w:rsidRPr="008E4759">
        <w:rPr>
          <w:rFonts w:ascii="Times New Roman" w:hAnsi="Times New Roman" w:cs="Times New Roman"/>
          <w:sz w:val="28"/>
          <w:szCs w:val="28"/>
          <w:lang w:eastAsia="uk-UA"/>
        </w:rPr>
        <w:t>ік</w:t>
      </w:r>
      <w:r w:rsidRPr="008E4759">
        <w:rPr>
          <w:rFonts w:ascii="Times New Roman" w:hAnsi="Times New Roman" w:cs="Times New Roman"/>
          <w:sz w:val="28"/>
          <w:szCs w:val="28"/>
        </w:rPr>
        <w:t>.</w:t>
      </w:r>
    </w:p>
    <w:p w14:paraId="5F4139AA" w14:textId="51432088" w:rsidR="00962102" w:rsidRPr="008E4759" w:rsidRDefault="00962102" w:rsidP="008E7F30">
      <w:pPr>
        <w:pStyle w:val="ac"/>
        <w:jc w:val="both"/>
        <w:rPr>
          <w:rFonts w:ascii="Times New Roman" w:hAnsi="Times New Roman" w:cs="Times New Roman"/>
          <w:sz w:val="28"/>
          <w:szCs w:val="28"/>
        </w:rPr>
      </w:pPr>
      <w:r w:rsidRPr="008E7F30">
        <w:rPr>
          <w:rFonts w:ascii="Times New Roman" w:hAnsi="Times New Roman" w:cs="Times New Roman"/>
          <w:sz w:val="28"/>
          <w:szCs w:val="28"/>
        </w:rPr>
        <w:t xml:space="preserve">         3. Контроль за виконанням рішення покласти на постійні депутатські комісії з питань фінансів, бюджету та соціально-економічного розвитку (</w:t>
      </w:r>
      <w:proofErr w:type="spellStart"/>
      <w:r w:rsidRPr="008E7F30">
        <w:rPr>
          <w:rFonts w:ascii="Times New Roman" w:hAnsi="Times New Roman" w:cs="Times New Roman"/>
          <w:sz w:val="28"/>
          <w:szCs w:val="28"/>
        </w:rPr>
        <w:t>О.Поліщук</w:t>
      </w:r>
      <w:proofErr w:type="spellEnd"/>
      <w:r w:rsidRPr="008E7F30">
        <w:rPr>
          <w:rFonts w:ascii="Times New Roman" w:hAnsi="Times New Roman" w:cs="Times New Roman"/>
          <w:sz w:val="28"/>
          <w:szCs w:val="28"/>
        </w:rPr>
        <w:t xml:space="preserve">) та </w:t>
      </w:r>
      <w:r w:rsidRPr="008E7F30">
        <w:rPr>
          <w:rStyle w:val="af2"/>
          <w:rFonts w:ascii="Times New Roman" w:hAnsi="Times New Roman" w:cs="Times New Roman"/>
          <w:color w:val="000000"/>
          <w:sz w:val="28"/>
          <w:szCs w:val="28"/>
        </w:rPr>
        <w:t> </w:t>
      </w:r>
      <w:r w:rsidR="008E4759">
        <w:rPr>
          <w:rFonts w:ascii="Times New Roman" w:hAnsi="Times New Roman" w:cs="Times New Roman"/>
          <w:sz w:val="28"/>
          <w:szCs w:val="28"/>
        </w:rPr>
        <w:t>п</w:t>
      </w:r>
      <w:r w:rsidR="008E7F30" w:rsidRPr="008E7F30">
        <w:rPr>
          <w:rFonts w:ascii="Times New Roman" w:hAnsi="Times New Roman" w:cs="Times New Roman"/>
          <w:sz w:val="28"/>
          <w:szCs w:val="28"/>
        </w:rPr>
        <w:t>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008E4759">
        <w:rPr>
          <w:rFonts w:ascii="Times New Roman" w:hAnsi="Times New Roman" w:cs="Times New Roman"/>
          <w:sz w:val="28"/>
          <w:szCs w:val="28"/>
        </w:rPr>
        <w:t xml:space="preserve"> </w:t>
      </w:r>
      <w:r w:rsidRPr="008E7F30">
        <w:rPr>
          <w:rFonts w:ascii="Times New Roman" w:hAnsi="Times New Roman" w:cs="Times New Roman"/>
          <w:color w:val="000000"/>
          <w:sz w:val="28"/>
          <w:szCs w:val="28"/>
        </w:rPr>
        <w:t>(</w:t>
      </w:r>
      <w:proofErr w:type="spellStart"/>
      <w:r w:rsidRPr="008E7F30">
        <w:rPr>
          <w:rFonts w:ascii="Times New Roman" w:hAnsi="Times New Roman" w:cs="Times New Roman"/>
          <w:color w:val="000000"/>
          <w:sz w:val="28"/>
          <w:szCs w:val="28"/>
        </w:rPr>
        <w:t>О.Євтушок</w:t>
      </w:r>
      <w:proofErr w:type="spellEnd"/>
      <w:r w:rsidRPr="008E7F30">
        <w:rPr>
          <w:rFonts w:ascii="Times New Roman" w:hAnsi="Times New Roman" w:cs="Times New Roman"/>
          <w:color w:val="000000"/>
          <w:sz w:val="28"/>
          <w:szCs w:val="28"/>
        </w:rPr>
        <w:t>).</w:t>
      </w:r>
    </w:p>
    <w:p w14:paraId="644E0825" w14:textId="4EC9C24A" w:rsidR="00962102" w:rsidRDefault="00962102" w:rsidP="00962102">
      <w:pPr>
        <w:pStyle w:val="ac"/>
        <w:jc w:val="both"/>
        <w:rPr>
          <w:rFonts w:ascii="Times New Roman" w:hAnsi="Times New Roman" w:cs="Times New Roman"/>
          <w:b/>
          <w:sz w:val="28"/>
          <w:szCs w:val="28"/>
        </w:rPr>
      </w:pPr>
    </w:p>
    <w:p w14:paraId="2D2F79B5" w14:textId="77777777" w:rsidR="008E4759" w:rsidRPr="00BF371F" w:rsidRDefault="008E4759" w:rsidP="00962102">
      <w:pPr>
        <w:pStyle w:val="ac"/>
        <w:jc w:val="both"/>
        <w:rPr>
          <w:rFonts w:ascii="Times New Roman" w:hAnsi="Times New Roman" w:cs="Times New Roman"/>
          <w:b/>
          <w:sz w:val="28"/>
          <w:szCs w:val="28"/>
        </w:rPr>
      </w:pPr>
    </w:p>
    <w:p w14:paraId="632B75D9" w14:textId="77777777" w:rsidR="00962102" w:rsidRPr="00EB31D7" w:rsidRDefault="00962102" w:rsidP="00962102">
      <w:pPr>
        <w:pStyle w:val="ac"/>
        <w:rPr>
          <w:rFonts w:ascii="Times New Roman" w:hAnsi="Times New Roman"/>
          <w:b/>
          <w:sz w:val="27"/>
          <w:szCs w:val="27"/>
          <w:lang w:val="ru-RU"/>
        </w:rPr>
      </w:pPr>
      <w:proofErr w:type="spellStart"/>
      <w:r w:rsidRPr="00EB31D7">
        <w:rPr>
          <w:rFonts w:ascii="Times New Roman" w:hAnsi="Times New Roman"/>
          <w:b/>
          <w:sz w:val="27"/>
          <w:szCs w:val="27"/>
          <w:lang w:val="ru-RU"/>
        </w:rPr>
        <w:t>Секретар</w:t>
      </w:r>
      <w:proofErr w:type="spellEnd"/>
      <w:r w:rsidRPr="00EB31D7">
        <w:rPr>
          <w:rFonts w:ascii="Times New Roman" w:hAnsi="Times New Roman"/>
          <w:b/>
          <w:sz w:val="27"/>
          <w:szCs w:val="27"/>
          <w:lang w:val="ru-RU"/>
        </w:rPr>
        <w:t xml:space="preserve"> ради                                                                                       </w:t>
      </w:r>
      <w:r>
        <w:rPr>
          <w:rFonts w:ascii="Times New Roman" w:hAnsi="Times New Roman"/>
          <w:b/>
          <w:sz w:val="27"/>
          <w:szCs w:val="27"/>
          <w:lang w:val="ru-RU"/>
        </w:rPr>
        <w:t xml:space="preserve"> </w:t>
      </w:r>
      <w:r w:rsidRPr="00EB31D7">
        <w:rPr>
          <w:rFonts w:ascii="Times New Roman" w:hAnsi="Times New Roman"/>
          <w:b/>
          <w:sz w:val="27"/>
          <w:szCs w:val="27"/>
          <w:lang w:val="ru-RU"/>
        </w:rPr>
        <w:t xml:space="preserve"> </w:t>
      </w:r>
      <w:proofErr w:type="gramStart"/>
      <w:r w:rsidRPr="00EB31D7">
        <w:rPr>
          <w:rFonts w:ascii="Times New Roman" w:hAnsi="Times New Roman"/>
          <w:b/>
          <w:sz w:val="27"/>
          <w:szCs w:val="27"/>
        </w:rPr>
        <w:t>Ірина  РЕПАЛО</w:t>
      </w:r>
      <w:proofErr w:type="gramEnd"/>
    </w:p>
    <w:p w14:paraId="1554F002" w14:textId="77777777" w:rsidR="00962102" w:rsidRPr="00EB31D7" w:rsidRDefault="00962102" w:rsidP="00962102">
      <w:pPr>
        <w:rPr>
          <w:sz w:val="27"/>
          <w:szCs w:val="27"/>
        </w:rPr>
      </w:pPr>
    </w:p>
    <w:p w14:paraId="3974BABC" w14:textId="629C0E7C" w:rsidR="00962102" w:rsidRPr="00EB31D7" w:rsidRDefault="008E4759" w:rsidP="00962102">
      <w:pPr>
        <w:pStyle w:val="af4"/>
        <w:spacing w:before="0" w:beforeAutospacing="0" w:after="0" w:afterAutospacing="0"/>
        <w:jc w:val="both"/>
        <w:rPr>
          <w:sz w:val="27"/>
          <w:szCs w:val="27"/>
          <w:lang w:val="uk-UA"/>
        </w:rPr>
      </w:pPr>
      <w:r>
        <w:rPr>
          <w:sz w:val="27"/>
          <w:szCs w:val="27"/>
          <w:lang w:val="uk-UA"/>
        </w:rPr>
        <w:t xml:space="preserve"> </w:t>
      </w:r>
    </w:p>
    <w:p w14:paraId="4E2C91EB" w14:textId="77777777" w:rsidR="00962102" w:rsidRDefault="00962102" w:rsidP="00962102">
      <w:pPr>
        <w:sectPr w:rsidR="00962102" w:rsidSect="008E4759">
          <w:pgSz w:w="12240" w:h="15840"/>
          <w:pgMar w:top="993" w:right="616" w:bottom="1135" w:left="1701" w:header="708" w:footer="708" w:gutter="0"/>
          <w:cols w:space="720"/>
        </w:sectPr>
      </w:pPr>
    </w:p>
    <w:p w14:paraId="3C864CF1" w14:textId="77777777" w:rsidR="008E4759" w:rsidRPr="00B216B5" w:rsidRDefault="008E4759" w:rsidP="008E4759">
      <w:pPr>
        <w:widowControl w:val="0"/>
        <w:autoSpaceDE w:val="0"/>
        <w:autoSpaceDN w:val="0"/>
        <w:adjustRightInd w:val="0"/>
        <w:ind w:left="1480"/>
        <w:jc w:val="right"/>
        <w:rPr>
          <w:sz w:val="24"/>
          <w:szCs w:val="24"/>
        </w:rPr>
      </w:pPr>
      <w:r w:rsidRPr="00B216B5">
        <w:rPr>
          <w:bCs/>
          <w:sz w:val="24"/>
          <w:szCs w:val="24"/>
        </w:rPr>
        <w:lastRenderedPageBreak/>
        <w:t xml:space="preserve">Додаток  </w:t>
      </w:r>
      <w:r w:rsidRPr="00B216B5">
        <w:rPr>
          <w:sz w:val="24"/>
          <w:szCs w:val="24"/>
        </w:rPr>
        <w:t xml:space="preserve">                                                                                                          </w:t>
      </w:r>
    </w:p>
    <w:p w14:paraId="07429531" w14:textId="77777777" w:rsidR="008E4759" w:rsidRPr="00B216B5" w:rsidRDefault="008E4759" w:rsidP="008E4759">
      <w:pPr>
        <w:pStyle w:val="ac"/>
        <w:jc w:val="right"/>
        <w:rPr>
          <w:rFonts w:ascii="Times New Roman" w:hAnsi="Times New Roman" w:cs="Times New Roman"/>
          <w:sz w:val="24"/>
          <w:szCs w:val="24"/>
        </w:rPr>
      </w:pPr>
      <w:r w:rsidRPr="00B216B5">
        <w:rPr>
          <w:rFonts w:ascii="Times New Roman" w:eastAsia="Times New Roman" w:hAnsi="Times New Roman" w:cs="Times New Roman"/>
          <w:sz w:val="24"/>
          <w:szCs w:val="24"/>
          <w:lang w:eastAsia="ru-RU"/>
        </w:rPr>
        <w:t xml:space="preserve">                                                                                  до  </w:t>
      </w:r>
      <w:r w:rsidRPr="00B216B5">
        <w:rPr>
          <w:rFonts w:ascii="Times New Roman" w:hAnsi="Times New Roman" w:cs="Times New Roman"/>
          <w:sz w:val="24"/>
          <w:szCs w:val="24"/>
        </w:rPr>
        <w:t xml:space="preserve"> рішення  </w:t>
      </w:r>
      <w:r w:rsidRPr="00B216B5">
        <w:rPr>
          <w:rFonts w:ascii="Times New Roman" w:hAnsi="Times New Roman" w:cs="Times New Roman"/>
          <w:sz w:val="24"/>
          <w:szCs w:val="24"/>
          <w:u w:val="single"/>
        </w:rPr>
        <w:t xml:space="preserve">   65     </w:t>
      </w:r>
      <w:r w:rsidRPr="00B216B5">
        <w:rPr>
          <w:rFonts w:ascii="Times New Roman" w:hAnsi="Times New Roman" w:cs="Times New Roman"/>
          <w:sz w:val="24"/>
          <w:szCs w:val="24"/>
        </w:rPr>
        <w:t xml:space="preserve"> сесії  </w:t>
      </w:r>
      <w:r w:rsidRPr="00B216B5">
        <w:rPr>
          <w:rFonts w:ascii="Times New Roman" w:hAnsi="Times New Roman" w:cs="Times New Roman"/>
          <w:sz w:val="24"/>
          <w:szCs w:val="24"/>
          <w:u w:val="single"/>
        </w:rPr>
        <w:t xml:space="preserve">  8 </w:t>
      </w:r>
      <w:r w:rsidRPr="00B216B5">
        <w:rPr>
          <w:rFonts w:ascii="Times New Roman" w:hAnsi="Times New Roman" w:cs="Times New Roman"/>
          <w:sz w:val="24"/>
          <w:szCs w:val="24"/>
        </w:rPr>
        <w:t xml:space="preserve">скликання </w:t>
      </w:r>
    </w:p>
    <w:p w14:paraId="206231E6" w14:textId="74901031" w:rsidR="008E4759" w:rsidRPr="00B216B5" w:rsidRDefault="008E4759" w:rsidP="008E4759">
      <w:pPr>
        <w:pStyle w:val="ac"/>
        <w:jc w:val="right"/>
        <w:rPr>
          <w:rFonts w:ascii="Times New Roman" w:hAnsi="Times New Roman" w:cs="Times New Roman"/>
          <w:sz w:val="24"/>
          <w:szCs w:val="24"/>
        </w:rPr>
      </w:pPr>
      <w:r w:rsidRPr="00B216B5">
        <w:rPr>
          <w:rFonts w:ascii="Times New Roman" w:hAnsi="Times New Roman" w:cs="Times New Roman"/>
          <w:sz w:val="24"/>
          <w:szCs w:val="24"/>
        </w:rPr>
        <w:t xml:space="preserve">                                                                                                    №</w:t>
      </w:r>
      <w:r w:rsidRPr="00B216B5">
        <w:rPr>
          <w:rFonts w:ascii="Times New Roman" w:hAnsi="Times New Roman" w:cs="Times New Roman"/>
          <w:sz w:val="24"/>
          <w:szCs w:val="24"/>
          <w:u w:val="single"/>
        </w:rPr>
        <w:t xml:space="preserve">  22</w:t>
      </w:r>
      <w:r>
        <w:rPr>
          <w:rFonts w:ascii="Times New Roman" w:hAnsi="Times New Roman" w:cs="Times New Roman"/>
          <w:sz w:val="24"/>
          <w:szCs w:val="24"/>
          <w:u w:val="single"/>
        </w:rPr>
        <w:t>33</w:t>
      </w:r>
      <w:r w:rsidRPr="00B216B5">
        <w:rPr>
          <w:rFonts w:ascii="Times New Roman" w:hAnsi="Times New Roman" w:cs="Times New Roman"/>
          <w:sz w:val="24"/>
          <w:szCs w:val="24"/>
          <w:u w:val="single"/>
        </w:rPr>
        <w:t>-</w:t>
      </w:r>
      <w:r w:rsidRPr="00B216B5">
        <w:rPr>
          <w:rFonts w:ascii="Times New Roman" w:hAnsi="Times New Roman" w:cs="Times New Roman"/>
          <w:sz w:val="24"/>
          <w:szCs w:val="24"/>
          <w:u w:val="single"/>
          <w:lang w:val="en-US"/>
        </w:rPr>
        <w:t>V</w:t>
      </w:r>
      <w:r w:rsidRPr="00B216B5">
        <w:rPr>
          <w:rFonts w:ascii="Times New Roman" w:hAnsi="Times New Roman" w:cs="Times New Roman"/>
          <w:sz w:val="24"/>
          <w:szCs w:val="24"/>
          <w:u w:val="single"/>
        </w:rPr>
        <w:t>ІІІ</w:t>
      </w:r>
      <w:r w:rsidRPr="00B216B5">
        <w:rPr>
          <w:rFonts w:ascii="Times New Roman" w:hAnsi="Times New Roman" w:cs="Times New Roman"/>
          <w:sz w:val="24"/>
          <w:szCs w:val="24"/>
        </w:rPr>
        <w:t xml:space="preserve">  від </w:t>
      </w:r>
      <w:r w:rsidRPr="00B216B5">
        <w:rPr>
          <w:rFonts w:ascii="Times New Roman" w:hAnsi="Times New Roman" w:cs="Times New Roman"/>
          <w:sz w:val="24"/>
          <w:szCs w:val="24"/>
          <w:u w:val="single"/>
        </w:rPr>
        <w:t xml:space="preserve"> 10.10.2025 </w:t>
      </w:r>
      <w:r w:rsidRPr="00B216B5">
        <w:rPr>
          <w:rFonts w:ascii="Times New Roman" w:hAnsi="Times New Roman" w:cs="Times New Roman"/>
          <w:sz w:val="24"/>
          <w:szCs w:val="24"/>
        </w:rPr>
        <w:t>року</w:t>
      </w:r>
    </w:p>
    <w:p w14:paraId="243C4D8A" w14:textId="77777777" w:rsidR="00E5031D" w:rsidRDefault="00E5031D" w:rsidP="00E5031D">
      <w:pPr>
        <w:pStyle w:val="ac"/>
        <w:ind w:left="9639" w:hanging="174"/>
        <w:rPr>
          <w:rFonts w:ascii="Times New Roman" w:hAnsi="Times New Roman" w:cs="Times New Roman"/>
          <w:sz w:val="24"/>
          <w:szCs w:val="24"/>
        </w:rPr>
      </w:pPr>
    </w:p>
    <w:p w14:paraId="4BF6D521" w14:textId="0B4A529B" w:rsidR="008E7F30" w:rsidRPr="00E5031D" w:rsidRDefault="00E5031D" w:rsidP="00E5031D">
      <w:pPr>
        <w:pStyle w:val="ac"/>
        <w:ind w:left="9639" w:hanging="174"/>
        <w:rPr>
          <w:rFonts w:ascii="Times New Roman" w:hAnsi="Times New Roman" w:cs="Times New Roman"/>
          <w:sz w:val="18"/>
          <w:szCs w:val="18"/>
        </w:rPr>
      </w:pPr>
      <w:r>
        <w:rPr>
          <w:rFonts w:ascii="Times New Roman" w:hAnsi="Times New Roman" w:cs="Times New Roman"/>
          <w:sz w:val="24"/>
          <w:szCs w:val="24"/>
        </w:rPr>
        <w:t xml:space="preserve">   </w:t>
      </w:r>
      <w:r w:rsidR="008E7F30" w:rsidRPr="00E5031D">
        <w:rPr>
          <w:rFonts w:ascii="Times New Roman" w:hAnsi="Times New Roman" w:cs="Times New Roman"/>
          <w:b/>
          <w:sz w:val="18"/>
          <w:szCs w:val="18"/>
        </w:rPr>
        <w:t>Додаток № 2</w:t>
      </w:r>
      <w:r w:rsidRPr="00E5031D">
        <w:rPr>
          <w:rFonts w:ascii="Times New Roman" w:hAnsi="Times New Roman" w:cs="Times New Roman"/>
          <w:b/>
          <w:sz w:val="18"/>
          <w:szCs w:val="18"/>
        </w:rPr>
        <w:t xml:space="preserve"> «</w:t>
      </w:r>
      <w:r w:rsidRPr="00E5031D">
        <w:rPr>
          <w:rFonts w:ascii="Times New Roman" w:hAnsi="Times New Roman" w:cs="Times New Roman"/>
          <w:sz w:val="18"/>
          <w:szCs w:val="18"/>
        </w:rPr>
        <w:t xml:space="preserve">Програми поліпшення техногенної та пожежної безпеки об'єктів усіх форм власності, розвитку інфраструктури </w:t>
      </w:r>
      <w:proofErr w:type="spellStart"/>
      <w:r w:rsidRPr="00E5031D">
        <w:rPr>
          <w:rFonts w:ascii="Times New Roman" w:hAnsi="Times New Roman" w:cs="Times New Roman"/>
          <w:sz w:val="18"/>
          <w:szCs w:val="18"/>
        </w:rPr>
        <w:t>оперативно</w:t>
      </w:r>
      <w:proofErr w:type="spellEnd"/>
      <w:r w:rsidRPr="00E5031D">
        <w:rPr>
          <w:rFonts w:ascii="Times New Roman" w:hAnsi="Times New Roman" w:cs="Times New Roman"/>
          <w:sz w:val="18"/>
          <w:szCs w:val="18"/>
        </w:rPr>
        <w:t>-рятувальної служби Козятинської міської територіальної громади на 2021-2025 роки»</w:t>
      </w:r>
    </w:p>
    <w:p w14:paraId="575B3DFC" w14:textId="77777777" w:rsidR="008E7F30" w:rsidRDefault="008E7F30" w:rsidP="008E7F30">
      <w:pPr>
        <w:jc w:val="center"/>
        <w:rPr>
          <w:b/>
          <w:sz w:val="24"/>
          <w:szCs w:val="24"/>
        </w:rPr>
      </w:pPr>
    </w:p>
    <w:p w14:paraId="6265D512" w14:textId="77777777" w:rsidR="008E7F30" w:rsidRDefault="008E7F30" w:rsidP="008E7F30">
      <w:pPr>
        <w:spacing w:line="240" w:lineRule="exact"/>
        <w:ind w:left="181"/>
        <w:jc w:val="center"/>
      </w:pPr>
      <w:r>
        <w:rPr>
          <w:b/>
          <w:sz w:val="28"/>
          <w:szCs w:val="28"/>
        </w:rPr>
        <w:t>Напрями діяльності та заходи Програми</w:t>
      </w:r>
    </w:p>
    <w:p w14:paraId="77ABFC49" w14:textId="77777777" w:rsidR="008E7F30" w:rsidRDefault="008E7F30" w:rsidP="008E7F30">
      <w:pPr>
        <w:spacing w:line="240" w:lineRule="exact"/>
        <w:ind w:left="181"/>
        <w:jc w:val="center"/>
      </w:pPr>
      <w:r>
        <w:rPr>
          <w:b/>
          <w:sz w:val="28"/>
          <w:szCs w:val="28"/>
        </w:rPr>
        <w:t xml:space="preserve"> </w:t>
      </w:r>
    </w:p>
    <w:tbl>
      <w:tblPr>
        <w:tblW w:w="15452" w:type="dxa"/>
        <w:tblInd w:w="-431" w:type="dxa"/>
        <w:tblLayout w:type="fixed"/>
        <w:tblLook w:val="0000" w:firstRow="0" w:lastRow="0" w:firstColumn="0" w:lastColumn="0" w:noHBand="0" w:noVBand="0"/>
      </w:tblPr>
      <w:tblGrid>
        <w:gridCol w:w="547"/>
        <w:gridCol w:w="4762"/>
        <w:gridCol w:w="993"/>
        <w:gridCol w:w="2351"/>
        <w:gridCol w:w="1560"/>
        <w:gridCol w:w="715"/>
        <w:gridCol w:w="701"/>
        <w:gridCol w:w="715"/>
        <w:gridCol w:w="718"/>
        <w:gridCol w:w="709"/>
        <w:gridCol w:w="1681"/>
      </w:tblGrid>
      <w:tr w:rsidR="008E7F30" w14:paraId="31D97492" w14:textId="77777777" w:rsidTr="00E5031D">
        <w:trPr>
          <w:trHeight w:val="454"/>
        </w:trPr>
        <w:tc>
          <w:tcPr>
            <w:tcW w:w="547" w:type="dxa"/>
            <w:vMerge w:val="restart"/>
            <w:tcBorders>
              <w:top w:val="single" w:sz="4" w:space="0" w:color="000000"/>
              <w:left w:val="single" w:sz="4" w:space="0" w:color="000000"/>
              <w:bottom w:val="single" w:sz="4" w:space="0" w:color="000000"/>
            </w:tcBorders>
            <w:vAlign w:val="center"/>
          </w:tcPr>
          <w:p w14:paraId="1BFA7A2D"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rPr>
                <w:b/>
                <w:sz w:val="22"/>
                <w:szCs w:val="22"/>
              </w:rPr>
              <w:t>№</w:t>
            </w:r>
          </w:p>
          <w:p w14:paraId="732DDB59"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rPr>
                <w:b/>
                <w:sz w:val="22"/>
                <w:szCs w:val="22"/>
              </w:rPr>
              <w:t>з/п</w:t>
            </w:r>
          </w:p>
        </w:tc>
        <w:tc>
          <w:tcPr>
            <w:tcW w:w="4762" w:type="dxa"/>
            <w:vMerge w:val="restart"/>
            <w:tcBorders>
              <w:top w:val="single" w:sz="4" w:space="0" w:color="000000"/>
              <w:left w:val="single" w:sz="4" w:space="0" w:color="000000"/>
              <w:bottom w:val="single" w:sz="4" w:space="0" w:color="000000"/>
            </w:tcBorders>
            <w:vAlign w:val="center"/>
          </w:tcPr>
          <w:p w14:paraId="4144DEB7"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Перелік заходів Програми</w:t>
            </w:r>
          </w:p>
        </w:tc>
        <w:tc>
          <w:tcPr>
            <w:tcW w:w="993" w:type="dxa"/>
            <w:vMerge w:val="restart"/>
            <w:tcBorders>
              <w:top w:val="single" w:sz="4" w:space="0" w:color="000000"/>
              <w:left w:val="single" w:sz="4" w:space="0" w:color="000000"/>
              <w:bottom w:val="single" w:sz="4" w:space="0" w:color="000000"/>
            </w:tcBorders>
            <w:textDirection w:val="btLr"/>
            <w:vAlign w:val="center"/>
          </w:tcPr>
          <w:p w14:paraId="0A20F637"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pPr>
            <w:r>
              <w:rPr>
                <w:b/>
                <w:sz w:val="24"/>
                <w:szCs w:val="24"/>
              </w:rPr>
              <w:t>Термін виконання заходу</w:t>
            </w:r>
          </w:p>
        </w:tc>
        <w:tc>
          <w:tcPr>
            <w:tcW w:w="2351" w:type="dxa"/>
            <w:vMerge w:val="restart"/>
            <w:tcBorders>
              <w:top w:val="single" w:sz="4" w:space="0" w:color="000000"/>
              <w:left w:val="single" w:sz="4" w:space="0" w:color="000000"/>
              <w:bottom w:val="single" w:sz="4" w:space="0" w:color="000000"/>
            </w:tcBorders>
            <w:vAlign w:val="center"/>
          </w:tcPr>
          <w:p w14:paraId="2D924664"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Виконавці</w:t>
            </w:r>
          </w:p>
        </w:tc>
        <w:tc>
          <w:tcPr>
            <w:tcW w:w="1560" w:type="dxa"/>
            <w:vMerge w:val="restart"/>
            <w:tcBorders>
              <w:top w:val="single" w:sz="4" w:space="0" w:color="000000"/>
              <w:left w:val="single" w:sz="4" w:space="0" w:color="000000"/>
              <w:bottom w:val="single" w:sz="4" w:space="0" w:color="000000"/>
            </w:tcBorders>
            <w:textDirection w:val="btLr"/>
            <w:vAlign w:val="center"/>
          </w:tcPr>
          <w:p w14:paraId="5FA33CD3"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pPr>
            <w:r>
              <w:rPr>
                <w:b/>
                <w:sz w:val="24"/>
                <w:szCs w:val="24"/>
              </w:rPr>
              <w:t>Джерело фінансування</w:t>
            </w:r>
          </w:p>
        </w:tc>
        <w:tc>
          <w:tcPr>
            <w:tcW w:w="3558" w:type="dxa"/>
            <w:gridSpan w:val="5"/>
            <w:tcBorders>
              <w:top w:val="single" w:sz="4" w:space="0" w:color="000000"/>
              <w:left w:val="single" w:sz="4" w:space="0" w:color="000000"/>
              <w:bottom w:val="single" w:sz="4" w:space="0" w:color="000000"/>
            </w:tcBorders>
            <w:vAlign w:val="center"/>
          </w:tcPr>
          <w:p w14:paraId="146143F8"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 xml:space="preserve">Орієнтовний обсяг фінансування </w:t>
            </w:r>
            <w:r>
              <w:rPr>
                <w:b/>
                <w:i/>
                <w:sz w:val="24"/>
                <w:szCs w:val="24"/>
              </w:rPr>
              <w:t>(тис. грн.)</w:t>
            </w:r>
          </w:p>
        </w:tc>
        <w:tc>
          <w:tcPr>
            <w:tcW w:w="1681" w:type="dxa"/>
            <w:vMerge w:val="restart"/>
            <w:tcBorders>
              <w:top w:val="single" w:sz="4" w:space="0" w:color="000000"/>
              <w:left w:val="single" w:sz="4" w:space="0" w:color="000000"/>
              <w:bottom w:val="single" w:sz="4" w:space="0" w:color="000000"/>
              <w:right w:val="single" w:sz="4" w:space="0" w:color="000000"/>
            </w:tcBorders>
            <w:vAlign w:val="center"/>
          </w:tcPr>
          <w:p w14:paraId="72794859"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rPr>
                <w:b/>
                <w:sz w:val="24"/>
                <w:szCs w:val="24"/>
              </w:rPr>
              <w:t>Очікува</w:t>
            </w:r>
            <w:proofErr w:type="spellEnd"/>
            <w:r>
              <w:rPr>
                <w:b/>
                <w:sz w:val="24"/>
                <w:szCs w:val="24"/>
              </w:rPr>
              <w:t>-ний результат</w:t>
            </w:r>
          </w:p>
        </w:tc>
      </w:tr>
      <w:tr w:rsidR="008E7F30" w14:paraId="5DE06D21" w14:textId="77777777" w:rsidTr="00E5031D">
        <w:trPr>
          <w:trHeight w:val="242"/>
        </w:trPr>
        <w:tc>
          <w:tcPr>
            <w:tcW w:w="547" w:type="dxa"/>
            <w:vMerge/>
            <w:tcBorders>
              <w:top w:val="single" w:sz="4" w:space="0" w:color="000000"/>
              <w:left w:val="single" w:sz="4" w:space="0" w:color="000000"/>
              <w:bottom w:val="single" w:sz="4" w:space="0" w:color="000000"/>
            </w:tcBorders>
            <w:vAlign w:val="center"/>
          </w:tcPr>
          <w:p w14:paraId="7E59D0CA"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right="-69"/>
              <w:jc w:val="right"/>
              <w:rPr>
                <w:b/>
                <w:sz w:val="22"/>
                <w:szCs w:val="22"/>
              </w:rPr>
            </w:pPr>
          </w:p>
        </w:tc>
        <w:tc>
          <w:tcPr>
            <w:tcW w:w="4762" w:type="dxa"/>
            <w:vMerge/>
            <w:tcBorders>
              <w:top w:val="single" w:sz="4" w:space="0" w:color="000000"/>
              <w:left w:val="single" w:sz="4" w:space="0" w:color="000000"/>
              <w:bottom w:val="single" w:sz="4" w:space="0" w:color="000000"/>
            </w:tcBorders>
            <w:vAlign w:val="center"/>
          </w:tcPr>
          <w:p w14:paraId="56ABC7B9"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993" w:type="dxa"/>
            <w:vMerge/>
            <w:tcBorders>
              <w:top w:val="single" w:sz="4" w:space="0" w:color="000000"/>
              <w:left w:val="single" w:sz="4" w:space="0" w:color="000000"/>
              <w:bottom w:val="single" w:sz="4" w:space="0" w:color="000000"/>
            </w:tcBorders>
            <w:vAlign w:val="center"/>
          </w:tcPr>
          <w:p w14:paraId="1719E53E"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2351" w:type="dxa"/>
            <w:vMerge/>
            <w:tcBorders>
              <w:top w:val="single" w:sz="4" w:space="0" w:color="000000"/>
              <w:left w:val="single" w:sz="4" w:space="0" w:color="000000"/>
              <w:bottom w:val="single" w:sz="4" w:space="0" w:color="000000"/>
            </w:tcBorders>
            <w:vAlign w:val="center"/>
          </w:tcPr>
          <w:p w14:paraId="577C379D"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1560" w:type="dxa"/>
            <w:vMerge/>
            <w:tcBorders>
              <w:top w:val="single" w:sz="4" w:space="0" w:color="000000"/>
              <w:left w:val="single" w:sz="4" w:space="0" w:color="000000"/>
              <w:bottom w:val="single" w:sz="4" w:space="0" w:color="000000"/>
            </w:tcBorders>
            <w:vAlign w:val="center"/>
          </w:tcPr>
          <w:p w14:paraId="536E75CC"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3558" w:type="dxa"/>
            <w:gridSpan w:val="5"/>
            <w:tcBorders>
              <w:top w:val="single" w:sz="4" w:space="0" w:color="000000"/>
              <w:left w:val="single" w:sz="4" w:space="0" w:color="000000"/>
              <w:bottom w:val="single" w:sz="4" w:space="0" w:color="000000"/>
            </w:tcBorders>
            <w:vAlign w:val="center"/>
          </w:tcPr>
          <w:p w14:paraId="4FAA054D"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i/>
                <w:sz w:val="24"/>
                <w:szCs w:val="24"/>
              </w:rPr>
              <w:t>роки</w:t>
            </w:r>
          </w:p>
        </w:tc>
        <w:tc>
          <w:tcPr>
            <w:tcW w:w="1681" w:type="dxa"/>
            <w:vMerge/>
            <w:tcBorders>
              <w:top w:val="single" w:sz="4" w:space="0" w:color="000000"/>
              <w:left w:val="single" w:sz="4" w:space="0" w:color="000000"/>
              <w:bottom w:val="single" w:sz="4" w:space="0" w:color="000000"/>
              <w:right w:val="single" w:sz="4" w:space="0" w:color="000000"/>
            </w:tcBorders>
            <w:vAlign w:val="center"/>
          </w:tcPr>
          <w:p w14:paraId="489A2DEB"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i/>
                <w:sz w:val="24"/>
                <w:szCs w:val="24"/>
              </w:rPr>
            </w:pPr>
          </w:p>
        </w:tc>
      </w:tr>
      <w:tr w:rsidR="008E7F30" w14:paraId="6D5DEDBD" w14:textId="77777777" w:rsidTr="00E5031D">
        <w:trPr>
          <w:trHeight w:val="1176"/>
        </w:trPr>
        <w:tc>
          <w:tcPr>
            <w:tcW w:w="547" w:type="dxa"/>
            <w:vMerge/>
            <w:tcBorders>
              <w:top w:val="single" w:sz="4" w:space="0" w:color="000000"/>
              <w:left w:val="single" w:sz="4" w:space="0" w:color="000000"/>
              <w:bottom w:val="single" w:sz="4" w:space="0" w:color="000000"/>
            </w:tcBorders>
            <w:vAlign w:val="center"/>
          </w:tcPr>
          <w:p w14:paraId="05C78640"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right="-69"/>
              <w:jc w:val="right"/>
              <w:rPr>
                <w:b/>
                <w:i/>
                <w:sz w:val="22"/>
                <w:szCs w:val="22"/>
              </w:rPr>
            </w:pPr>
          </w:p>
        </w:tc>
        <w:tc>
          <w:tcPr>
            <w:tcW w:w="4762" w:type="dxa"/>
            <w:vMerge/>
            <w:tcBorders>
              <w:top w:val="single" w:sz="4" w:space="0" w:color="000000"/>
              <w:left w:val="single" w:sz="4" w:space="0" w:color="000000"/>
              <w:bottom w:val="single" w:sz="4" w:space="0" w:color="000000"/>
            </w:tcBorders>
            <w:vAlign w:val="center"/>
          </w:tcPr>
          <w:p w14:paraId="5275F102"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i/>
                <w:sz w:val="24"/>
                <w:szCs w:val="24"/>
              </w:rPr>
            </w:pPr>
          </w:p>
        </w:tc>
        <w:tc>
          <w:tcPr>
            <w:tcW w:w="993" w:type="dxa"/>
            <w:vMerge/>
            <w:tcBorders>
              <w:top w:val="single" w:sz="4" w:space="0" w:color="000000"/>
              <w:left w:val="single" w:sz="4" w:space="0" w:color="000000"/>
              <w:bottom w:val="single" w:sz="4" w:space="0" w:color="000000"/>
            </w:tcBorders>
            <w:vAlign w:val="center"/>
          </w:tcPr>
          <w:p w14:paraId="11ABB691"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2351" w:type="dxa"/>
            <w:vMerge/>
            <w:tcBorders>
              <w:top w:val="single" w:sz="4" w:space="0" w:color="000000"/>
              <w:left w:val="single" w:sz="4" w:space="0" w:color="000000"/>
              <w:bottom w:val="single" w:sz="4" w:space="0" w:color="000000"/>
            </w:tcBorders>
            <w:vAlign w:val="center"/>
          </w:tcPr>
          <w:p w14:paraId="03878E2E"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1560" w:type="dxa"/>
            <w:vMerge/>
            <w:tcBorders>
              <w:top w:val="single" w:sz="4" w:space="0" w:color="000000"/>
              <w:left w:val="single" w:sz="4" w:space="0" w:color="000000"/>
              <w:bottom w:val="single" w:sz="4" w:space="0" w:color="000000"/>
            </w:tcBorders>
            <w:vAlign w:val="center"/>
          </w:tcPr>
          <w:p w14:paraId="0266225A"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715" w:type="dxa"/>
            <w:tcBorders>
              <w:top w:val="single" w:sz="4" w:space="0" w:color="000000"/>
              <w:left w:val="single" w:sz="4" w:space="0" w:color="000000"/>
              <w:bottom w:val="single" w:sz="4" w:space="0" w:color="000000"/>
            </w:tcBorders>
            <w:vAlign w:val="center"/>
          </w:tcPr>
          <w:p w14:paraId="23408D8B"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2021</w:t>
            </w:r>
          </w:p>
        </w:tc>
        <w:tc>
          <w:tcPr>
            <w:tcW w:w="701" w:type="dxa"/>
            <w:tcBorders>
              <w:top w:val="single" w:sz="4" w:space="0" w:color="000000"/>
              <w:left w:val="single" w:sz="4" w:space="0" w:color="000000"/>
              <w:bottom w:val="single" w:sz="4" w:space="0" w:color="000000"/>
            </w:tcBorders>
            <w:vAlign w:val="center"/>
          </w:tcPr>
          <w:p w14:paraId="7E82E5D6"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2022</w:t>
            </w:r>
          </w:p>
        </w:tc>
        <w:tc>
          <w:tcPr>
            <w:tcW w:w="715" w:type="dxa"/>
            <w:tcBorders>
              <w:top w:val="single" w:sz="4" w:space="0" w:color="000000"/>
              <w:left w:val="single" w:sz="4" w:space="0" w:color="000000"/>
              <w:bottom w:val="single" w:sz="4" w:space="0" w:color="000000"/>
            </w:tcBorders>
            <w:vAlign w:val="center"/>
          </w:tcPr>
          <w:p w14:paraId="7EB83980"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2023</w:t>
            </w:r>
          </w:p>
        </w:tc>
        <w:tc>
          <w:tcPr>
            <w:tcW w:w="718" w:type="dxa"/>
            <w:tcBorders>
              <w:top w:val="single" w:sz="4" w:space="0" w:color="000000"/>
              <w:left w:val="single" w:sz="4" w:space="0" w:color="000000"/>
              <w:bottom w:val="single" w:sz="4" w:space="0" w:color="000000"/>
            </w:tcBorders>
            <w:vAlign w:val="center"/>
          </w:tcPr>
          <w:p w14:paraId="7C82DFF4"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2024</w:t>
            </w:r>
          </w:p>
        </w:tc>
        <w:tc>
          <w:tcPr>
            <w:tcW w:w="709" w:type="dxa"/>
            <w:tcBorders>
              <w:top w:val="single" w:sz="4" w:space="0" w:color="000000"/>
              <w:left w:val="single" w:sz="4" w:space="0" w:color="000000"/>
              <w:bottom w:val="single" w:sz="4" w:space="0" w:color="000000"/>
            </w:tcBorders>
            <w:vAlign w:val="center"/>
          </w:tcPr>
          <w:p w14:paraId="43D6889B"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2025</w:t>
            </w:r>
          </w:p>
        </w:tc>
        <w:tc>
          <w:tcPr>
            <w:tcW w:w="1681" w:type="dxa"/>
            <w:vMerge/>
            <w:tcBorders>
              <w:top w:val="single" w:sz="4" w:space="0" w:color="000000"/>
              <w:left w:val="single" w:sz="4" w:space="0" w:color="000000"/>
              <w:bottom w:val="single" w:sz="4" w:space="0" w:color="000000"/>
              <w:right w:val="single" w:sz="4" w:space="0" w:color="000000"/>
            </w:tcBorders>
            <w:vAlign w:val="center"/>
          </w:tcPr>
          <w:p w14:paraId="18436A9E"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r>
    </w:tbl>
    <w:p w14:paraId="47764A4B" w14:textId="77777777" w:rsidR="008E7F30" w:rsidRDefault="008E7F30" w:rsidP="008E7F30">
      <w:pPr>
        <w:rPr>
          <w:sz w:val="2"/>
          <w:szCs w:val="2"/>
        </w:rPr>
      </w:pPr>
    </w:p>
    <w:tbl>
      <w:tblPr>
        <w:tblW w:w="15452" w:type="dxa"/>
        <w:tblInd w:w="-431" w:type="dxa"/>
        <w:tblLayout w:type="fixed"/>
        <w:tblLook w:val="0000" w:firstRow="0" w:lastRow="0" w:firstColumn="0" w:lastColumn="0" w:noHBand="0" w:noVBand="0"/>
      </w:tblPr>
      <w:tblGrid>
        <w:gridCol w:w="548"/>
        <w:gridCol w:w="4761"/>
        <w:gridCol w:w="992"/>
        <w:gridCol w:w="2353"/>
        <w:gridCol w:w="1557"/>
        <w:gridCol w:w="713"/>
        <w:gridCol w:w="703"/>
        <w:gridCol w:w="738"/>
        <w:gridCol w:w="694"/>
        <w:gridCol w:w="712"/>
        <w:gridCol w:w="1681"/>
      </w:tblGrid>
      <w:tr w:rsidR="008E7F30" w14:paraId="25142C89" w14:textId="77777777" w:rsidTr="00E5031D">
        <w:trPr>
          <w:trHeight w:val="23"/>
          <w:tblHeader/>
        </w:trPr>
        <w:tc>
          <w:tcPr>
            <w:tcW w:w="548" w:type="dxa"/>
            <w:tcBorders>
              <w:top w:val="single" w:sz="4" w:space="0" w:color="000000"/>
              <w:left w:val="single" w:sz="4" w:space="0" w:color="000000"/>
              <w:bottom w:val="single" w:sz="4" w:space="0" w:color="000000"/>
            </w:tcBorders>
          </w:tcPr>
          <w:p w14:paraId="200D08F9" w14:textId="77777777"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1</w:t>
            </w:r>
          </w:p>
        </w:tc>
        <w:tc>
          <w:tcPr>
            <w:tcW w:w="4761" w:type="dxa"/>
            <w:tcBorders>
              <w:top w:val="single" w:sz="4" w:space="0" w:color="000000"/>
              <w:left w:val="single" w:sz="4" w:space="0" w:color="000000"/>
              <w:bottom w:val="single" w:sz="4" w:space="0" w:color="000000"/>
            </w:tcBorders>
          </w:tcPr>
          <w:p w14:paraId="2F1DF740" w14:textId="77777777" w:rsidR="008E7F30" w:rsidRDefault="008E7F30" w:rsidP="0053261A">
            <w:pPr>
              <w:tabs>
                <w:tab w:val="left" w:pos="680"/>
              </w:tabs>
              <w:jc w:val="center"/>
            </w:pPr>
            <w:r>
              <w:rPr>
                <w:b/>
              </w:rPr>
              <w:t>2</w:t>
            </w:r>
          </w:p>
        </w:tc>
        <w:tc>
          <w:tcPr>
            <w:tcW w:w="992" w:type="dxa"/>
            <w:tcBorders>
              <w:top w:val="single" w:sz="4" w:space="0" w:color="000000"/>
              <w:left w:val="single" w:sz="4" w:space="0" w:color="000000"/>
              <w:bottom w:val="single" w:sz="4" w:space="0" w:color="000000"/>
            </w:tcBorders>
          </w:tcPr>
          <w:p w14:paraId="2BA30DF8" w14:textId="77777777" w:rsidR="008E7F30" w:rsidRDefault="008E7F30" w:rsidP="0053261A">
            <w:pPr>
              <w:jc w:val="center"/>
            </w:pPr>
            <w:r>
              <w:rPr>
                <w:b/>
              </w:rPr>
              <w:t>3</w:t>
            </w:r>
          </w:p>
        </w:tc>
        <w:tc>
          <w:tcPr>
            <w:tcW w:w="2353" w:type="dxa"/>
            <w:tcBorders>
              <w:top w:val="single" w:sz="4" w:space="0" w:color="000000"/>
              <w:left w:val="single" w:sz="4" w:space="0" w:color="000000"/>
              <w:bottom w:val="single" w:sz="4" w:space="0" w:color="000000"/>
            </w:tcBorders>
          </w:tcPr>
          <w:p w14:paraId="295BB405" w14:textId="77777777" w:rsidR="008E7F30" w:rsidRDefault="008E7F30" w:rsidP="0053261A">
            <w:pPr>
              <w:jc w:val="center"/>
            </w:pPr>
            <w:r>
              <w:rPr>
                <w:b/>
              </w:rPr>
              <w:t>4</w:t>
            </w:r>
          </w:p>
        </w:tc>
        <w:tc>
          <w:tcPr>
            <w:tcW w:w="1557" w:type="dxa"/>
            <w:tcBorders>
              <w:top w:val="single" w:sz="4" w:space="0" w:color="000000"/>
              <w:left w:val="single" w:sz="4" w:space="0" w:color="000000"/>
              <w:bottom w:val="single" w:sz="4" w:space="0" w:color="000000"/>
            </w:tcBorders>
          </w:tcPr>
          <w:p w14:paraId="3E15DDE3" w14:textId="77777777" w:rsidR="008E7F30" w:rsidRDefault="008E7F30" w:rsidP="0053261A">
            <w:pPr>
              <w:tabs>
                <w:tab w:val="left" w:pos="-73"/>
              </w:tabs>
              <w:jc w:val="center"/>
            </w:pPr>
            <w:r>
              <w:rPr>
                <w:b/>
              </w:rPr>
              <w:t>5</w:t>
            </w:r>
          </w:p>
        </w:tc>
        <w:tc>
          <w:tcPr>
            <w:tcW w:w="713" w:type="dxa"/>
            <w:tcBorders>
              <w:top w:val="single" w:sz="4" w:space="0" w:color="000000"/>
              <w:left w:val="single" w:sz="4" w:space="0" w:color="000000"/>
              <w:bottom w:val="single" w:sz="4" w:space="0" w:color="000000"/>
            </w:tcBorders>
            <w:vAlign w:val="center"/>
          </w:tcPr>
          <w:p w14:paraId="67EE1E89" w14:textId="77777777" w:rsidR="008E7F30" w:rsidRDefault="008E7F30" w:rsidP="0053261A">
            <w:pPr>
              <w:tabs>
                <w:tab w:val="left" w:pos="680"/>
              </w:tabs>
              <w:jc w:val="center"/>
            </w:pPr>
            <w:r>
              <w:rPr>
                <w:b/>
              </w:rPr>
              <w:t>6</w:t>
            </w:r>
          </w:p>
        </w:tc>
        <w:tc>
          <w:tcPr>
            <w:tcW w:w="703" w:type="dxa"/>
            <w:tcBorders>
              <w:top w:val="single" w:sz="4" w:space="0" w:color="000000"/>
              <w:left w:val="single" w:sz="4" w:space="0" w:color="000000"/>
              <w:bottom w:val="single" w:sz="4" w:space="0" w:color="000000"/>
            </w:tcBorders>
            <w:vAlign w:val="center"/>
          </w:tcPr>
          <w:p w14:paraId="35165C24" w14:textId="77777777" w:rsidR="008E7F30" w:rsidRDefault="008E7F30" w:rsidP="0053261A">
            <w:pPr>
              <w:tabs>
                <w:tab w:val="left" w:pos="680"/>
              </w:tabs>
              <w:jc w:val="center"/>
            </w:pPr>
            <w:r>
              <w:rPr>
                <w:b/>
              </w:rPr>
              <w:t>7</w:t>
            </w:r>
          </w:p>
        </w:tc>
        <w:tc>
          <w:tcPr>
            <w:tcW w:w="738" w:type="dxa"/>
            <w:tcBorders>
              <w:top w:val="single" w:sz="4" w:space="0" w:color="000000"/>
              <w:left w:val="single" w:sz="4" w:space="0" w:color="000000"/>
              <w:bottom w:val="single" w:sz="4" w:space="0" w:color="000000"/>
            </w:tcBorders>
            <w:vAlign w:val="center"/>
          </w:tcPr>
          <w:p w14:paraId="35D999E9" w14:textId="77777777" w:rsidR="008E7F30" w:rsidRDefault="008E7F30" w:rsidP="0053261A">
            <w:pPr>
              <w:tabs>
                <w:tab w:val="left" w:pos="680"/>
              </w:tabs>
              <w:jc w:val="center"/>
            </w:pPr>
            <w:r>
              <w:rPr>
                <w:b/>
              </w:rPr>
              <w:t>8</w:t>
            </w:r>
          </w:p>
        </w:tc>
        <w:tc>
          <w:tcPr>
            <w:tcW w:w="694" w:type="dxa"/>
            <w:tcBorders>
              <w:top w:val="single" w:sz="4" w:space="0" w:color="000000"/>
              <w:left w:val="single" w:sz="4" w:space="0" w:color="000000"/>
              <w:bottom w:val="single" w:sz="4" w:space="0" w:color="000000"/>
            </w:tcBorders>
            <w:vAlign w:val="center"/>
          </w:tcPr>
          <w:p w14:paraId="77F24866" w14:textId="77777777" w:rsidR="008E7F30" w:rsidRDefault="008E7F30" w:rsidP="0053261A">
            <w:pPr>
              <w:tabs>
                <w:tab w:val="left" w:pos="680"/>
              </w:tabs>
              <w:jc w:val="center"/>
            </w:pPr>
            <w:r>
              <w:rPr>
                <w:b/>
              </w:rPr>
              <w:t>9</w:t>
            </w:r>
          </w:p>
        </w:tc>
        <w:tc>
          <w:tcPr>
            <w:tcW w:w="712" w:type="dxa"/>
            <w:tcBorders>
              <w:top w:val="single" w:sz="4" w:space="0" w:color="000000"/>
              <w:left w:val="single" w:sz="4" w:space="0" w:color="000000"/>
              <w:bottom w:val="single" w:sz="4" w:space="0" w:color="000000"/>
            </w:tcBorders>
            <w:vAlign w:val="center"/>
          </w:tcPr>
          <w:p w14:paraId="24D05935" w14:textId="77777777" w:rsidR="008E7F30" w:rsidRDefault="008E7F30" w:rsidP="0053261A">
            <w:pPr>
              <w:tabs>
                <w:tab w:val="left" w:pos="680"/>
              </w:tabs>
              <w:jc w:val="center"/>
            </w:pPr>
            <w:r>
              <w:rPr>
                <w:b/>
              </w:rPr>
              <w:t>10</w:t>
            </w:r>
          </w:p>
        </w:tc>
        <w:tc>
          <w:tcPr>
            <w:tcW w:w="1681" w:type="dxa"/>
            <w:tcBorders>
              <w:top w:val="single" w:sz="4" w:space="0" w:color="000000"/>
              <w:left w:val="single" w:sz="4" w:space="0" w:color="000000"/>
              <w:bottom w:val="single" w:sz="4" w:space="0" w:color="000000"/>
              <w:right w:val="single" w:sz="4" w:space="0" w:color="000000"/>
            </w:tcBorders>
          </w:tcPr>
          <w:p w14:paraId="67FB0C4F" w14:textId="77777777" w:rsidR="008E7F30" w:rsidRDefault="008E7F30" w:rsidP="0053261A">
            <w:pPr>
              <w:jc w:val="center"/>
            </w:pPr>
            <w:r>
              <w:rPr>
                <w:b/>
              </w:rPr>
              <w:t>11</w:t>
            </w:r>
          </w:p>
        </w:tc>
      </w:tr>
      <w:tr w:rsidR="008E7F30" w14:paraId="269696EF" w14:textId="77777777" w:rsidTr="00E5031D">
        <w:trPr>
          <w:cantSplit/>
          <w:trHeight w:val="1134"/>
        </w:trPr>
        <w:tc>
          <w:tcPr>
            <w:tcW w:w="548" w:type="dxa"/>
            <w:tcBorders>
              <w:top w:val="single" w:sz="4" w:space="0" w:color="000000"/>
              <w:left w:val="single" w:sz="4" w:space="0" w:color="000000"/>
              <w:bottom w:val="single" w:sz="4" w:space="0" w:color="000000"/>
            </w:tcBorders>
          </w:tcPr>
          <w:p w14:paraId="11FD4496" w14:textId="0A27B1B0" w:rsidR="008E7F30" w:rsidRDefault="00E5031D"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23</w:t>
            </w:r>
            <w:r w:rsidR="008E7F30">
              <w:t>.</w:t>
            </w:r>
          </w:p>
        </w:tc>
        <w:tc>
          <w:tcPr>
            <w:tcW w:w="4761" w:type="dxa"/>
            <w:tcBorders>
              <w:top w:val="single" w:sz="4" w:space="0" w:color="000000"/>
              <w:left w:val="single" w:sz="4" w:space="0" w:color="000000"/>
              <w:bottom w:val="single" w:sz="4" w:space="0" w:color="000000"/>
            </w:tcBorders>
          </w:tcPr>
          <w:p w14:paraId="3C3CE68A" w14:textId="1A2F9FA1" w:rsidR="008E7F30" w:rsidRDefault="00E5031D" w:rsidP="0053261A">
            <w:pPr>
              <w:tabs>
                <w:tab w:val="left" w:pos="680"/>
              </w:tabs>
              <w:jc w:val="both"/>
            </w:pPr>
            <w:r>
              <w:rPr>
                <w:i/>
                <w:iCs/>
              </w:rPr>
              <w:t>З</w:t>
            </w:r>
            <w:r w:rsidRPr="00AB54F9">
              <w:rPr>
                <w:rFonts w:eastAsiaTheme="majorEastAsia"/>
                <w:i/>
                <w:iCs/>
              </w:rPr>
              <w:t xml:space="preserve"> метою оперативного реагування на надзвичайні події та рятування людей, забезпечити 11 ДПРЧ м. Козятина аварійно-рятувальним обладнанням: бензопилами та запчастинами до них,  мотопомпами, шуруповертами, аварійно-освітлювальними установками, груповими та індивідуальними ліхтарями, рятувальними жилетами та кругами,  </w:t>
            </w:r>
            <w:proofErr w:type="spellStart"/>
            <w:r w:rsidRPr="00AB54F9">
              <w:rPr>
                <w:rFonts w:eastAsiaTheme="majorEastAsia"/>
                <w:i/>
                <w:iCs/>
              </w:rPr>
              <w:t>причіпом</w:t>
            </w:r>
            <w:proofErr w:type="spellEnd"/>
            <w:r w:rsidRPr="00AB54F9">
              <w:rPr>
                <w:rFonts w:eastAsiaTheme="majorEastAsia"/>
                <w:i/>
                <w:iCs/>
              </w:rPr>
              <w:t xml:space="preserve"> для перевезення рятувального човна, аварійно-рятувальним обладнанням, камера </w:t>
            </w:r>
            <w:proofErr w:type="spellStart"/>
            <w:r w:rsidRPr="00AB54F9">
              <w:rPr>
                <w:rFonts w:eastAsiaTheme="majorEastAsia"/>
                <w:i/>
                <w:iCs/>
              </w:rPr>
              <w:t>тепловізійна</w:t>
            </w:r>
            <w:proofErr w:type="spellEnd"/>
            <w:r w:rsidRPr="00AB54F9">
              <w:rPr>
                <w:rFonts w:eastAsiaTheme="majorEastAsia"/>
                <w:i/>
                <w:iCs/>
              </w:rPr>
              <w:t xml:space="preserve"> (пожежна), спеціальним захисним одягом та взуттям, спеціальними пожежними стволами, поясами, захисними шоломами, </w:t>
            </w:r>
            <w:proofErr w:type="spellStart"/>
            <w:r w:rsidRPr="00AB54F9">
              <w:rPr>
                <w:rFonts w:eastAsiaTheme="majorEastAsia"/>
                <w:i/>
                <w:iCs/>
              </w:rPr>
              <w:t>діалектричними</w:t>
            </w:r>
            <w:proofErr w:type="spellEnd"/>
            <w:r w:rsidRPr="00AB54F9">
              <w:rPr>
                <w:rFonts w:eastAsiaTheme="majorEastAsia"/>
                <w:i/>
                <w:iCs/>
              </w:rPr>
              <w:t xml:space="preserve"> засобами, апаратами на стисненому повітрі, рятувальними капюшонами, пожежними рукавами</w:t>
            </w:r>
          </w:p>
        </w:tc>
        <w:tc>
          <w:tcPr>
            <w:tcW w:w="992" w:type="dxa"/>
            <w:tcBorders>
              <w:top w:val="single" w:sz="4" w:space="0" w:color="000000"/>
              <w:left w:val="single" w:sz="4" w:space="0" w:color="000000"/>
              <w:bottom w:val="single" w:sz="4" w:space="0" w:color="000000"/>
            </w:tcBorders>
            <w:textDirection w:val="btLr"/>
          </w:tcPr>
          <w:p w14:paraId="076510E1" w14:textId="438B09AD" w:rsidR="008E7F30" w:rsidRDefault="008E7F30" w:rsidP="0053261A">
            <w:pPr>
              <w:ind w:left="-108" w:right="-73"/>
              <w:jc w:val="center"/>
            </w:pPr>
            <w:r>
              <w:t>2025 р</w:t>
            </w:r>
            <w:r w:rsidR="00E5031D">
              <w:t>ік</w:t>
            </w:r>
          </w:p>
        </w:tc>
        <w:tc>
          <w:tcPr>
            <w:tcW w:w="2353" w:type="dxa"/>
            <w:tcBorders>
              <w:top w:val="single" w:sz="4" w:space="0" w:color="000000"/>
              <w:left w:val="single" w:sz="4" w:space="0" w:color="000000"/>
              <w:bottom w:val="single" w:sz="4" w:space="0" w:color="000000"/>
            </w:tcBorders>
          </w:tcPr>
          <w:p w14:paraId="56336631" w14:textId="77777777" w:rsidR="008E7F30" w:rsidRDefault="00E5031D" w:rsidP="00E5031D">
            <w:pPr>
              <w:jc w:val="center"/>
              <w:rPr>
                <w:szCs w:val="28"/>
              </w:rPr>
            </w:pPr>
            <w:r>
              <w:rPr>
                <w:szCs w:val="28"/>
              </w:rPr>
              <w:t>ГУ ДСНС України у Вінницькій області,</w:t>
            </w:r>
          </w:p>
          <w:p w14:paraId="4B454BEC" w14:textId="7102D134" w:rsidR="00E5031D" w:rsidRDefault="00E5031D" w:rsidP="00E5031D">
            <w:pPr>
              <w:jc w:val="center"/>
            </w:pPr>
            <w:r>
              <w:rPr>
                <w:szCs w:val="28"/>
              </w:rPr>
              <w:t>міська рада</w:t>
            </w:r>
          </w:p>
        </w:tc>
        <w:tc>
          <w:tcPr>
            <w:tcW w:w="1557" w:type="dxa"/>
            <w:tcBorders>
              <w:top w:val="single" w:sz="4" w:space="0" w:color="000000"/>
              <w:left w:val="single" w:sz="4" w:space="0" w:color="000000"/>
              <w:bottom w:val="single" w:sz="4" w:space="0" w:color="000000"/>
            </w:tcBorders>
          </w:tcPr>
          <w:p w14:paraId="3C7E81D0" w14:textId="777D1585" w:rsidR="008E7F30" w:rsidRDefault="00010EBE" w:rsidP="00010EBE">
            <w:pPr>
              <w:tabs>
                <w:tab w:val="left" w:pos="-73"/>
              </w:tabs>
              <w:jc w:val="center"/>
            </w:pPr>
            <w:r>
              <w:rPr>
                <w:sz w:val="18"/>
                <w:szCs w:val="18"/>
              </w:rPr>
              <w:t>Місцевий бюджет</w:t>
            </w:r>
          </w:p>
        </w:tc>
        <w:tc>
          <w:tcPr>
            <w:tcW w:w="713" w:type="dxa"/>
            <w:tcBorders>
              <w:top w:val="single" w:sz="4" w:space="0" w:color="000000"/>
              <w:left w:val="single" w:sz="4" w:space="0" w:color="000000"/>
              <w:bottom w:val="single" w:sz="4" w:space="0" w:color="000000"/>
            </w:tcBorders>
          </w:tcPr>
          <w:p w14:paraId="5C46E3AD" w14:textId="77777777" w:rsidR="008E7F30" w:rsidRDefault="008E7F30" w:rsidP="0053261A">
            <w:pPr>
              <w:tabs>
                <w:tab w:val="left" w:pos="680"/>
              </w:tabs>
              <w:snapToGrid w:val="0"/>
              <w:jc w:val="center"/>
              <w:rPr>
                <w:sz w:val="24"/>
                <w:szCs w:val="24"/>
              </w:rPr>
            </w:pPr>
          </w:p>
        </w:tc>
        <w:tc>
          <w:tcPr>
            <w:tcW w:w="703" w:type="dxa"/>
            <w:tcBorders>
              <w:top w:val="single" w:sz="4" w:space="0" w:color="000000"/>
              <w:left w:val="single" w:sz="4" w:space="0" w:color="000000"/>
              <w:bottom w:val="single" w:sz="4" w:space="0" w:color="000000"/>
            </w:tcBorders>
          </w:tcPr>
          <w:p w14:paraId="269938E5" w14:textId="77777777" w:rsidR="008E7F30" w:rsidRDefault="008E7F30" w:rsidP="0053261A">
            <w:pPr>
              <w:tabs>
                <w:tab w:val="left" w:pos="680"/>
              </w:tabs>
              <w:snapToGrid w:val="0"/>
              <w:jc w:val="center"/>
              <w:rPr>
                <w:sz w:val="24"/>
                <w:szCs w:val="24"/>
              </w:rPr>
            </w:pPr>
          </w:p>
        </w:tc>
        <w:tc>
          <w:tcPr>
            <w:tcW w:w="738" w:type="dxa"/>
            <w:tcBorders>
              <w:top w:val="single" w:sz="4" w:space="0" w:color="000000"/>
              <w:left w:val="single" w:sz="4" w:space="0" w:color="000000"/>
              <w:bottom w:val="single" w:sz="4" w:space="0" w:color="000000"/>
            </w:tcBorders>
          </w:tcPr>
          <w:p w14:paraId="5F2862E2" w14:textId="77777777" w:rsidR="008E7F30" w:rsidRDefault="008E7F30" w:rsidP="0053261A">
            <w:pPr>
              <w:tabs>
                <w:tab w:val="left" w:pos="680"/>
              </w:tabs>
              <w:snapToGrid w:val="0"/>
              <w:jc w:val="center"/>
              <w:rPr>
                <w:sz w:val="24"/>
                <w:szCs w:val="24"/>
              </w:rPr>
            </w:pPr>
          </w:p>
        </w:tc>
        <w:tc>
          <w:tcPr>
            <w:tcW w:w="694" w:type="dxa"/>
            <w:tcBorders>
              <w:top w:val="single" w:sz="4" w:space="0" w:color="000000"/>
              <w:left w:val="single" w:sz="4" w:space="0" w:color="000000"/>
              <w:bottom w:val="single" w:sz="4" w:space="0" w:color="000000"/>
            </w:tcBorders>
          </w:tcPr>
          <w:p w14:paraId="2B66730F" w14:textId="77777777" w:rsidR="008E7F30" w:rsidRDefault="008E7F30" w:rsidP="0053261A">
            <w:pPr>
              <w:tabs>
                <w:tab w:val="left" w:pos="680"/>
              </w:tabs>
              <w:snapToGrid w:val="0"/>
              <w:jc w:val="center"/>
              <w:rPr>
                <w:sz w:val="24"/>
                <w:szCs w:val="24"/>
              </w:rPr>
            </w:pPr>
          </w:p>
        </w:tc>
        <w:tc>
          <w:tcPr>
            <w:tcW w:w="712" w:type="dxa"/>
            <w:tcBorders>
              <w:top w:val="single" w:sz="4" w:space="0" w:color="000000"/>
              <w:left w:val="single" w:sz="4" w:space="0" w:color="000000"/>
              <w:bottom w:val="single" w:sz="4" w:space="0" w:color="000000"/>
            </w:tcBorders>
            <w:textDirection w:val="btLr"/>
          </w:tcPr>
          <w:p w14:paraId="1458E310" w14:textId="1654BC05" w:rsidR="008E7F30" w:rsidRDefault="00E5031D" w:rsidP="00E5031D">
            <w:pPr>
              <w:tabs>
                <w:tab w:val="left" w:pos="680"/>
              </w:tabs>
              <w:snapToGrid w:val="0"/>
              <w:ind w:left="113" w:right="113"/>
              <w:jc w:val="center"/>
              <w:rPr>
                <w:sz w:val="24"/>
                <w:szCs w:val="24"/>
              </w:rPr>
            </w:pPr>
            <w:r>
              <w:rPr>
                <w:sz w:val="24"/>
                <w:szCs w:val="24"/>
              </w:rPr>
              <w:t>25</w:t>
            </w:r>
          </w:p>
        </w:tc>
        <w:tc>
          <w:tcPr>
            <w:tcW w:w="1681" w:type="dxa"/>
            <w:tcBorders>
              <w:top w:val="single" w:sz="4" w:space="0" w:color="000000"/>
              <w:left w:val="single" w:sz="4" w:space="0" w:color="000000"/>
              <w:bottom w:val="single" w:sz="4" w:space="0" w:color="000000"/>
              <w:right w:val="single" w:sz="4" w:space="0" w:color="000000"/>
            </w:tcBorders>
          </w:tcPr>
          <w:p w14:paraId="310BA3C5" w14:textId="77777777" w:rsidR="008E7F30" w:rsidRDefault="008E7F30" w:rsidP="0053261A">
            <w:r>
              <w:t>Підвищення ефективності управління в сфері цивільного захисту</w:t>
            </w:r>
          </w:p>
        </w:tc>
      </w:tr>
      <w:tr w:rsidR="008E7F30" w14:paraId="4BF016FF" w14:textId="77777777" w:rsidTr="00E5031D">
        <w:trPr>
          <w:cantSplit/>
          <w:trHeight w:val="1134"/>
        </w:trPr>
        <w:tc>
          <w:tcPr>
            <w:tcW w:w="548" w:type="dxa"/>
            <w:tcBorders>
              <w:top w:val="single" w:sz="4" w:space="0" w:color="000000"/>
              <w:left w:val="single" w:sz="4" w:space="0" w:color="000000"/>
              <w:bottom w:val="single" w:sz="4" w:space="0" w:color="000000"/>
            </w:tcBorders>
          </w:tcPr>
          <w:p w14:paraId="7A29048B" w14:textId="3F264C9F" w:rsidR="008E7F30" w:rsidRDefault="008E7F30" w:rsidP="0053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lastRenderedPageBreak/>
              <w:t>2</w:t>
            </w:r>
            <w:r w:rsidR="00E5031D">
              <w:t>4.</w:t>
            </w:r>
          </w:p>
        </w:tc>
        <w:tc>
          <w:tcPr>
            <w:tcW w:w="4761" w:type="dxa"/>
            <w:tcBorders>
              <w:top w:val="single" w:sz="4" w:space="0" w:color="000000"/>
              <w:left w:val="single" w:sz="4" w:space="0" w:color="000000"/>
              <w:bottom w:val="single" w:sz="4" w:space="0" w:color="000000"/>
            </w:tcBorders>
          </w:tcPr>
          <w:p w14:paraId="12A051C5" w14:textId="20D9DFA0" w:rsidR="008E7F30" w:rsidRDefault="00E5031D" w:rsidP="0053261A">
            <w:pPr>
              <w:tabs>
                <w:tab w:val="left" w:pos="680"/>
              </w:tabs>
              <w:jc w:val="both"/>
            </w:pPr>
            <w:r>
              <w:rPr>
                <w:i/>
              </w:rPr>
              <w:t>у зв’язку із розширенням функцій, покладених на  11 ДПРЧ (м. Козятин) здійснити реконструкцію, перепланування, ремонт пожежного депо (придбання будівельних матеріалів), проводити оновлення матеріально-технічної бази, створення належних соціально-побутових умов для особового складу, здійснення заходів з придбання сантехнічного обладнання, кухонних меблів та побутової кухонної техніки, офісних меблів, матеріалів з енергозбереження (заміна вікон, дверей, утеплення зовнішніх стін будівель), шафи для зберігання захисного одягу пожежних, гофри для газовідводів до пожежних автомобілів, комплектування сучасним устаткуванням і навчально-тренувальним обладнанням</w:t>
            </w:r>
          </w:p>
        </w:tc>
        <w:tc>
          <w:tcPr>
            <w:tcW w:w="992" w:type="dxa"/>
            <w:tcBorders>
              <w:top w:val="single" w:sz="4" w:space="0" w:color="000000"/>
              <w:left w:val="single" w:sz="4" w:space="0" w:color="000000"/>
              <w:bottom w:val="single" w:sz="4" w:space="0" w:color="000000"/>
            </w:tcBorders>
            <w:textDirection w:val="btLr"/>
          </w:tcPr>
          <w:p w14:paraId="2B6D9D0D" w14:textId="77CFEF8C" w:rsidR="008E7F30" w:rsidRDefault="00E5031D" w:rsidP="0053261A">
            <w:pPr>
              <w:tabs>
                <w:tab w:val="left" w:pos="872"/>
              </w:tabs>
              <w:ind w:left="-108" w:right="-73"/>
              <w:jc w:val="center"/>
            </w:pPr>
            <w:r>
              <w:t>2025 рік</w:t>
            </w:r>
          </w:p>
        </w:tc>
        <w:tc>
          <w:tcPr>
            <w:tcW w:w="2353" w:type="dxa"/>
            <w:tcBorders>
              <w:top w:val="single" w:sz="4" w:space="0" w:color="000000"/>
              <w:left w:val="single" w:sz="4" w:space="0" w:color="000000"/>
              <w:bottom w:val="single" w:sz="4" w:space="0" w:color="000000"/>
            </w:tcBorders>
            <w:vAlign w:val="center"/>
          </w:tcPr>
          <w:p w14:paraId="2D739EAD" w14:textId="77777777" w:rsidR="00E5031D" w:rsidRDefault="00E5031D" w:rsidP="00E5031D">
            <w:pPr>
              <w:jc w:val="center"/>
              <w:rPr>
                <w:szCs w:val="28"/>
              </w:rPr>
            </w:pPr>
            <w:r>
              <w:rPr>
                <w:szCs w:val="28"/>
              </w:rPr>
              <w:t>ГУ ДСНС України у Вінницькій області,</w:t>
            </w:r>
          </w:p>
          <w:p w14:paraId="272ED530" w14:textId="479B21F9" w:rsidR="008E7F30" w:rsidRDefault="00E5031D" w:rsidP="00E5031D">
            <w:pPr>
              <w:jc w:val="center"/>
            </w:pPr>
            <w:r>
              <w:rPr>
                <w:szCs w:val="28"/>
              </w:rPr>
              <w:t>міська рада</w:t>
            </w:r>
          </w:p>
        </w:tc>
        <w:tc>
          <w:tcPr>
            <w:tcW w:w="1557" w:type="dxa"/>
            <w:tcBorders>
              <w:top w:val="single" w:sz="4" w:space="0" w:color="000000"/>
              <w:left w:val="single" w:sz="4" w:space="0" w:color="000000"/>
              <w:bottom w:val="single" w:sz="4" w:space="0" w:color="000000"/>
            </w:tcBorders>
          </w:tcPr>
          <w:p w14:paraId="4AB567A1" w14:textId="38399095" w:rsidR="008E7F30" w:rsidRDefault="00010EBE" w:rsidP="00010EBE">
            <w:pPr>
              <w:tabs>
                <w:tab w:val="left" w:pos="680"/>
              </w:tabs>
              <w:jc w:val="center"/>
            </w:pPr>
            <w:r>
              <w:rPr>
                <w:sz w:val="18"/>
                <w:szCs w:val="18"/>
              </w:rPr>
              <w:t>Місцевий бюджет</w:t>
            </w:r>
          </w:p>
        </w:tc>
        <w:tc>
          <w:tcPr>
            <w:tcW w:w="713" w:type="dxa"/>
            <w:tcBorders>
              <w:top w:val="single" w:sz="4" w:space="0" w:color="000000"/>
              <w:left w:val="single" w:sz="4" w:space="0" w:color="000000"/>
              <w:bottom w:val="single" w:sz="4" w:space="0" w:color="000000"/>
            </w:tcBorders>
          </w:tcPr>
          <w:p w14:paraId="2C55797C" w14:textId="77777777" w:rsidR="008E7F30" w:rsidRDefault="008E7F30" w:rsidP="0053261A">
            <w:pPr>
              <w:tabs>
                <w:tab w:val="left" w:pos="680"/>
              </w:tabs>
              <w:snapToGrid w:val="0"/>
              <w:jc w:val="center"/>
              <w:rPr>
                <w:sz w:val="24"/>
                <w:szCs w:val="24"/>
              </w:rPr>
            </w:pPr>
          </w:p>
        </w:tc>
        <w:tc>
          <w:tcPr>
            <w:tcW w:w="703" w:type="dxa"/>
            <w:tcBorders>
              <w:top w:val="single" w:sz="4" w:space="0" w:color="000000"/>
              <w:left w:val="single" w:sz="4" w:space="0" w:color="000000"/>
              <w:bottom w:val="single" w:sz="4" w:space="0" w:color="000000"/>
            </w:tcBorders>
          </w:tcPr>
          <w:p w14:paraId="66225666" w14:textId="77777777" w:rsidR="008E7F30" w:rsidRDefault="008E7F30" w:rsidP="0053261A">
            <w:pPr>
              <w:tabs>
                <w:tab w:val="left" w:pos="680"/>
              </w:tabs>
              <w:snapToGrid w:val="0"/>
              <w:jc w:val="center"/>
              <w:rPr>
                <w:sz w:val="24"/>
                <w:szCs w:val="24"/>
              </w:rPr>
            </w:pPr>
          </w:p>
        </w:tc>
        <w:tc>
          <w:tcPr>
            <w:tcW w:w="738" w:type="dxa"/>
            <w:tcBorders>
              <w:top w:val="single" w:sz="4" w:space="0" w:color="000000"/>
              <w:left w:val="single" w:sz="4" w:space="0" w:color="000000"/>
              <w:bottom w:val="single" w:sz="4" w:space="0" w:color="000000"/>
            </w:tcBorders>
          </w:tcPr>
          <w:p w14:paraId="4E59646A" w14:textId="77777777" w:rsidR="008E7F30" w:rsidRDefault="008E7F30" w:rsidP="0053261A">
            <w:pPr>
              <w:tabs>
                <w:tab w:val="left" w:pos="680"/>
              </w:tabs>
              <w:snapToGrid w:val="0"/>
              <w:jc w:val="center"/>
              <w:rPr>
                <w:sz w:val="24"/>
                <w:szCs w:val="24"/>
              </w:rPr>
            </w:pPr>
          </w:p>
        </w:tc>
        <w:tc>
          <w:tcPr>
            <w:tcW w:w="694" w:type="dxa"/>
            <w:tcBorders>
              <w:top w:val="single" w:sz="4" w:space="0" w:color="000000"/>
              <w:left w:val="single" w:sz="4" w:space="0" w:color="000000"/>
              <w:bottom w:val="single" w:sz="4" w:space="0" w:color="000000"/>
            </w:tcBorders>
          </w:tcPr>
          <w:p w14:paraId="566E1CC9" w14:textId="77777777" w:rsidR="008E7F30" w:rsidRDefault="008E7F30" w:rsidP="0053261A">
            <w:pPr>
              <w:tabs>
                <w:tab w:val="left" w:pos="680"/>
              </w:tabs>
              <w:snapToGrid w:val="0"/>
              <w:jc w:val="center"/>
              <w:rPr>
                <w:sz w:val="24"/>
                <w:szCs w:val="24"/>
              </w:rPr>
            </w:pPr>
          </w:p>
        </w:tc>
        <w:tc>
          <w:tcPr>
            <w:tcW w:w="712" w:type="dxa"/>
            <w:tcBorders>
              <w:top w:val="single" w:sz="4" w:space="0" w:color="000000"/>
              <w:left w:val="single" w:sz="4" w:space="0" w:color="000000"/>
              <w:bottom w:val="single" w:sz="4" w:space="0" w:color="000000"/>
            </w:tcBorders>
            <w:textDirection w:val="btLr"/>
          </w:tcPr>
          <w:p w14:paraId="59532289" w14:textId="348DCE0B" w:rsidR="008E7F30" w:rsidRDefault="00E5031D" w:rsidP="00E5031D">
            <w:pPr>
              <w:tabs>
                <w:tab w:val="left" w:pos="680"/>
              </w:tabs>
              <w:snapToGrid w:val="0"/>
              <w:ind w:left="113" w:right="113"/>
              <w:jc w:val="center"/>
              <w:rPr>
                <w:sz w:val="24"/>
                <w:szCs w:val="24"/>
              </w:rPr>
            </w:pPr>
            <w:r>
              <w:rPr>
                <w:sz w:val="24"/>
                <w:szCs w:val="24"/>
              </w:rPr>
              <w:t>225</w:t>
            </w:r>
          </w:p>
        </w:tc>
        <w:tc>
          <w:tcPr>
            <w:tcW w:w="1681" w:type="dxa"/>
            <w:tcBorders>
              <w:top w:val="single" w:sz="4" w:space="0" w:color="000000"/>
              <w:left w:val="single" w:sz="4" w:space="0" w:color="000000"/>
              <w:bottom w:val="single" w:sz="4" w:space="0" w:color="000000"/>
              <w:right w:val="single" w:sz="4" w:space="0" w:color="000000"/>
            </w:tcBorders>
          </w:tcPr>
          <w:p w14:paraId="6560C19A" w14:textId="77777777" w:rsidR="008E7F30" w:rsidRDefault="008E7F30" w:rsidP="0053261A">
            <w:r>
              <w:t>Забезпечення пожежної безпеки</w:t>
            </w:r>
          </w:p>
        </w:tc>
      </w:tr>
    </w:tbl>
    <w:p w14:paraId="376AD9DB" w14:textId="77777777" w:rsidR="00E5031D" w:rsidRDefault="00E5031D" w:rsidP="00962102">
      <w:pPr>
        <w:pStyle w:val="af"/>
        <w:tabs>
          <w:tab w:val="left" w:pos="9639"/>
        </w:tabs>
        <w:ind w:right="56" w:firstLine="567"/>
        <w:jc w:val="center"/>
        <w:rPr>
          <w:b/>
          <w:sz w:val="24"/>
          <w:szCs w:val="24"/>
          <w:lang w:val="uk-UA"/>
        </w:rPr>
      </w:pPr>
    </w:p>
    <w:p w14:paraId="45FD90AA" w14:textId="77777777" w:rsidR="008E4759" w:rsidRDefault="008E4759" w:rsidP="00962102">
      <w:pPr>
        <w:pStyle w:val="af"/>
        <w:tabs>
          <w:tab w:val="left" w:pos="9639"/>
        </w:tabs>
        <w:ind w:right="56" w:firstLine="567"/>
        <w:jc w:val="center"/>
        <w:rPr>
          <w:b/>
          <w:sz w:val="24"/>
          <w:szCs w:val="24"/>
        </w:rPr>
      </w:pPr>
    </w:p>
    <w:p w14:paraId="3F521B8E" w14:textId="77777777" w:rsidR="008E4759" w:rsidRDefault="008E4759" w:rsidP="00962102">
      <w:pPr>
        <w:pStyle w:val="af"/>
        <w:tabs>
          <w:tab w:val="left" w:pos="9639"/>
        </w:tabs>
        <w:ind w:right="56" w:firstLine="567"/>
        <w:jc w:val="center"/>
        <w:rPr>
          <w:b/>
          <w:sz w:val="24"/>
          <w:szCs w:val="24"/>
        </w:rPr>
      </w:pPr>
    </w:p>
    <w:p w14:paraId="04111D47" w14:textId="77777777" w:rsidR="008E4759" w:rsidRDefault="008E4759" w:rsidP="00962102">
      <w:pPr>
        <w:pStyle w:val="af"/>
        <w:tabs>
          <w:tab w:val="left" w:pos="9639"/>
        </w:tabs>
        <w:ind w:right="56" w:firstLine="567"/>
        <w:jc w:val="center"/>
        <w:rPr>
          <w:b/>
          <w:sz w:val="24"/>
          <w:szCs w:val="24"/>
        </w:rPr>
      </w:pPr>
    </w:p>
    <w:p w14:paraId="0D50DE73" w14:textId="4BF7FF7C" w:rsidR="008E7F30" w:rsidRDefault="00E5031D" w:rsidP="00962102">
      <w:pPr>
        <w:pStyle w:val="af"/>
        <w:tabs>
          <w:tab w:val="left" w:pos="9639"/>
        </w:tabs>
        <w:ind w:right="56" w:firstLine="567"/>
        <w:jc w:val="center"/>
        <w:sectPr w:rsidR="008E7F30" w:rsidSect="00E5031D">
          <w:pgSz w:w="16838" w:h="11906" w:orient="landscape" w:code="9"/>
          <w:pgMar w:top="567" w:right="678" w:bottom="851" w:left="1134" w:header="709" w:footer="709" w:gutter="0"/>
          <w:cols w:space="708"/>
          <w:docGrid w:linePitch="360"/>
        </w:sectPr>
      </w:pPr>
      <w:proofErr w:type="spellStart"/>
      <w:r w:rsidRPr="00EB31D7">
        <w:rPr>
          <w:b/>
          <w:sz w:val="24"/>
          <w:szCs w:val="24"/>
        </w:rPr>
        <w:t>Секретар</w:t>
      </w:r>
      <w:proofErr w:type="spellEnd"/>
      <w:r w:rsidRPr="00EB31D7">
        <w:rPr>
          <w:b/>
          <w:sz w:val="24"/>
          <w:szCs w:val="24"/>
        </w:rPr>
        <w:t xml:space="preserve"> ради                                                                                                                              </w:t>
      </w:r>
      <w:r>
        <w:rPr>
          <w:b/>
          <w:sz w:val="24"/>
          <w:szCs w:val="24"/>
        </w:rPr>
        <w:t xml:space="preserve">                                   </w:t>
      </w:r>
      <w:r w:rsidRPr="00EB31D7">
        <w:rPr>
          <w:b/>
          <w:sz w:val="24"/>
          <w:szCs w:val="24"/>
        </w:rPr>
        <w:t xml:space="preserve">           </w:t>
      </w:r>
      <w:proofErr w:type="spellStart"/>
      <w:proofErr w:type="gramStart"/>
      <w:r w:rsidRPr="00EB31D7">
        <w:rPr>
          <w:b/>
          <w:sz w:val="24"/>
          <w:szCs w:val="24"/>
        </w:rPr>
        <w:t>Ірина</w:t>
      </w:r>
      <w:proofErr w:type="spellEnd"/>
      <w:r w:rsidRPr="00EB31D7">
        <w:rPr>
          <w:b/>
          <w:sz w:val="24"/>
          <w:szCs w:val="24"/>
        </w:rPr>
        <w:t xml:space="preserve">  РЕПАЛО</w:t>
      </w:r>
      <w:proofErr w:type="gramEnd"/>
    </w:p>
    <w:p w14:paraId="09870EF6" w14:textId="77777777" w:rsidR="00F12C76" w:rsidRDefault="00F12C76" w:rsidP="00962102">
      <w:pPr>
        <w:pStyle w:val="af"/>
        <w:tabs>
          <w:tab w:val="left" w:pos="9639"/>
        </w:tabs>
        <w:ind w:right="56" w:firstLine="567"/>
        <w:jc w:val="center"/>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Liberation Sans">
    <w:altName w:val="Times New Roman"/>
    <w:charset w:val="01"/>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02"/>
    <w:rsid w:val="00010EBE"/>
    <w:rsid w:val="0021348F"/>
    <w:rsid w:val="004302F1"/>
    <w:rsid w:val="00593637"/>
    <w:rsid w:val="00624681"/>
    <w:rsid w:val="006C0B77"/>
    <w:rsid w:val="007618FA"/>
    <w:rsid w:val="008242FF"/>
    <w:rsid w:val="00870751"/>
    <w:rsid w:val="008D7C82"/>
    <w:rsid w:val="008E4759"/>
    <w:rsid w:val="008E7F30"/>
    <w:rsid w:val="00922C48"/>
    <w:rsid w:val="00962102"/>
    <w:rsid w:val="00A10904"/>
    <w:rsid w:val="00AB54F9"/>
    <w:rsid w:val="00B915B7"/>
    <w:rsid w:val="00C54B8C"/>
    <w:rsid w:val="00DD369B"/>
    <w:rsid w:val="00E5031D"/>
    <w:rsid w:val="00EA59DF"/>
    <w:rsid w:val="00EE4070"/>
    <w:rsid w:val="00F12C76"/>
    <w:rsid w:val="00F30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AF5F"/>
  <w15:chartTrackingRefBased/>
  <w15:docId w15:val="{329B9B9B-DDFF-4E27-B023-F22D221A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102"/>
    <w:pPr>
      <w:spacing w:after="0" w:line="240" w:lineRule="auto"/>
    </w:pPr>
    <w:rPr>
      <w:rFonts w:ascii="Times New Roman" w:eastAsia="Times New Roman" w:hAnsi="Times New Roman" w:cs="Times New Roman"/>
      <w:kern w:val="0"/>
      <w:sz w:val="20"/>
      <w:szCs w:val="20"/>
      <w:lang w:val="uk-UA" w:eastAsia="ru-RU"/>
      <w14:ligatures w14:val="none"/>
    </w:rPr>
  </w:style>
  <w:style w:type="paragraph" w:styleId="1">
    <w:name w:val="heading 1"/>
    <w:basedOn w:val="a"/>
    <w:next w:val="a"/>
    <w:link w:val="10"/>
    <w:uiPriority w:val="9"/>
    <w:qFormat/>
    <w:rsid w:val="009621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9621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96210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96210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962102"/>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962102"/>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6210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62102"/>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62102"/>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210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96210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96210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962102"/>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962102"/>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96210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6210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6210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62102"/>
    <w:rPr>
      <w:rFonts w:eastAsiaTheme="majorEastAsia" w:cstheme="majorBidi"/>
      <w:color w:val="272727" w:themeColor="text1" w:themeTint="D8"/>
      <w:sz w:val="28"/>
    </w:rPr>
  </w:style>
  <w:style w:type="paragraph" w:styleId="a3">
    <w:name w:val="Title"/>
    <w:basedOn w:val="a"/>
    <w:next w:val="a"/>
    <w:link w:val="a4"/>
    <w:uiPriority w:val="10"/>
    <w:qFormat/>
    <w:rsid w:val="0096210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21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210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6210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2102"/>
    <w:pPr>
      <w:spacing w:before="160"/>
      <w:jc w:val="center"/>
    </w:pPr>
    <w:rPr>
      <w:i/>
      <w:iCs/>
      <w:color w:val="404040" w:themeColor="text1" w:themeTint="BF"/>
    </w:rPr>
  </w:style>
  <w:style w:type="character" w:customStyle="1" w:styleId="22">
    <w:name w:val="Цитата 2 Знак"/>
    <w:basedOn w:val="a0"/>
    <w:link w:val="21"/>
    <w:uiPriority w:val="29"/>
    <w:rsid w:val="00962102"/>
    <w:rPr>
      <w:rFonts w:ascii="Times New Roman" w:hAnsi="Times New Roman"/>
      <w:i/>
      <w:iCs/>
      <w:color w:val="404040" w:themeColor="text1" w:themeTint="BF"/>
      <w:sz w:val="28"/>
    </w:rPr>
  </w:style>
  <w:style w:type="paragraph" w:styleId="a7">
    <w:name w:val="List Paragraph"/>
    <w:basedOn w:val="a"/>
    <w:uiPriority w:val="34"/>
    <w:qFormat/>
    <w:rsid w:val="00962102"/>
    <w:pPr>
      <w:ind w:left="720"/>
      <w:contextualSpacing/>
    </w:pPr>
  </w:style>
  <w:style w:type="character" w:styleId="a8">
    <w:name w:val="Intense Emphasis"/>
    <w:basedOn w:val="a0"/>
    <w:uiPriority w:val="21"/>
    <w:qFormat/>
    <w:rsid w:val="00962102"/>
    <w:rPr>
      <w:i/>
      <w:iCs/>
      <w:color w:val="2E74B5" w:themeColor="accent1" w:themeShade="BF"/>
    </w:rPr>
  </w:style>
  <w:style w:type="paragraph" w:styleId="a9">
    <w:name w:val="Intense Quote"/>
    <w:basedOn w:val="a"/>
    <w:next w:val="a"/>
    <w:link w:val="aa"/>
    <w:uiPriority w:val="30"/>
    <w:qFormat/>
    <w:rsid w:val="009621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962102"/>
    <w:rPr>
      <w:rFonts w:ascii="Times New Roman" w:hAnsi="Times New Roman"/>
      <w:i/>
      <w:iCs/>
      <w:color w:val="2E74B5" w:themeColor="accent1" w:themeShade="BF"/>
      <w:sz w:val="28"/>
    </w:rPr>
  </w:style>
  <w:style w:type="character" w:styleId="ab">
    <w:name w:val="Intense Reference"/>
    <w:basedOn w:val="a0"/>
    <w:uiPriority w:val="32"/>
    <w:qFormat/>
    <w:rsid w:val="00962102"/>
    <w:rPr>
      <w:b/>
      <w:bCs/>
      <w:smallCaps/>
      <w:color w:val="2E74B5" w:themeColor="accent1" w:themeShade="BF"/>
      <w:spacing w:val="5"/>
    </w:rPr>
  </w:style>
  <w:style w:type="paragraph" w:styleId="ac">
    <w:name w:val="No Spacing"/>
    <w:uiPriority w:val="1"/>
    <w:qFormat/>
    <w:rsid w:val="00962102"/>
    <w:pPr>
      <w:spacing w:after="0" w:line="240" w:lineRule="auto"/>
    </w:pPr>
    <w:rPr>
      <w:kern w:val="0"/>
      <w:lang w:val="uk-UA"/>
      <w14:ligatures w14:val="none"/>
    </w:rPr>
  </w:style>
  <w:style w:type="paragraph" w:styleId="ad">
    <w:name w:val="Body Text"/>
    <w:basedOn w:val="a"/>
    <w:link w:val="ae"/>
    <w:rsid w:val="00962102"/>
    <w:pPr>
      <w:spacing w:after="120"/>
    </w:pPr>
    <w:rPr>
      <w:lang w:val="ru-RU"/>
    </w:rPr>
  </w:style>
  <w:style w:type="character" w:customStyle="1" w:styleId="ae">
    <w:name w:val="Основной текст Знак"/>
    <w:basedOn w:val="a0"/>
    <w:link w:val="ad"/>
    <w:rsid w:val="00962102"/>
    <w:rPr>
      <w:rFonts w:ascii="Times New Roman" w:eastAsia="Times New Roman" w:hAnsi="Times New Roman" w:cs="Times New Roman"/>
      <w:kern w:val="0"/>
      <w:sz w:val="20"/>
      <w:szCs w:val="20"/>
      <w:lang w:eastAsia="ru-RU"/>
      <w14:ligatures w14:val="none"/>
    </w:rPr>
  </w:style>
  <w:style w:type="paragraph" w:styleId="af">
    <w:name w:val="header"/>
    <w:aliases w:val=" Знак Знак, Знак Знак Знак Знак Знак Знак Знак Знак, Знак Знак Знак Знак Знак Знак,Знак,Знак Знак Знак Знак Знак Знак Знак Знак, Знак,Знак Знак Знак,Знак Знак Знак Знак Знак Знак"/>
    <w:basedOn w:val="a"/>
    <w:link w:val="af0"/>
    <w:uiPriority w:val="99"/>
    <w:unhideWhenUsed/>
    <w:rsid w:val="00962102"/>
    <w:pPr>
      <w:tabs>
        <w:tab w:val="center" w:pos="4819"/>
        <w:tab w:val="right" w:pos="9639"/>
      </w:tabs>
    </w:pPr>
    <w:rPr>
      <w:lang w:val="ru-RU"/>
    </w:rPr>
  </w:style>
  <w:style w:type="character" w:customStyle="1" w:styleId="af0">
    <w:name w:val="Верхний колонтитул Знак"/>
    <w:aliases w:val=" Знак Знак Знак, Знак Знак Знак Знак Знак Знак Знак Знак Знак, Знак Знак Знак Знак Знак Знак Знак,Знак Знак,Знак Знак Знак Знак Знак Знак Знак Знак Знак, Знак Знак1, Знак Знак Знак Знак,Знак Знак1,Знак Знак Знак Знак"/>
    <w:basedOn w:val="a0"/>
    <w:link w:val="af"/>
    <w:uiPriority w:val="99"/>
    <w:rsid w:val="00962102"/>
    <w:rPr>
      <w:rFonts w:ascii="Times New Roman" w:eastAsia="Times New Roman" w:hAnsi="Times New Roman" w:cs="Times New Roman"/>
      <w:kern w:val="0"/>
      <w:sz w:val="20"/>
      <w:szCs w:val="20"/>
      <w:lang w:eastAsia="ru-RU"/>
      <w14:ligatures w14:val="none"/>
    </w:rPr>
  </w:style>
  <w:style w:type="paragraph" w:styleId="af1">
    <w:name w:val="Block Text"/>
    <w:basedOn w:val="a"/>
    <w:rsid w:val="00962102"/>
    <w:pPr>
      <w:autoSpaceDE w:val="0"/>
      <w:autoSpaceDN w:val="0"/>
      <w:adjustRightInd w:val="0"/>
      <w:ind w:left="794" w:right="567" w:hanging="227"/>
      <w:jc w:val="both"/>
    </w:pPr>
    <w:rPr>
      <w:sz w:val="28"/>
      <w:lang w:val="ru-RU"/>
    </w:rPr>
  </w:style>
  <w:style w:type="character" w:styleId="af2">
    <w:name w:val="Strong"/>
    <w:uiPriority w:val="22"/>
    <w:qFormat/>
    <w:rsid w:val="00962102"/>
    <w:rPr>
      <w:b/>
      <w:bCs/>
    </w:rPr>
  </w:style>
  <w:style w:type="paragraph" w:customStyle="1" w:styleId="af3">
    <w:name w:val="Типовий стиль"/>
    <w:qFormat/>
    <w:rsid w:val="00962102"/>
    <w:pPr>
      <w:suppressAutoHyphens/>
      <w:spacing w:after="0" w:line="240" w:lineRule="auto"/>
    </w:pPr>
    <w:rPr>
      <w:rFonts w:ascii="Liberation Serif" w:eastAsia="Tahoma" w:hAnsi="Liberation Serif" w:cs="Liberation Sans"/>
      <w:kern w:val="0"/>
      <w:sz w:val="24"/>
      <w:szCs w:val="24"/>
      <w:lang w:eastAsia="ru-RU"/>
      <w14:ligatures w14:val="none"/>
    </w:rPr>
  </w:style>
  <w:style w:type="paragraph" w:styleId="af4">
    <w:name w:val="Normal (Web)"/>
    <w:basedOn w:val="a"/>
    <w:unhideWhenUsed/>
    <w:rsid w:val="00962102"/>
    <w:pPr>
      <w:spacing w:before="100" w:beforeAutospacing="1" w:after="100" w:afterAutospacing="1"/>
    </w:pPr>
    <w:rPr>
      <w:sz w:val="24"/>
      <w:szCs w:val="24"/>
      <w:lang w:val="ru-RU"/>
    </w:rPr>
  </w:style>
  <w:style w:type="paragraph" w:styleId="af5">
    <w:name w:val="Body Text Indent"/>
    <w:basedOn w:val="a"/>
    <w:link w:val="af6"/>
    <w:uiPriority w:val="99"/>
    <w:semiHidden/>
    <w:unhideWhenUsed/>
    <w:rsid w:val="008E7F30"/>
    <w:pPr>
      <w:spacing w:after="120"/>
      <w:ind w:left="283"/>
    </w:pPr>
  </w:style>
  <w:style w:type="character" w:customStyle="1" w:styleId="af6">
    <w:name w:val="Основной текст с отступом Знак"/>
    <w:basedOn w:val="a0"/>
    <w:link w:val="af5"/>
    <w:uiPriority w:val="99"/>
    <w:semiHidden/>
    <w:rsid w:val="008E7F30"/>
    <w:rPr>
      <w:rFonts w:ascii="Times New Roman" w:eastAsia="Times New Roman" w:hAnsi="Times New Roman" w:cs="Times New Roman"/>
      <w:kern w:val="0"/>
      <w:sz w:val="20"/>
      <w:szCs w:val="20"/>
      <w:lang w:val="uk-UA"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0357E-01F5-4336-B1C3-7AB663BB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889</Words>
  <Characters>5070</Characters>
  <Application>Microsoft Office Word</Application>
  <DocSecurity>0</DocSecurity>
  <Lines>42</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2025-10-13T06:44:00Z</cp:lastPrinted>
  <dcterms:created xsi:type="dcterms:W3CDTF">2025-10-13T06:44:00Z</dcterms:created>
  <dcterms:modified xsi:type="dcterms:W3CDTF">2025-10-13T06:44:00Z</dcterms:modified>
</cp:coreProperties>
</file>