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1F3" w:rsidRDefault="00DB51F3" w:rsidP="00DB51F3">
      <w:pPr>
        <w:rPr>
          <w:b/>
          <w:color w:val="000000"/>
        </w:rPr>
      </w:pPr>
      <w:r>
        <w:rPr>
          <w:b/>
          <w:color w:val="000000"/>
          <w:kern w:val="2"/>
        </w:rPr>
        <w:t xml:space="preserve">                                                                        </w:t>
      </w:r>
      <w:r w:rsidRPr="00760804">
        <w:rPr>
          <w:rFonts w:eastAsia="Calibri"/>
          <w:b/>
          <w:color w:val="000000"/>
          <w:kern w:val="2"/>
          <w:sz w:val="22"/>
          <w:szCs w:val="2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69.5pt" o:ole="" filled="t">
            <v:fill color2="black"/>
            <v:imagedata r:id="rId5" o:title=""/>
            <o:lock v:ext="edit" aspectratio="f"/>
          </v:shape>
          <o:OLEObject Type="Embed" ProgID="Word.Picture.8" ShapeID="_x0000_i1025" DrawAspect="Content" ObjectID="_1721739006" r:id="rId6"/>
        </w:object>
      </w:r>
    </w:p>
    <w:p w:rsidR="00DB51F3" w:rsidRDefault="00DB51F3" w:rsidP="00DB51F3">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DB51F3" w:rsidRDefault="00DB51F3" w:rsidP="00DB51F3">
      <w:pPr>
        <w:tabs>
          <w:tab w:val="center" w:pos="4677"/>
          <w:tab w:val="right" w:pos="9355"/>
        </w:tabs>
        <w:spacing w:after="120"/>
        <w:jc w:val="center"/>
        <w:outlineLvl w:val="0"/>
        <w:rPr>
          <w:b/>
          <w:sz w:val="32"/>
          <w:szCs w:val="32"/>
        </w:rPr>
      </w:pPr>
      <w:r>
        <w:rPr>
          <w:b/>
          <w:sz w:val="32"/>
          <w:szCs w:val="32"/>
        </w:rPr>
        <w:t>ВИКОНАВЧИЙ  КОМІТЕТ</w:t>
      </w:r>
    </w:p>
    <w:p w:rsidR="00DB51F3" w:rsidRDefault="00DB51F3" w:rsidP="00DB51F3">
      <w:pPr>
        <w:tabs>
          <w:tab w:val="center" w:pos="4677"/>
          <w:tab w:val="right" w:pos="9355"/>
        </w:tabs>
        <w:spacing w:after="120"/>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DB51F3" w:rsidRPr="00DB51F3" w:rsidRDefault="00DB51F3" w:rsidP="00DB51F3">
      <w:pPr>
        <w:jc w:val="both"/>
        <w:rPr>
          <w:b/>
          <w:sz w:val="32"/>
          <w:szCs w:val="32"/>
        </w:rPr>
      </w:pPr>
      <w:r>
        <w:rPr>
          <w:b/>
          <w:sz w:val="32"/>
          <w:szCs w:val="32"/>
          <w:u w:val="single"/>
        </w:rPr>
        <w:t>04.08</w:t>
      </w:r>
      <w:r w:rsidRPr="00DB51F3">
        <w:rPr>
          <w:b/>
          <w:sz w:val="32"/>
          <w:szCs w:val="32"/>
          <w:u w:val="single"/>
        </w:rPr>
        <w:t xml:space="preserve">.2022 </w:t>
      </w:r>
      <w:r w:rsidRPr="00DB51F3">
        <w:rPr>
          <w:b/>
          <w:sz w:val="32"/>
          <w:szCs w:val="32"/>
        </w:rPr>
        <w:t xml:space="preserve">№ </w:t>
      </w:r>
      <w:r w:rsidRPr="00DB51F3">
        <w:rPr>
          <w:b/>
          <w:sz w:val="32"/>
          <w:szCs w:val="32"/>
          <w:u w:val="single"/>
        </w:rPr>
        <w:t>1</w:t>
      </w:r>
      <w:r>
        <w:rPr>
          <w:b/>
          <w:sz w:val="32"/>
          <w:szCs w:val="32"/>
          <w:u w:val="single"/>
        </w:rPr>
        <w:t>80</w:t>
      </w:r>
      <w:r w:rsidRPr="00DB51F3">
        <w:rPr>
          <w:b/>
          <w:sz w:val="32"/>
          <w:szCs w:val="32"/>
        </w:rPr>
        <w:t xml:space="preserve"> </w:t>
      </w:r>
    </w:p>
    <w:p w:rsidR="00C55D67" w:rsidRDefault="00C55D67" w:rsidP="00C55D67">
      <w:pPr>
        <w:ind w:left="391" w:right="613"/>
        <w:jc w:val="center"/>
        <w:rPr>
          <w:b/>
          <w:sz w:val="28"/>
        </w:rPr>
      </w:pPr>
    </w:p>
    <w:p w:rsidR="00C55D67" w:rsidRDefault="00C55D67" w:rsidP="00C55D67">
      <w:pPr>
        <w:pStyle w:val="a3"/>
        <w:rPr>
          <w:sz w:val="20"/>
        </w:rPr>
      </w:pPr>
    </w:p>
    <w:p w:rsidR="004B1711" w:rsidRDefault="004B1711" w:rsidP="00114830">
      <w:pPr>
        <w:autoSpaceDE w:val="0"/>
        <w:autoSpaceDN w:val="0"/>
        <w:adjustRightInd w:val="0"/>
        <w:ind w:right="5102"/>
        <w:jc w:val="both"/>
        <w:rPr>
          <w:b/>
          <w:sz w:val="28"/>
          <w:szCs w:val="28"/>
        </w:rPr>
      </w:pPr>
      <w:r w:rsidRPr="004B1711">
        <w:rPr>
          <w:b/>
          <w:sz w:val="28"/>
          <w:szCs w:val="28"/>
        </w:rPr>
        <w:t xml:space="preserve">Про </w:t>
      </w:r>
      <w:r w:rsidR="00D149D0">
        <w:rPr>
          <w:b/>
          <w:sz w:val="28"/>
          <w:szCs w:val="28"/>
        </w:rPr>
        <w:t>внесення змін до Програми утримання та ремонту каналізаційно-насосних станцій міста Козятин на 2022-2024 роки</w:t>
      </w:r>
    </w:p>
    <w:p w:rsidR="004B1711" w:rsidRPr="004B1711" w:rsidRDefault="004B1711" w:rsidP="004B1711">
      <w:pPr>
        <w:autoSpaceDE w:val="0"/>
        <w:autoSpaceDN w:val="0"/>
        <w:adjustRightInd w:val="0"/>
        <w:ind w:right="5527"/>
        <w:jc w:val="both"/>
        <w:rPr>
          <w:b/>
          <w:sz w:val="28"/>
          <w:szCs w:val="28"/>
        </w:rPr>
      </w:pPr>
    </w:p>
    <w:p w:rsidR="001E772D" w:rsidRPr="0064377E" w:rsidRDefault="00114830" w:rsidP="004B1711">
      <w:pPr>
        <w:autoSpaceDE w:val="0"/>
        <w:autoSpaceDN w:val="0"/>
        <w:adjustRightInd w:val="0"/>
        <w:ind w:firstLine="851"/>
        <w:jc w:val="both"/>
        <w:rPr>
          <w:sz w:val="28"/>
          <w:szCs w:val="28"/>
        </w:rPr>
      </w:pPr>
      <w:r w:rsidRPr="00F1400C">
        <w:rPr>
          <w:sz w:val="28"/>
          <w:lang w:eastAsia="zh-CN"/>
        </w:rPr>
        <w:t xml:space="preserve">З метою утримання в належному технічному стані каналізаційних </w:t>
      </w:r>
      <w:r>
        <w:rPr>
          <w:sz w:val="28"/>
          <w:lang w:eastAsia="zh-CN"/>
        </w:rPr>
        <w:t>мереж</w:t>
      </w:r>
      <w:r w:rsidRPr="00F1400C">
        <w:rPr>
          <w:sz w:val="28"/>
          <w:lang w:eastAsia="zh-CN"/>
        </w:rPr>
        <w:t xml:space="preserve"> в межах м. Козятин,</w:t>
      </w:r>
      <w:r w:rsidRPr="00F1400C">
        <w:rPr>
          <w:sz w:val="28"/>
          <w:szCs w:val="28"/>
          <w:lang w:eastAsia="zh-CN"/>
        </w:rPr>
        <w:t xml:space="preserve">керуючись </w:t>
      </w:r>
      <w:r>
        <w:rPr>
          <w:sz w:val="28"/>
          <w:szCs w:val="28"/>
          <w:lang w:eastAsia="zh-CN"/>
        </w:rPr>
        <w:t>з</w:t>
      </w:r>
      <w:r w:rsidRPr="00F1400C">
        <w:rPr>
          <w:sz w:val="28"/>
          <w:lang w:eastAsia="zh-CN"/>
        </w:rPr>
        <w:t>акон</w:t>
      </w:r>
      <w:r>
        <w:rPr>
          <w:sz w:val="28"/>
          <w:lang w:eastAsia="zh-CN"/>
        </w:rPr>
        <w:t>ом</w:t>
      </w:r>
      <w:r w:rsidRPr="00F1400C">
        <w:rPr>
          <w:sz w:val="28"/>
          <w:lang w:eastAsia="zh-CN"/>
        </w:rPr>
        <w:t xml:space="preserve"> України «Про місцеве самоврядування в Україні»</w:t>
      </w:r>
      <w:r>
        <w:rPr>
          <w:sz w:val="28"/>
          <w:lang w:eastAsia="zh-CN"/>
        </w:rPr>
        <w:t>, відповідно до рішення виконавчого комітету Козятинської міської ради від 18.07.2022 р. №175</w:t>
      </w:r>
      <w:r w:rsidR="001E772D" w:rsidRPr="0064377E">
        <w:rPr>
          <w:sz w:val="28"/>
          <w:szCs w:val="28"/>
        </w:rPr>
        <w:t>, виконком міської ради</w:t>
      </w:r>
      <w:r>
        <w:rPr>
          <w:sz w:val="28"/>
          <w:szCs w:val="28"/>
        </w:rPr>
        <w:t>:</w:t>
      </w:r>
    </w:p>
    <w:p w:rsidR="00C55D67" w:rsidRDefault="00C55D67" w:rsidP="004B1711">
      <w:pPr>
        <w:pStyle w:val="a3"/>
        <w:rPr>
          <w:sz w:val="20"/>
        </w:rPr>
      </w:pPr>
    </w:p>
    <w:p w:rsidR="00C55D67" w:rsidRDefault="00C55D67" w:rsidP="004B1711">
      <w:pPr>
        <w:pStyle w:val="a3"/>
        <w:rPr>
          <w:sz w:val="20"/>
        </w:rPr>
      </w:pPr>
    </w:p>
    <w:p w:rsidR="00C55D67" w:rsidRDefault="00C55D67" w:rsidP="004B1711">
      <w:pPr>
        <w:pStyle w:val="11"/>
        <w:spacing w:before="230"/>
        <w:ind w:left="398" w:right="0"/>
      </w:pPr>
      <w:r>
        <w:t>В И Р І Ш И В:</w:t>
      </w:r>
    </w:p>
    <w:p w:rsidR="00CC4616" w:rsidRPr="00F1400C" w:rsidRDefault="00B9516B" w:rsidP="00CC4616">
      <w:pPr>
        <w:suppressAutoHyphens/>
        <w:rPr>
          <w:bCs/>
          <w:sz w:val="28"/>
          <w:szCs w:val="28"/>
          <w:lang w:eastAsia="zh-CN"/>
        </w:rPr>
      </w:pPr>
      <w:r w:rsidRPr="00D048BF">
        <w:rPr>
          <w:sz w:val="28"/>
          <w:szCs w:val="28"/>
        </w:rPr>
        <w:t>1.</w:t>
      </w:r>
      <w:r w:rsidR="00114830">
        <w:rPr>
          <w:sz w:val="28"/>
          <w:szCs w:val="28"/>
        </w:rPr>
        <w:t xml:space="preserve">Затвердити </w:t>
      </w:r>
      <w:r w:rsidR="00CC4616">
        <w:rPr>
          <w:sz w:val="28"/>
          <w:szCs w:val="28"/>
        </w:rPr>
        <w:t xml:space="preserve">Паспорт </w:t>
      </w:r>
      <w:r w:rsidR="00CC4616" w:rsidRPr="00F1400C">
        <w:rPr>
          <w:sz w:val="28"/>
          <w:szCs w:val="28"/>
          <w:lang w:eastAsia="zh-CN"/>
        </w:rPr>
        <w:t>Програм</w:t>
      </w:r>
      <w:r w:rsidR="00CC4616">
        <w:rPr>
          <w:sz w:val="28"/>
          <w:szCs w:val="28"/>
          <w:lang w:eastAsia="zh-CN"/>
        </w:rPr>
        <w:t>и</w:t>
      </w:r>
      <w:r w:rsidR="000F592F">
        <w:rPr>
          <w:sz w:val="28"/>
          <w:szCs w:val="28"/>
          <w:lang w:eastAsia="zh-CN"/>
        </w:rPr>
        <w:t xml:space="preserve"> </w:t>
      </w:r>
      <w:r w:rsidR="00CC4616" w:rsidRPr="00F1400C">
        <w:rPr>
          <w:bCs/>
          <w:sz w:val="28"/>
          <w:szCs w:val="28"/>
          <w:lang w:eastAsia="zh-CN"/>
        </w:rPr>
        <w:t>утримання та ремонту каналізаційно-насосних станцій міста Козятина на 202</w:t>
      </w:r>
      <w:r w:rsidR="00CC4616">
        <w:rPr>
          <w:bCs/>
          <w:sz w:val="28"/>
          <w:szCs w:val="28"/>
          <w:lang w:eastAsia="zh-CN"/>
        </w:rPr>
        <w:t xml:space="preserve">2-2024 </w:t>
      </w:r>
      <w:r w:rsidR="00CC4616" w:rsidRPr="00F1400C">
        <w:rPr>
          <w:bCs/>
          <w:sz w:val="28"/>
          <w:szCs w:val="28"/>
          <w:lang w:eastAsia="zh-CN"/>
        </w:rPr>
        <w:t xml:space="preserve"> р</w:t>
      </w:r>
      <w:r w:rsidR="00CC4616">
        <w:rPr>
          <w:bCs/>
          <w:sz w:val="28"/>
          <w:szCs w:val="28"/>
          <w:lang w:eastAsia="zh-CN"/>
        </w:rPr>
        <w:t>о</w:t>
      </w:r>
      <w:r w:rsidR="00CC4616" w:rsidRPr="00F1400C">
        <w:rPr>
          <w:bCs/>
          <w:sz w:val="28"/>
          <w:szCs w:val="28"/>
          <w:lang w:eastAsia="zh-CN"/>
        </w:rPr>
        <w:t>к</w:t>
      </w:r>
      <w:r w:rsidR="00CC4616">
        <w:rPr>
          <w:bCs/>
          <w:sz w:val="28"/>
          <w:szCs w:val="28"/>
          <w:lang w:eastAsia="zh-CN"/>
        </w:rPr>
        <w:t>и у новій редакції (додається)</w:t>
      </w:r>
    </w:p>
    <w:p w:rsidR="00B9516B" w:rsidRPr="00EC0624" w:rsidRDefault="00114830" w:rsidP="004B1711">
      <w:pPr>
        <w:pStyle w:val="a8"/>
        <w:tabs>
          <w:tab w:val="left" w:pos="0"/>
        </w:tabs>
        <w:rPr>
          <w:sz w:val="28"/>
          <w:szCs w:val="28"/>
        </w:rPr>
      </w:pPr>
      <w:r>
        <w:rPr>
          <w:sz w:val="28"/>
          <w:szCs w:val="28"/>
        </w:rPr>
        <w:t>2</w:t>
      </w:r>
      <w:r w:rsidR="00B9516B" w:rsidRPr="00EC0624">
        <w:rPr>
          <w:sz w:val="28"/>
          <w:szCs w:val="28"/>
        </w:rPr>
        <w:t>.Контроль за виконанням</w:t>
      </w:r>
      <w:r w:rsidR="000F592F">
        <w:rPr>
          <w:sz w:val="28"/>
          <w:szCs w:val="28"/>
        </w:rPr>
        <w:t xml:space="preserve"> </w:t>
      </w:r>
      <w:r w:rsidR="00B9516B" w:rsidRPr="00EC0624">
        <w:rPr>
          <w:sz w:val="28"/>
          <w:szCs w:val="28"/>
        </w:rPr>
        <w:t>даного</w:t>
      </w:r>
      <w:r w:rsidR="000F592F">
        <w:rPr>
          <w:sz w:val="28"/>
          <w:szCs w:val="28"/>
        </w:rPr>
        <w:t xml:space="preserve"> </w:t>
      </w:r>
      <w:r w:rsidR="00B9516B" w:rsidRPr="00EC0624">
        <w:rPr>
          <w:sz w:val="28"/>
          <w:szCs w:val="28"/>
        </w:rPr>
        <w:t>рішення</w:t>
      </w:r>
      <w:r w:rsidR="000F592F">
        <w:rPr>
          <w:sz w:val="28"/>
          <w:szCs w:val="28"/>
        </w:rPr>
        <w:t xml:space="preserve"> </w:t>
      </w:r>
      <w:r w:rsidR="00B9516B" w:rsidRPr="00EC0624">
        <w:rPr>
          <w:sz w:val="28"/>
          <w:szCs w:val="28"/>
        </w:rPr>
        <w:t>залишаю за собою.</w:t>
      </w:r>
    </w:p>
    <w:p w:rsidR="00B9516B" w:rsidRPr="00EC0624" w:rsidRDefault="00114830" w:rsidP="004B1711">
      <w:pPr>
        <w:pStyle w:val="a8"/>
        <w:tabs>
          <w:tab w:val="left" w:pos="0"/>
        </w:tabs>
        <w:rPr>
          <w:sz w:val="28"/>
          <w:szCs w:val="28"/>
        </w:rPr>
      </w:pPr>
      <w:r>
        <w:rPr>
          <w:sz w:val="28"/>
          <w:szCs w:val="28"/>
          <w:lang w:val="ru-RU"/>
        </w:rPr>
        <w:t>3</w:t>
      </w:r>
      <w:r w:rsidR="00B9516B" w:rsidRPr="00EC0624">
        <w:rPr>
          <w:sz w:val="28"/>
          <w:szCs w:val="28"/>
        </w:rPr>
        <w:t>. Дане рішення</w:t>
      </w:r>
      <w:r w:rsidR="000F592F">
        <w:rPr>
          <w:sz w:val="28"/>
          <w:szCs w:val="28"/>
        </w:rPr>
        <w:t xml:space="preserve"> </w:t>
      </w:r>
      <w:r w:rsidR="00B9516B" w:rsidRPr="00EC0624">
        <w:rPr>
          <w:sz w:val="28"/>
          <w:szCs w:val="28"/>
        </w:rPr>
        <w:t>затвердити на сесії</w:t>
      </w:r>
      <w:r w:rsidR="000F592F">
        <w:rPr>
          <w:sz w:val="28"/>
          <w:szCs w:val="28"/>
        </w:rPr>
        <w:t xml:space="preserve"> </w:t>
      </w:r>
      <w:r w:rsidR="00B9516B" w:rsidRPr="00EC0624">
        <w:rPr>
          <w:sz w:val="28"/>
          <w:szCs w:val="28"/>
        </w:rPr>
        <w:t>міської ради.</w:t>
      </w:r>
    </w:p>
    <w:p w:rsidR="00C55D67" w:rsidRDefault="00C55D67" w:rsidP="00C55D67">
      <w:pPr>
        <w:tabs>
          <w:tab w:val="left" w:pos="6295"/>
        </w:tabs>
        <w:spacing w:before="207"/>
        <w:ind w:left="1194"/>
        <w:rPr>
          <w:b/>
          <w:sz w:val="28"/>
        </w:rPr>
      </w:pPr>
      <w:r>
        <w:rPr>
          <w:sz w:val="28"/>
        </w:rPr>
        <w:t>Міський</w:t>
      </w:r>
      <w:r w:rsidR="000F592F">
        <w:rPr>
          <w:sz w:val="28"/>
        </w:rPr>
        <w:t xml:space="preserve"> </w:t>
      </w:r>
      <w:r>
        <w:rPr>
          <w:sz w:val="28"/>
        </w:rPr>
        <w:t>голова</w:t>
      </w:r>
      <w:r>
        <w:rPr>
          <w:b/>
          <w:sz w:val="28"/>
        </w:rPr>
        <w:tab/>
      </w:r>
      <w:r w:rsidR="00DD5CB9">
        <w:rPr>
          <w:sz w:val="28"/>
        </w:rPr>
        <w:t>Тетяна ЄРМОЛАЄВА</w:t>
      </w:r>
    </w:p>
    <w:p w:rsidR="00EA4057" w:rsidRDefault="00EA4057"/>
    <w:p w:rsidR="0064269F" w:rsidRDefault="0064269F"/>
    <w:p w:rsidR="0064269F" w:rsidRDefault="0064269F"/>
    <w:p w:rsidR="0064269F" w:rsidRDefault="0064269F"/>
    <w:p w:rsidR="0064269F" w:rsidRDefault="0064269F"/>
    <w:p w:rsidR="0064269F" w:rsidRDefault="0064269F"/>
    <w:p w:rsidR="0064269F" w:rsidRDefault="0064269F"/>
    <w:p w:rsidR="0064269F" w:rsidRDefault="0064269F"/>
    <w:p w:rsidR="0064269F" w:rsidRDefault="0064269F"/>
    <w:p w:rsidR="0064269F" w:rsidRDefault="0064269F"/>
    <w:p w:rsidR="0064269F" w:rsidRDefault="0064269F"/>
    <w:p w:rsidR="0064269F" w:rsidRDefault="0064269F" w:rsidP="00EA6A98"/>
    <w:p w:rsidR="0064269F" w:rsidRDefault="0064269F" w:rsidP="00EA6A98"/>
    <w:p w:rsidR="0064269F" w:rsidRDefault="0064269F" w:rsidP="00EA6A98"/>
    <w:p w:rsidR="00EA6A98" w:rsidRPr="0064269F" w:rsidRDefault="00EA6A98" w:rsidP="00EA6A98">
      <w:pPr>
        <w:rPr>
          <w:sz w:val="20"/>
          <w:szCs w:val="20"/>
        </w:rPr>
      </w:pPr>
      <w:r w:rsidRPr="0064269F">
        <w:rPr>
          <w:sz w:val="20"/>
          <w:szCs w:val="20"/>
        </w:rPr>
        <w:t>У.</w:t>
      </w:r>
      <w:proofErr w:type="spellStart"/>
      <w:r w:rsidRPr="0064269F">
        <w:rPr>
          <w:sz w:val="20"/>
          <w:szCs w:val="20"/>
        </w:rPr>
        <w:t>Кобелькова</w:t>
      </w:r>
      <w:proofErr w:type="spellEnd"/>
    </w:p>
    <w:p w:rsidR="00EA6A98" w:rsidRPr="0064269F" w:rsidRDefault="00EA6A98" w:rsidP="00EA6A98">
      <w:pPr>
        <w:rPr>
          <w:sz w:val="20"/>
          <w:szCs w:val="20"/>
        </w:rPr>
      </w:pPr>
      <w:r w:rsidRPr="0064269F">
        <w:rPr>
          <w:sz w:val="20"/>
          <w:szCs w:val="20"/>
        </w:rPr>
        <w:t>І.Вовкодав</w:t>
      </w:r>
    </w:p>
    <w:p w:rsidR="00EA6A98" w:rsidRPr="0064269F" w:rsidRDefault="00EA6A98" w:rsidP="00EA6A98">
      <w:pPr>
        <w:rPr>
          <w:sz w:val="20"/>
          <w:szCs w:val="20"/>
        </w:rPr>
      </w:pPr>
      <w:r w:rsidRPr="0064269F">
        <w:rPr>
          <w:sz w:val="20"/>
          <w:szCs w:val="20"/>
        </w:rPr>
        <w:t>Ю.</w:t>
      </w:r>
      <w:proofErr w:type="spellStart"/>
      <w:r w:rsidRPr="0064269F">
        <w:rPr>
          <w:sz w:val="20"/>
          <w:szCs w:val="20"/>
        </w:rPr>
        <w:t>Кукуруза</w:t>
      </w:r>
      <w:proofErr w:type="spellEnd"/>
    </w:p>
    <w:p w:rsidR="00EA6A98" w:rsidRDefault="00EA6A98" w:rsidP="00EA6A98">
      <w:r w:rsidRPr="0064269F">
        <w:rPr>
          <w:sz w:val="20"/>
          <w:szCs w:val="20"/>
        </w:rPr>
        <w:t>А.</w:t>
      </w:r>
      <w:proofErr w:type="spellStart"/>
      <w:r w:rsidRPr="0064269F">
        <w:rPr>
          <w:sz w:val="20"/>
          <w:szCs w:val="20"/>
        </w:rPr>
        <w:t>Тимощук</w:t>
      </w:r>
      <w:proofErr w:type="spellEnd"/>
    </w:p>
    <w:p w:rsidR="00DD5CB9" w:rsidRDefault="00DD5CB9"/>
    <w:p w:rsidR="00DD5CB9" w:rsidRDefault="00DD5CB9"/>
    <w:p w:rsidR="00CC4616" w:rsidRDefault="00CC4616"/>
    <w:p w:rsidR="00CC4616" w:rsidRDefault="00CC4616" w:rsidP="00CC4616">
      <w:pPr>
        <w:suppressAutoHyphens/>
        <w:ind w:left="5954"/>
        <w:jc w:val="center"/>
        <w:rPr>
          <w:sz w:val="20"/>
          <w:szCs w:val="20"/>
          <w:lang w:eastAsia="zh-CN"/>
        </w:rPr>
      </w:pPr>
      <w:bookmarkStart w:id="0" w:name="_GoBack"/>
      <w:bookmarkEnd w:id="0"/>
      <w:r w:rsidRPr="00CC4616">
        <w:rPr>
          <w:sz w:val="20"/>
          <w:szCs w:val="20"/>
          <w:lang w:eastAsia="zh-CN"/>
        </w:rPr>
        <w:t xml:space="preserve">Додаток до рішення виконавчого комітету </w:t>
      </w:r>
    </w:p>
    <w:p w:rsidR="00CC4616" w:rsidRPr="00CC4616" w:rsidRDefault="00CC4616" w:rsidP="00CC4616">
      <w:pPr>
        <w:suppressAutoHyphens/>
        <w:ind w:left="5954"/>
        <w:jc w:val="both"/>
        <w:rPr>
          <w:sz w:val="20"/>
          <w:szCs w:val="20"/>
          <w:lang w:eastAsia="zh-CN"/>
        </w:rPr>
      </w:pPr>
      <w:r>
        <w:rPr>
          <w:sz w:val="20"/>
          <w:szCs w:val="20"/>
          <w:lang w:eastAsia="zh-CN"/>
        </w:rPr>
        <w:t>в</w:t>
      </w:r>
      <w:r w:rsidRPr="00CC4616">
        <w:rPr>
          <w:sz w:val="20"/>
          <w:szCs w:val="20"/>
          <w:lang w:eastAsia="zh-CN"/>
        </w:rPr>
        <w:t>ід №</w:t>
      </w:r>
    </w:p>
    <w:p w:rsidR="00CC4616" w:rsidRDefault="00CC4616" w:rsidP="00CC4616">
      <w:pPr>
        <w:suppressAutoHyphens/>
        <w:jc w:val="center"/>
        <w:rPr>
          <w:b/>
          <w:sz w:val="28"/>
          <w:szCs w:val="28"/>
          <w:lang w:eastAsia="zh-CN"/>
        </w:rPr>
      </w:pPr>
    </w:p>
    <w:p w:rsidR="00CC4616" w:rsidRPr="00F1400C" w:rsidRDefault="00CC4616" w:rsidP="00CC4616">
      <w:pPr>
        <w:suppressAutoHyphens/>
        <w:jc w:val="center"/>
        <w:rPr>
          <w:b/>
          <w:sz w:val="28"/>
          <w:szCs w:val="28"/>
          <w:lang w:eastAsia="zh-CN"/>
        </w:rPr>
      </w:pPr>
      <w:r w:rsidRPr="00F1400C">
        <w:rPr>
          <w:b/>
          <w:sz w:val="28"/>
          <w:szCs w:val="28"/>
          <w:lang w:eastAsia="zh-CN"/>
        </w:rPr>
        <w:t>І. ПАСПОРТ ПРОГРАМИ</w:t>
      </w:r>
    </w:p>
    <w:p w:rsidR="00CC4616" w:rsidRPr="00F1400C" w:rsidRDefault="00CC4616" w:rsidP="00CC4616">
      <w:pPr>
        <w:suppressAutoHyphens/>
        <w:rPr>
          <w:b/>
          <w:lang w:eastAsia="zh-CN"/>
        </w:rPr>
      </w:pPr>
    </w:p>
    <w:tbl>
      <w:tblPr>
        <w:tblW w:w="10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0"/>
        <w:gridCol w:w="4156"/>
        <w:gridCol w:w="5240"/>
      </w:tblGrid>
      <w:tr w:rsidR="00CC4616" w:rsidRPr="00F1400C" w:rsidTr="00230032">
        <w:trPr>
          <w:trHeight w:val="566"/>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1.</w:t>
            </w:r>
          </w:p>
        </w:tc>
        <w:tc>
          <w:tcPr>
            <w:tcW w:w="4156"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Ініціатор розроблення програми</w:t>
            </w:r>
          </w:p>
        </w:tc>
        <w:tc>
          <w:tcPr>
            <w:tcW w:w="524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bCs/>
                <w:sz w:val="26"/>
                <w:szCs w:val="26"/>
                <w:lang w:eastAsia="zh-CN"/>
              </w:rPr>
              <w:t>Управління житлово-комунального господарства Козятинської міської ради</w:t>
            </w:r>
          </w:p>
        </w:tc>
      </w:tr>
      <w:tr w:rsidR="00CC4616" w:rsidRPr="00F1400C" w:rsidTr="00230032">
        <w:trPr>
          <w:trHeight w:val="1340"/>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2.</w:t>
            </w:r>
          </w:p>
        </w:tc>
        <w:tc>
          <w:tcPr>
            <w:tcW w:w="4156" w:type="dxa"/>
            <w:tcBorders>
              <w:top w:val="single" w:sz="4" w:space="0" w:color="auto"/>
              <w:left w:val="single" w:sz="4" w:space="0" w:color="auto"/>
              <w:bottom w:val="single" w:sz="4" w:space="0" w:color="auto"/>
              <w:right w:val="single" w:sz="4" w:space="0" w:color="auto"/>
            </w:tcBorders>
            <w:shd w:val="clear" w:color="auto" w:fill="FFFFFF"/>
          </w:tcPr>
          <w:p w:rsidR="00CC4616" w:rsidRPr="00F1400C" w:rsidRDefault="00CC4616" w:rsidP="00230032">
            <w:pPr>
              <w:suppressAutoHyphens/>
              <w:snapToGrid w:val="0"/>
              <w:rPr>
                <w:sz w:val="26"/>
                <w:szCs w:val="26"/>
                <w:lang w:eastAsia="zh-CN"/>
              </w:rPr>
            </w:pPr>
            <w:r w:rsidRPr="00F1400C">
              <w:rPr>
                <w:sz w:val="26"/>
                <w:szCs w:val="26"/>
                <w:lang w:eastAsia="zh-CN"/>
              </w:rPr>
              <w:t>Підстава для розроблення програми</w:t>
            </w:r>
          </w:p>
          <w:p w:rsidR="00CC4616" w:rsidRPr="00F1400C" w:rsidRDefault="00CC4616" w:rsidP="00230032">
            <w:pPr>
              <w:suppressAutoHyphens/>
              <w:snapToGrid w:val="0"/>
              <w:rPr>
                <w:sz w:val="26"/>
                <w:szCs w:val="26"/>
                <w:lang w:eastAsia="zh-CN"/>
              </w:rPr>
            </w:pPr>
          </w:p>
        </w:tc>
        <w:tc>
          <w:tcPr>
            <w:tcW w:w="524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 xml:space="preserve"> п.22 ч.1 ст. 26, ч. 1 ст. 59 Закону України «Про місцеве самоврядування в  Україні»; Закон України «Про забезпечення санітарного та епідемічного благополуччя населення»; </w:t>
            </w:r>
          </w:p>
          <w:p w:rsidR="00CC4616" w:rsidRPr="00F1400C" w:rsidRDefault="00CC4616" w:rsidP="00230032">
            <w:pPr>
              <w:suppressAutoHyphens/>
              <w:snapToGrid w:val="0"/>
              <w:rPr>
                <w:sz w:val="26"/>
                <w:szCs w:val="26"/>
                <w:lang w:eastAsia="zh-CN"/>
              </w:rPr>
            </w:pPr>
            <w:r w:rsidRPr="00F1400C">
              <w:rPr>
                <w:sz w:val="26"/>
                <w:szCs w:val="26"/>
                <w:lang w:eastAsia="zh-CN"/>
              </w:rPr>
              <w:t>Постанова Кабінету Міністрів України від 17.09.1996 р.</w:t>
            </w:r>
          </w:p>
          <w:p w:rsidR="00CC4616" w:rsidRPr="00F1400C" w:rsidRDefault="00CC4616" w:rsidP="00230032">
            <w:pPr>
              <w:suppressAutoHyphens/>
              <w:snapToGrid w:val="0"/>
              <w:rPr>
                <w:sz w:val="26"/>
                <w:szCs w:val="26"/>
                <w:lang w:eastAsia="zh-CN"/>
              </w:rPr>
            </w:pPr>
            <w:r w:rsidRPr="00F1400C">
              <w:rPr>
                <w:sz w:val="26"/>
                <w:szCs w:val="26"/>
                <w:lang w:eastAsia="zh-CN"/>
              </w:rPr>
              <w:t>№ 1147 «Про затвердження переліку видів діяльності, що належать до природоохоронних заходів»,</w:t>
            </w:r>
          </w:p>
        </w:tc>
      </w:tr>
      <w:tr w:rsidR="00CC4616" w:rsidRPr="00F1400C" w:rsidTr="00230032">
        <w:trPr>
          <w:trHeight w:val="486"/>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3.</w:t>
            </w:r>
          </w:p>
        </w:tc>
        <w:tc>
          <w:tcPr>
            <w:tcW w:w="4156"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Розробник програми</w:t>
            </w:r>
          </w:p>
        </w:tc>
        <w:tc>
          <w:tcPr>
            <w:tcW w:w="524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 xml:space="preserve">Управління  </w:t>
            </w:r>
            <w:proofErr w:type="spellStart"/>
            <w:r w:rsidRPr="00F1400C">
              <w:rPr>
                <w:sz w:val="26"/>
                <w:szCs w:val="26"/>
                <w:lang w:eastAsia="zh-CN"/>
              </w:rPr>
              <w:t>житлово-</w:t>
            </w:r>
            <w:proofErr w:type="spellEnd"/>
            <w:r w:rsidRPr="00F1400C">
              <w:rPr>
                <w:sz w:val="26"/>
                <w:szCs w:val="26"/>
                <w:lang w:eastAsia="zh-CN"/>
              </w:rPr>
              <w:t xml:space="preserve"> комунального господарства  Козятинської міської ради</w:t>
            </w:r>
          </w:p>
        </w:tc>
      </w:tr>
      <w:tr w:rsidR="00CC4616" w:rsidRPr="00F1400C" w:rsidTr="00230032">
        <w:trPr>
          <w:trHeight w:val="564"/>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4.</w:t>
            </w:r>
          </w:p>
        </w:tc>
        <w:tc>
          <w:tcPr>
            <w:tcW w:w="4156"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proofErr w:type="spellStart"/>
            <w:r w:rsidRPr="00F1400C">
              <w:rPr>
                <w:sz w:val="26"/>
                <w:szCs w:val="26"/>
                <w:lang w:eastAsia="zh-CN"/>
              </w:rPr>
              <w:t>Співрозробники</w:t>
            </w:r>
            <w:proofErr w:type="spellEnd"/>
            <w:r w:rsidRPr="00F1400C">
              <w:rPr>
                <w:sz w:val="26"/>
                <w:szCs w:val="26"/>
                <w:lang w:eastAsia="zh-CN"/>
              </w:rPr>
              <w:t xml:space="preserve"> програми</w:t>
            </w:r>
          </w:p>
        </w:tc>
        <w:tc>
          <w:tcPr>
            <w:tcW w:w="5240" w:type="dxa"/>
            <w:tcBorders>
              <w:top w:val="single" w:sz="4" w:space="0" w:color="auto"/>
              <w:left w:val="single" w:sz="4" w:space="0" w:color="auto"/>
              <w:bottom w:val="single" w:sz="4" w:space="0" w:color="auto"/>
              <w:right w:val="single" w:sz="4" w:space="0" w:color="auto"/>
            </w:tcBorders>
            <w:shd w:val="clear" w:color="auto" w:fill="FFFFFF"/>
          </w:tcPr>
          <w:p w:rsidR="00CC4616" w:rsidRPr="00F1400C" w:rsidRDefault="00CC4616" w:rsidP="00230032">
            <w:pPr>
              <w:suppressAutoHyphens/>
              <w:snapToGrid w:val="0"/>
              <w:rPr>
                <w:sz w:val="26"/>
                <w:szCs w:val="26"/>
                <w:lang w:eastAsia="zh-CN"/>
              </w:rPr>
            </w:pPr>
            <w:proofErr w:type="spellStart"/>
            <w:r w:rsidRPr="00F1400C">
              <w:rPr>
                <w:sz w:val="26"/>
                <w:szCs w:val="26"/>
                <w:lang w:eastAsia="zh-CN"/>
              </w:rPr>
              <w:t>КП</w:t>
            </w:r>
            <w:proofErr w:type="spellEnd"/>
            <w:r w:rsidRPr="00F1400C">
              <w:rPr>
                <w:sz w:val="26"/>
                <w:szCs w:val="26"/>
                <w:lang w:eastAsia="zh-CN"/>
              </w:rPr>
              <w:t xml:space="preserve"> «Чисте місто»</w:t>
            </w:r>
            <w:r>
              <w:rPr>
                <w:sz w:val="26"/>
                <w:szCs w:val="26"/>
                <w:lang w:eastAsia="zh-CN"/>
              </w:rPr>
              <w:t xml:space="preserve"> Козятинської міської ради</w:t>
            </w:r>
          </w:p>
        </w:tc>
      </w:tr>
      <w:tr w:rsidR="00CC4616" w:rsidRPr="00F1400C" w:rsidTr="00230032">
        <w:trPr>
          <w:trHeight w:val="564"/>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5.</w:t>
            </w:r>
          </w:p>
        </w:tc>
        <w:tc>
          <w:tcPr>
            <w:tcW w:w="4156"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 xml:space="preserve">Головний розпорядник коштів  </w:t>
            </w:r>
          </w:p>
        </w:tc>
        <w:tc>
          <w:tcPr>
            <w:tcW w:w="524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 xml:space="preserve">Управління  </w:t>
            </w:r>
            <w:proofErr w:type="spellStart"/>
            <w:r w:rsidRPr="00F1400C">
              <w:rPr>
                <w:sz w:val="26"/>
                <w:szCs w:val="26"/>
                <w:lang w:eastAsia="zh-CN"/>
              </w:rPr>
              <w:t>житлово-</w:t>
            </w:r>
            <w:proofErr w:type="spellEnd"/>
            <w:r w:rsidRPr="00F1400C">
              <w:rPr>
                <w:sz w:val="26"/>
                <w:szCs w:val="26"/>
                <w:lang w:eastAsia="zh-CN"/>
              </w:rPr>
              <w:t xml:space="preserve"> комунального господарства  Козятинської міської ради</w:t>
            </w:r>
          </w:p>
        </w:tc>
      </w:tr>
      <w:tr w:rsidR="00CC4616" w:rsidRPr="00F1400C" w:rsidTr="00230032">
        <w:trPr>
          <w:trHeight w:val="713"/>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5.1</w:t>
            </w:r>
          </w:p>
        </w:tc>
        <w:tc>
          <w:tcPr>
            <w:tcW w:w="4156"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Відповідальний виконавець Програми</w:t>
            </w:r>
          </w:p>
        </w:tc>
        <w:tc>
          <w:tcPr>
            <w:tcW w:w="524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rPr>
                <w:sz w:val="26"/>
                <w:szCs w:val="26"/>
                <w:lang w:eastAsia="zh-CN"/>
              </w:rPr>
            </w:pPr>
            <w:r w:rsidRPr="00F1400C">
              <w:rPr>
                <w:sz w:val="26"/>
                <w:szCs w:val="26"/>
                <w:lang w:eastAsia="zh-CN"/>
              </w:rPr>
              <w:t xml:space="preserve">Управління  </w:t>
            </w:r>
            <w:proofErr w:type="spellStart"/>
            <w:r w:rsidRPr="00F1400C">
              <w:rPr>
                <w:sz w:val="26"/>
                <w:szCs w:val="26"/>
                <w:lang w:eastAsia="zh-CN"/>
              </w:rPr>
              <w:t>житлово-</w:t>
            </w:r>
            <w:proofErr w:type="spellEnd"/>
            <w:r w:rsidRPr="00F1400C">
              <w:rPr>
                <w:sz w:val="26"/>
                <w:szCs w:val="26"/>
                <w:lang w:eastAsia="zh-CN"/>
              </w:rPr>
              <w:t xml:space="preserve"> комунального господарства  Козятинської міської ради</w:t>
            </w:r>
          </w:p>
        </w:tc>
      </w:tr>
      <w:tr w:rsidR="00CC4616" w:rsidRPr="00F1400C" w:rsidTr="00230032">
        <w:trPr>
          <w:trHeight w:val="348"/>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6.</w:t>
            </w:r>
          </w:p>
        </w:tc>
        <w:tc>
          <w:tcPr>
            <w:tcW w:w="4156"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Учасники програми</w:t>
            </w:r>
          </w:p>
          <w:p w:rsidR="00CC4616" w:rsidRPr="00F1400C" w:rsidRDefault="00CC4616" w:rsidP="00230032">
            <w:pPr>
              <w:suppressAutoHyphens/>
              <w:snapToGrid w:val="0"/>
              <w:rPr>
                <w:sz w:val="26"/>
                <w:szCs w:val="26"/>
                <w:lang w:eastAsia="zh-CN"/>
              </w:rPr>
            </w:pPr>
          </w:p>
        </w:tc>
        <w:tc>
          <w:tcPr>
            <w:tcW w:w="524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 xml:space="preserve">Управління  </w:t>
            </w:r>
            <w:proofErr w:type="spellStart"/>
            <w:r w:rsidRPr="00F1400C">
              <w:rPr>
                <w:sz w:val="26"/>
                <w:szCs w:val="26"/>
                <w:lang w:eastAsia="zh-CN"/>
              </w:rPr>
              <w:t>житлово-</w:t>
            </w:r>
            <w:proofErr w:type="spellEnd"/>
            <w:r w:rsidRPr="00F1400C">
              <w:rPr>
                <w:sz w:val="26"/>
                <w:szCs w:val="26"/>
                <w:lang w:eastAsia="zh-CN"/>
              </w:rPr>
              <w:t xml:space="preserve"> комунального господарства  Козятинської міської ради,</w:t>
            </w:r>
          </w:p>
          <w:p w:rsidR="00CC4616" w:rsidRPr="00F1400C" w:rsidRDefault="00CC4616" w:rsidP="00230032">
            <w:pPr>
              <w:suppressAutoHyphens/>
              <w:snapToGrid w:val="0"/>
              <w:rPr>
                <w:sz w:val="26"/>
                <w:szCs w:val="26"/>
                <w:lang w:eastAsia="zh-CN"/>
              </w:rPr>
            </w:pPr>
            <w:proofErr w:type="spellStart"/>
            <w:r w:rsidRPr="00F1400C">
              <w:rPr>
                <w:sz w:val="26"/>
                <w:szCs w:val="26"/>
                <w:lang w:eastAsia="zh-CN"/>
              </w:rPr>
              <w:t>КП</w:t>
            </w:r>
            <w:proofErr w:type="spellEnd"/>
            <w:r w:rsidRPr="00F1400C">
              <w:rPr>
                <w:sz w:val="26"/>
                <w:szCs w:val="26"/>
                <w:lang w:eastAsia="zh-CN"/>
              </w:rPr>
              <w:t xml:space="preserve"> «Чисте місто»</w:t>
            </w:r>
            <w:r>
              <w:rPr>
                <w:sz w:val="26"/>
                <w:szCs w:val="26"/>
                <w:lang w:eastAsia="zh-CN"/>
              </w:rPr>
              <w:t xml:space="preserve"> Козятинської міської ради</w:t>
            </w:r>
          </w:p>
        </w:tc>
      </w:tr>
      <w:tr w:rsidR="00CC4616" w:rsidRPr="00F1400C" w:rsidTr="00230032">
        <w:trPr>
          <w:trHeight w:val="381"/>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7.</w:t>
            </w:r>
          </w:p>
        </w:tc>
        <w:tc>
          <w:tcPr>
            <w:tcW w:w="4156"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Термін реалізації програми</w:t>
            </w:r>
          </w:p>
        </w:tc>
        <w:tc>
          <w:tcPr>
            <w:tcW w:w="5240" w:type="dxa"/>
            <w:tcBorders>
              <w:top w:val="single" w:sz="4" w:space="0" w:color="auto"/>
              <w:left w:val="single" w:sz="4" w:space="0" w:color="auto"/>
              <w:bottom w:val="single" w:sz="4" w:space="0" w:color="auto"/>
              <w:right w:val="single" w:sz="4" w:space="0" w:color="auto"/>
            </w:tcBorders>
            <w:shd w:val="clear" w:color="auto" w:fill="FFFFFF"/>
          </w:tcPr>
          <w:p w:rsidR="00CC4616" w:rsidRPr="00F1400C" w:rsidRDefault="00CC4616" w:rsidP="00230032">
            <w:pPr>
              <w:suppressAutoHyphens/>
              <w:snapToGrid w:val="0"/>
              <w:jc w:val="both"/>
              <w:rPr>
                <w:b/>
                <w:bCs/>
                <w:sz w:val="26"/>
                <w:szCs w:val="26"/>
                <w:lang w:eastAsia="zh-CN"/>
              </w:rPr>
            </w:pPr>
            <w:r w:rsidRPr="00F1400C">
              <w:rPr>
                <w:sz w:val="26"/>
                <w:szCs w:val="26"/>
                <w:lang w:eastAsia="zh-CN"/>
              </w:rPr>
              <w:t>202</w:t>
            </w:r>
            <w:r>
              <w:rPr>
                <w:sz w:val="26"/>
                <w:szCs w:val="26"/>
                <w:lang w:eastAsia="zh-CN"/>
              </w:rPr>
              <w:t xml:space="preserve">2-2024 </w:t>
            </w:r>
            <w:r w:rsidRPr="00F1400C">
              <w:rPr>
                <w:sz w:val="26"/>
                <w:szCs w:val="26"/>
                <w:lang w:eastAsia="zh-CN"/>
              </w:rPr>
              <w:t>рік</w:t>
            </w:r>
          </w:p>
        </w:tc>
      </w:tr>
      <w:tr w:rsidR="00CC4616" w:rsidRPr="00F1400C" w:rsidTr="00230032">
        <w:trPr>
          <w:trHeight w:val="764"/>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7.1.</w:t>
            </w:r>
          </w:p>
        </w:tc>
        <w:tc>
          <w:tcPr>
            <w:tcW w:w="4156"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Етапи виконання програми</w:t>
            </w:r>
          </w:p>
          <w:p w:rsidR="00CC4616" w:rsidRPr="00F1400C" w:rsidRDefault="00CC4616" w:rsidP="00230032">
            <w:pPr>
              <w:suppressAutoHyphens/>
              <w:rPr>
                <w:sz w:val="26"/>
                <w:szCs w:val="26"/>
                <w:lang w:eastAsia="zh-CN"/>
              </w:rPr>
            </w:pPr>
            <w:r w:rsidRPr="00F1400C">
              <w:rPr>
                <w:sz w:val="26"/>
                <w:szCs w:val="26"/>
                <w:lang w:eastAsia="zh-CN"/>
              </w:rPr>
              <w:t>(для довгострокових програм)</w:t>
            </w:r>
          </w:p>
        </w:tc>
        <w:tc>
          <w:tcPr>
            <w:tcW w:w="5240" w:type="dxa"/>
            <w:tcBorders>
              <w:top w:val="single" w:sz="4" w:space="0" w:color="auto"/>
              <w:left w:val="single" w:sz="4" w:space="0" w:color="auto"/>
              <w:bottom w:val="single" w:sz="4" w:space="0" w:color="auto"/>
              <w:right w:val="single" w:sz="4" w:space="0" w:color="auto"/>
            </w:tcBorders>
            <w:shd w:val="clear" w:color="auto" w:fill="FFFFFF"/>
          </w:tcPr>
          <w:p w:rsidR="00CC4616" w:rsidRPr="00F1400C" w:rsidRDefault="00CC4616" w:rsidP="00230032">
            <w:pPr>
              <w:suppressAutoHyphens/>
              <w:snapToGrid w:val="0"/>
              <w:jc w:val="both"/>
              <w:rPr>
                <w:sz w:val="26"/>
                <w:szCs w:val="26"/>
                <w:lang w:eastAsia="zh-CN"/>
              </w:rPr>
            </w:pPr>
            <w:r w:rsidRPr="00F1400C">
              <w:rPr>
                <w:sz w:val="26"/>
                <w:szCs w:val="26"/>
                <w:lang w:eastAsia="zh-CN"/>
              </w:rPr>
              <w:t>202</w:t>
            </w:r>
            <w:r>
              <w:rPr>
                <w:sz w:val="26"/>
                <w:szCs w:val="26"/>
                <w:lang w:eastAsia="zh-CN"/>
              </w:rPr>
              <w:t>2</w:t>
            </w:r>
            <w:r w:rsidRPr="00F1400C">
              <w:rPr>
                <w:sz w:val="26"/>
                <w:szCs w:val="26"/>
                <w:lang w:eastAsia="zh-CN"/>
              </w:rPr>
              <w:t xml:space="preserve"> рік</w:t>
            </w:r>
          </w:p>
        </w:tc>
      </w:tr>
      <w:tr w:rsidR="00CC4616" w:rsidRPr="00F1400C" w:rsidTr="00230032">
        <w:trPr>
          <w:trHeight w:val="548"/>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Pr>
                <w:sz w:val="26"/>
                <w:szCs w:val="26"/>
                <w:lang w:eastAsia="zh-CN"/>
              </w:rPr>
              <w:t>8</w:t>
            </w:r>
            <w:r w:rsidRPr="00F1400C">
              <w:rPr>
                <w:sz w:val="26"/>
                <w:szCs w:val="26"/>
                <w:lang w:eastAsia="zh-CN"/>
              </w:rPr>
              <w:t>.</w:t>
            </w:r>
          </w:p>
        </w:tc>
        <w:tc>
          <w:tcPr>
            <w:tcW w:w="4156"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rPr>
                <w:sz w:val="26"/>
                <w:szCs w:val="26"/>
                <w:lang w:eastAsia="zh-CN"/>
              </w:rPr>
            </w:pPr>
            <w:r w:rsidRPr="00F1400C">
              <w:rPr>
                <w:sz w:val="26"/>
                <w:szCs w:val="26"/>
                <w:lang w:eastAsia="zh-CN"/>
              </w:rPr>
              <w:t>Загальний обсяг фінансових ресурсів, необхідних для реалізації Програми, всього,</w:t>
            </w:r>
          </w:p>
          <w:p w:rsidR="00CC4616" w:rsidRPr="00F1400C" w:rsidRDefault="00CC4616" w:rsidP="00230032">
            <w:pPr>
              <w:suppressAutoHyphens/>
              <w:rPr>
                <w:sz w:val="26"/>
                <w:szCs w:val="26"/>
                <w:lang w:eastAsia="zh-CN"/>
              </w:rPr>
            </w:pPr>
            <w:r w:rsidRPr="00F1400C">
              <w:rPr>
                <w:sz w:val="26"/>
                <w:szCs w:val="26"/>
                <w:lang w:eastAsia="zh-CN"/>
              </w:rPr>
              <w:t xml:space="preserve">у </w:t>
            </w:r>
            <w:r w:rsidRPr="00F1400C">
              <w:rPr>
                <w:spacing w:val="-6"/>
                <w:sz w:val="26"/>
                <w:szCs w:val="26"/>
                <w:lang w:eastAsia="zh-CN"/>
              </w:rPr>
              <w:t>тому числі (</w:t>
            </w:r>
            <w:proofErr w:type="spellStart"/>
            <w:r w:rsidRPr="00F1400C">
              <w:rPr>
                <w:spacing w:val="-6"/>
                <w:sz w:val="26"/>
                <w:szCs w:val="26"/>
                <w:lang w:eastAsia="zh-CN"/>
              </w:rPr>
              <w:t>тис.грн</w:t>
            </w:r>
            <w:proofErr w:type="spellEnd"/>
            <w:r w:rsidRPr="00F1400C">
              <w:rPr>
                <w:spacing w:val="-6"/>
                <w:sz w:val="26"/>
                <w:szCs w:val="26"/>
                <w:lang w:eastAsia="zh-CN"/>
              </w:rPr>
              <w:t>.):</w:t>
            </w:r>
          </w:p>
        </w:tc>
        <w:tc>
          <w:tcPr>
            <w:tcW w:w="5240" w:type="dxa"/>
            <w:tcBorders>
              <w:top w:val="single" w:sz="4" w:space="0" w:color="auto"/>
              <w:left w:val="single" w:sz="4" w:space="0" w:color="auto"/>
              <w:bottom w:val="single" w:sz="4" w:space="0" w:color="auto"/>
              <w:right w:val="single" w:sz="4" w:space="0" w:color="auto"/>
            </w:tcBorders>
            <w:shd w:val="clear" w:color="auto" w:fill="FFFFFF"/>
          </w:tcPr>
          <w:p w:rsidR="00CC4616" w:rsidRPr="00F1400C" w:rsidRDefault="00CC4616" w:rsidP="00230032">
            <w:pPr>
              <w:suppressAutoHyphens/>
              <w:snapToGrid w:val="0"/>
              <w:jc w:val="center"/>
              <w:rPr>
                <w:b/>
                <w:sz w:val="26"/>
                <w:szCs w:val="26"/>
                <w:lang w:eastAsia="zh-CN"/>
              </w:rPr>
            </w:pPr>
            <w:r>
              <w:rPr>
                <w:b/>
                <w:sz w:val="26"/>
                <w:szCs w:val="26"/>
                <w:lang w:eastAsia="zh-CN"/>
              </w:rPr>
              <w:t>539</w:t>
            </w:r>
            <w:r w:rsidRPr="00F1400C">
              <w:rPr>
                <w:b/>
                <w:sz w:val="26"/>
                <w:szCs w:val="26"/>
                <w:lang w:eastAsia="zh-CN"/>
              </w:rPr>
              <w:t>,0</w:t>
            </w:r>
            <w:r>
              <w:rPr>
                <w:b/>
                <w:sz w:val="26"/>
                <w:szCs w:val="26"/>
                <w:lang w:eastAsia="zh-CN"/>
              </w:rPr>
              <w:t>0</w:t>
            </w:r>
            <w:r w:rsidRPr="00F1400C">
              <w:rPr>
                <w:b/>
                <w:sz w:val="26"/>
                <w:szCs w:val="26"/>
                <w:lang w:eastAsia="zh-CN"/>
              </w:rPr>
              <w:t>тис.грн.</w:t>
            </w:r>
          </w:p>
        </w:tc>
      </w:tr>
      <w:tr w:rsidR="00CC4616" w:rsidRPr="00F1400C" w:rsidTr="00230032">
        <w:trPr>
          <w:trHeight w:val="234"/>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spacing w:line="234" w:lineRule="atLeast"/>
              <w:rPr>
                <w:sz w:val="26"/>
                <w:szCs w:val="26"/>
                <w:lang w:eastAsia="zh-CN"/>
              </w:rPr>
            </w:pPr>
          </w:p>
        </w:tc>
        <w:tc>
          <w:tcPr>
            <w:tcW w:w="4156"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spacing w:line="234" w:lineRule="atLeast"/>
              <w:rPr>
                <w:sz w:val="26"/>
                <w:szCs w:val="26"/>
                <w:lang w:eastAsia="zh-CN"/>
              </w:rPr>
            </w:pPr>
            <w:r w:rsidRPr="00F1400C">
              <w:rPr>
                <w:sz w:val="26"/>
                <w:szCs w:val="26"/>
                <w:lang w:eastAsia="zh-CN"/>
              </w:rPr>
              <w:t xml:space="preserve">коштів міського бюджету </w:t>
            </w:r>
          </w:p>
        </w:tc>
        <w:tc>
          <w:tcPr>
            <w:tcW w:w="524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spacing w:line="234" w:lineRule="atLeast"/>
              <w:jc w:val="center"/>
              <w:rPr>
                <w:sz w:val="26"/>
                <w:szCs w:val="26"/>
                <w:lang w:eastAsia="zh-CN"/>
              </w:rPr>
            </w:pPr>
            <w:r>
              <w:rPr>
                <w:sz w:val="26"/>
                <w:szCs w:val="26"/>
                <w:lang w:eastAsia="zh-CN"/>
              </w:rPr>
              <w:t>539</w:t>
            </w:r>
            <w:r w:rsidRPr="00F1400C">
              <w:rPr>
                <w:sz w:val="26"/>
                <w:szCs w:val="26"/>
                <w:lang w:eastAsia="zh-CN"/>
              </w:rPr>
              <w:t>,0</w:t>
            </w:r>
            <w:r>
              <w:rPr>
                <w:sz w:val="26"/>
                <w:szCs w:val="26"/>
                <w:lang w:eastAsia="zh-CN"/>
              </w:rPr>
              <w:t>0</w:t>
            </w:r>
            <w:r w:rsidRPr="00F1400C">
              <w:rPr>
                <w:sz w:val="26"/>
                <w:szCs w:val="26"/>
                <w:lang w:eastAsia="zh-CN"/>
              </w:rPr>
              <w:t>тис.грн.</w:t>
            </w:r>
          </w:p>
        </w:tc>
      </w:tr>
      <w:tr w:rsidR="00CC4616" w:rsidRPr="00F1400C" w:rsidTr="00230032">
        <w:trPr>
          <w:trHeight w:val="234"/>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spacing w:line="234" w:lineRule="atLeast"/>
              <w:rPr>
                <w:sz w:val="26"/>
                <w:szCs w:val="26"/>
                <w:lang w:eastAsia="zh-CN"/>
              </w:rPr>
            </w:pPr>
          </w:p>
        </w:tc>
        <w:tc>
          <w:tcPr>
            <w:tcW w:w="4156"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spacing w:line="234" w:lineRule="atLeast"/>
              <w:rPr>
                <w:sz w:val="26"/>
                <w:szCs w:val="26"/>
                <w:lang w:eastAsia="zh-CN"/>
              </w:rPr>
            </w:pPr>
            <w:r w:rsidRPr="00F1400C">
              <w:rPr>
                <w:sz w:val="26"/>
                <w:szCs w:val="26"/>
                <w:lang w:eastAsia="zh-CN"/>
              </w:rPr>
              <w:t>коштів інших джерел</w:t>
            </w:r>
          </w:p>
        </w:tc>
        <w:tc>
          <w:tcPr>
            <w:tcW w:w="5240" w:type="dxa"/>
            <w:tcBorders>
              <w:top w:val="single" w:sz="4" w:space="0" w:color="auto"/>
              <w:left w:val="single" w:sz="4" w:space="0" w:color="auto"/>
              <w:bottom w:val="single" w:sz="4" w:space="0" w:color="auto"/>
              <w:right w:val="single" w:sz="4" w:space="0" w:color="auto"/>
            </w:tcBorders>
            <w:shd w:val="clear" w:color="auto" w:fill="FFFFFF"/>
            <w:hideMark/>
          </w:tcPr>
          <w:p w:rsidR="00CC4616" w:rsidRPr="00F1400C" w:rsidRDefault="00CC4616" w:rsidP="00230032">
            <w:pPr>
              <w:suppressAutoHyphens/>
              <w:snapToGrid w:val="0"/>
              <w:spacing w:line="234" w:lineRule="atLeast"/>
              <w:rPr>
                <w:sz w:val="26"/>
                <w:szCs w:val="26"/>
                <w:lang w:eastAsia="zh-CN"/>
              </w:rPr>
            </w:pPr>
            <w:r w:rsidRPr="00F1400C">
              <w:rPr>
                <w:sz w:val="26"/>
                <w:szCs w:val="26"/>
                <w:lang w:eastAsia="zh-CN"/>
              </w:rPr>
              <w:t xml:space="preserve"> -</w:t>
            </w:r>
          </w:p>
        </w:tc>
      </w:tr>
    </w:tbl>
    <w:p w:rsidR="00CC4616" w:rsidRDefault="00CC4616" w:rsidP="00CC4616">
      <w:pPr>
        <w:suppressAutoHyphens/>
        <w:jc w:val="both"/>
        <w:rPr>
          <w:b/>
          <w:sz w:val="28"/>
          <w:szCs w:val="28"/>
          <w:lang w:eastAsia="zh-CN"/>
        </w:rPr>
      </w:pPr>
    </w:p>
    <w:p w:rsidR="00CC4616" w:rsidRDefault="00CC4616"/>
    <w:sectPr w:rsidR="00CC4616" w:rsidSect="00DD5CB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02273"/>
    <w:multiLevelType w:val="hybridMultilevel"/>
    <w:tmpl w:val="510A6F5A"/>
    <w:lvl w:ilvl="0" w:tplc="618EF82C">
      <w:start w:val="1"/>
      <w:numFmt w:val="decimal"/>
      <w:lvlText w:val="%1."/>
      <w:lvlJc w:val="left"/>
      <w:pPr>
        <w:ind w:left="1070"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C55D67"/>
    <w:rsid w:val="000F592F"/>
    <w:rsid w:val="00114830"/>
    <w:rsid w:val="0012367A"/>
    <w:rsid w:val="001868B2"/>
    <w:rsid w:val="001E772D"/>
    <w:rsid w:val="00341C33"/>
    <w:rsid w:val="003943EC"/>
    <w:rsid w:val="004B1711"/>
    <w:rsid w:val="00504E77"/>
    <w:rsid w:val="005D07AF"/>
    <w:rsid w:val="0064269F"/>
    <w:rsid w:val="0064377E"/>
    <w:rsid w:val="006C3590"/>
    <w:rsid w:val="006E1813"/>
    <w:rsid w:val="00721142"/>
    <w:rsid w:val="00760804"/>
    <w:rsid w:val="007C5E63"/>
    <w:rsid w:val="00800F3C"/>
    <w:rsid w:val="008468D8"/>
    <w:rsid w:val="00853503"/>
    <w:rsid w:val="008C152F"/>
    <w:rsid w:val="00B438F7"/>
    <w:rsid w:val="00B9516B"/>
    <w:rsid w:val="00BB6661"/>
    <w:rsid w:val="00C55D67"/>
    <w:rsid w:val="00CC4616"/>
    <w:rsid w:val="00D149D0"/>
    <w:rsid w:val="00DA50BF"/>
    <w:rsid w:val="00DB51F3"/>
    <w:rsid w:val="00DD5CB9"/>
    <w:rsid w:val="00E6039B"/>
    <w:rsid w:val="00EA4057"/>
    <w:rsid w:val="00EA6A98"/>
    <w:rsid w:val="00F26C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6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55D67"/>
    <w:pPr>
      <w:widowControl w:val="0"/>
      <w:autoSpaceDE w:val="0"/>
      <w:autoSpaceDN w:val="0"/>
    </w:pPr>
    <w:rPr>
      <w:lang w:bidi="uk-UA"/>
    </w:rPr>
  </w:style>
  <w:style w:type="character" w:customStyle="1" w:styleId="a4">
    <w:name w:val="Основной текст Знак"/>
    <w:basedOn w:val="a0"/>
    <w:link w:val="a3"/>
    <w:uiPriority w:val="1"/>
    <w:semiHidden/>
    <w:rsid w:val="00C55D67"/>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C55D67"/>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C55D67"/>
    <w:rPr>
      <w:rFonts w:ascii="Tahoma" w:hAnsi="Tahoma" w:cs="Tahoma"/>
      <w:sz w:val="16"/>
      <w:szCs w:val="16"/>
    </w:rPr>
  </w:style>
  <w:style w:type="character" w:customStyle="1" w:styleId="a6">
    <w:name w:val="Текст выноски Знак"/>
    <w:basedOn w:val="a0"/>
    <w:link w:val="a5"/>
    <w:uiPriority w:val="99"/>
    <w:semiHidden/>
    <w:rsid w:val="00C55D67"/>
    <w:rPr>
      <w:rFonts w:ascii="Tahoma" w:eastAsia="Times New Roman" w:hAnsi="Tahoma" w:cs="Tahoma"/>
      <w:sz w:val="16"/>
      <w:szCs w:val="16"/>
      <w:lang w:val="uk-UA" w:eastAsia="uk-UA"/>
    </w:rPr>
  </w:style>
  <w:style w:type="paragraph" w:styleId="a7">
    <w:name w:val="List Paragraph"/>
    <w:basedOn w:val="a"/>
    <w:uiPriority w:val="34"/>
    <w:qFormat/>
    <w:rsid w:val="0064377E"/>
    <w:pPr>
      <w:ind w:left="720"/>
      <w:contextualSpacing/>
    </w:p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9"/>
    <w:unhideWhenUsed/>
    <w:rsid w:val="00BB6661"/>
    <w:pPr>
      <w:tabs>
        <w:tab w:val="center" w:pos="4153"/>
        <w:tab w:val="right" w:pos="8306"/>
      </w:tabs>
    </w:pPr>
    <w:rPr>
      <w:sz w:val="20"/>
      <w:szCs w:val="20"/>
      <w:lang w:eastAsia="ru-RU"/>
    </w:rPr>
  </w:style>
  <w:style w:type="character" w:customStyle="1" w:styleId="a9">
    <w:name w:val="Верхний колонтитул Знак"/>
    <w:aliases w:val=" Знак Знак Знак2, Знак Знак2, Знак Знак Знак Знак Знак Знак Знак Знак Знак, Знак Знак Знак Знак Знак Знак Знак, Знак Знак Знак Знак,Знак Знак1,Знак Знак Знак Знак2,Знак Знак Знак Знак Знак Знак Знак Знак Знак1"/>
    <w:basedOn w:val="a0"/>
    <w:link w:val="a8"/>
    <w:semiHidden/>
    <w:rsid w:val="00BB6661"/>
    <w:rPr>
      <w:rFonts w:ascii="Times New Roman" w:eastAsia="Times New Roman" w:hAnsi="Times New Roman" w:cs="Times New Roman"/>
      <w:sz w:val="20"/>
      <w:szCs w:val="20"/>
      <w:lang w:eastAsia="ru-RU"/>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1,Знак Знак,Знак Знак Знак Знак1,Знак Знак Знак Знак Знак Знак Знак Знак Знак,Знак Знак Знак1"/>
    <w:uiPriority w:val="99"/>
    <w:rsid w:val="00B9516B"/>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6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55D67"/>
    <w:pPr>
      <w:widowControl w:val="0"/>
      <w:autoSpaceDE w:val="0"/>
      <w:autoSpaceDN w:val="0"/>
    </w:pPr>
    <w:rPr>
      <w:lang w:bidi="uk-UA"/>
    </w:rPr>
  </w:style>
  <w:style w:type="character" w:customStyle="1" w:styleId="a4">
    <w:name w:val="Основной текст Знак"/>
    <w:basedOn w:val="a0"/>
    <w:link w:val="a3"/>
    <w:uiPriority w:val="1"/>
    <w:semiHidden/>
    <w:rsid w:val="00C55D67"/>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C55D67"/>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C55D67"/>
    <w:rPr>
      <w:rFonts w:ascii="Tahoma" w:hAnsi="Tahoma" w:cs="Tahoma"/>
      <w:sz w:val="16"/>
      <w:szCs w:val="16"/>
    </w:rPr>
  </w:style>
  <w:style w:type="character" w:customStyle="1" w:styleId="a6">
    <w:name w:val="Текст выноски Знак"/>
    <w:basedOn w:val="a0"/>
    <w:link w:val="a5"/>
    <w:uiPriority w:val="99"/>
    <w:semiHidden/>
    <w:rsid w:val="00C55D67"/>
    <w:rPr>
      <w:rFonts w:ascii="Tahoma" w:eastAsia="Times New Roman" w:hAnsi="Tahoma" w:cs="Tahoma"/>
      <w:sz w:val="16"/>
      <w:szCs w:val="16"/>
      <w:lang w:val="uk-UA" w:eastAsia="uk-UA"/>
    </w:rPr>
  </w:style>
  <w:style w:type="paragraph" w:styleId="a7">
    <w:name w:val="List Paragraph"/>
    <w:basedOn w:val="a"/>
    <w:uiPriority w:val="34"/>
    <w:qFormat/>
    <w:rsid w:val="0064377E"/>
    <w:pPr>
      <w:ind w:left="720"/>
      <w:contextualSpacing/>
    </w:p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9"/>
    <w:unhideWhenUsed/>
    <w:rsid w:val="00BB6661"/>
    <w:pPr>
      <w:tabs>
        <w:tab w:val="center" w:pos="4153"/>
        <w:tab w:val="right" w:pos="8306"/>
      </w:tabs>
    </w:pPr>
    <w:rPr>
      <w:sz w:val="20"/>
      <w:szCs w:val="20"/>
      <w:lang w:val="x-none" w:eastAsia="ru-RU"/>
    </w:rPr>
  </w:style>
  <w:style w:type="character" w:customStyle="1" w:styleId="a9">
    <w:name w:val="Верхний колонтитул Знак"/>
    <w:basedOn w:val="a0"/>
    <w:link w:val="a8"/>
    <w:semiHidden/>
    <w:rsid w:val="00BB6661"/>
    <w:rPr>
      <w:rFonts w:ascii="Times New Roman" w:eastAsia="Times New Roman" w:hAnsi="Times New Roman" w:cs="Times New Roman"/>
      <w:sz w:val="20"/>
      <w:szCs w:val="20"/>
      <w:lang w:val="x-none" w:eastAsia="ru-RU"/>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1,Знак Знак,Знак Знак Знак Знак1,Знак Знак Знак Знак Знак Знак Знак Знак Знак,Знак Знак Знак1"/>
    <w:uiPriority w:val="99"/>
    <w:rsid w:val="00B9516B"/>
    <w:rPr>
      <w:lang w:val="uk-UA"/>
    </w:rPr>
  </w:style>
</w:styles>
</file>

<file path=word/webSettings.xml><?xml version="1.0" encoding="utf-8"?>
<w:webSettings xmlns:r="http://schemas.openxmlformats.org/officeDocument/2006/relationships" xmlns:w="http://schemas.openxmlformats.org/wordprocessingml/2006/main">
  <w:divs>
    <w:div w:id="188031851">
      <w:bodyDiv w:val="1"/>
      <w:marLeft w:val="0"/>
      <w:marRight w:val="0"/>
      <w:marTop w:val="0"/>
      <w:marBottom w:val="0"/>
      <w:divBdr>
        <w:top w:val="none" w:sz="0" w:space="0" w:color="auto"/>
        <w:left w:val="none" w:sz="0" w:space="0" w:color="auto"/>
        <w:bottom w:val="none" w:sz="0" w:space="0" w:color="auto"/>
        <w:right w:val="none" w:sz="0" w:space="0" w:color="auto"/>
      </w:divBdr>
    </w:div>
    <w:div w:id="649406393">
      <w:bodyDiv w:val="1"/>
      <w:marLeft w:val="0"/>
      <w:marRight w:val="0"/>
      <w:marTop w:val="0"/>
      <w:marBottom w:val="0"/>
      <w:divBdr>
        <w:top w:val="none" w:sz="0" w:space="0" w:color="auto"/>
        <w:left w:val="none" w:sz="0" w:space="0" w:color="auto"/>
        <w:bottom w:val="none" w:sz="0" w:space="0" w:color="auto"/>
        <w:right w:val="none" w:sz="0" w:space="0" w:color="auto"/>
      </w:divBdr>
    </w:div>
    <w:div w:id="1205869262">
      <w:bodyDiv w:val="1"/>
      <w:marLeft w:val="0"/>
      <w:marRight w:val="0"/>
      <w:marTop w:val="0"/>
      <w:marBottom w:val="0"/>
      <w:divBdr>
        <w:top w:val="none" w:sz="0" w:space="0" w:color="auto"/>
        <w:left w:val="none" w:sz="0" w:space="0" w:color="auto"/>
        <w:bottom w:val="none" w:sz="0" w:space="0" w:color="auto"/>
        <w:right w:val="none" w:sz="0" w:space="0" w:color="auto"/>
      </w:divBdr>
    </w:div>
    <w:div w:id="188378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2022-08-02T09:34:00Z</cp:lastPrinted>
  <dcterms:created xsi:type="dcterms:W3CDTF">2022-08-11T07:36:00Z</dcterms:created>
  <dcterms:modified xsi:type="dcterms:W3CDTF">2022-08-11T12:04:00Z</dcterms:modified>
</cp:coreProperties>
</file>