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E075D" w14:textId="77777777"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77ABAAC4" wp14:editId="0FC327A1">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03DD7393"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61A788C5"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7336DA82" w14:textId="6C9CAA89" w:rsidR="00C36EBC" w:rsidRPr="00C847F6" w:rsidRDefault="005A01BC" w:rsidP="00C36EBC">
      <w:pPr>
        <w:tabs>
          <w:tab w:val="center" w:pos="4153"/>
          <w:tab w:val="right" w:pos="8306"/>
        </w:tabs>
        <w:spacing w:line="240" w:lineRule="auto"/>
        <w:jc w:val="both"/>
        <w:rPr>
          <w:rFonts w:ascii="Times New Roman" w:hAnsi="Times New Roman" w:cs="Times New Roman"/>
          <w:sz w:val="28"/>
          <w:szCs w:val="28"/>
        </w:rPr>
      </w:pPr>
      <w:bookmarkStart w:id="0" w:name="_GoBack"/>
      <w:bookmarkEnd w:id="0"/>
      <w:r>
        <w:rPr>
          <w:rFonts w:ascii="Times New Roman" w:hAnsi="Times New Roman" w:cs="Times New Roman"/>
          <w:b/>
          <w:sz w:val="28"/>
          <w:szCs w:val="28"/>
          <w:u w:val="single"/>
        </w:rPr>
        <w:t>21</w:t>
      </w:r>
      <w:r w:rsidR="00934133">
        <w:rPr>
          <w:rFonts w:ascii="Times New Roman" w:hAnsi="Times New Roman" w:cs="Times New Roman"/>
          <w:b/>
          <w:sz w:val="28"/>
          <w:szCs w:val="28"/>
          <w:u w:val="single"/>
        </w:rPr>
        <w:t>.01.202</w:t>
      </w:r>
      <w:r>
        <w:rPr>
          <w:rFonts w:ascii="Times New Roman" w:hAnsi="Times New Roman" w:cs="Times New Roman"/>
          <w:b/>
          <w:sz w:val="28"/>
          <w:szCs w:val="28"/>
          <w:u w:val="single"/>
        </w:rPr>
        <w:t>5</w:t>
      </w:r>
      <w:r w:rsidR="009D46C8" w:rsidRPr="009D46C8">
        <w:rPr>
          <w:rFonts w:ascii="Times New Roman" w:hAnsi="Times New Roman" w:cs="Times New Roman"/>
          <w:b/>
          <w:sz w:val="28"/>
          <w:szCs w:val="28"/>
          <w:u w:val="single"/>
        </w:rPr>
        <w:t>р</w:t>
      </w:r>
      <w:r w:rsidR="009D46C8">
        <w:rPr>
          <w:rFonts w:ascii="Times New Roman" w:hAnsi="Times New Roman" w:cs="Times New Roman"/>
          <w:sz w:val="28"/>
          <w:szCs w:val="28"/>
        </w:rPr>
        <w:t xml:space="preserve">. № </w:t>
      </w:r>
      <w:r>
        <w:rPr>
          <w:rFonts w:ascii="Times New Roman" w:hAnsi="Times New Roman" w:cs="Times New Roman"/>
          <w:b/>
          <w:sz w:val="28"/>
          <w:szCs w:val="28"/>
          <w:u w:val="single"/>
        </w:rPr>
        <w:t>23</w:t>
      </w:r>
      <w:r w:rsidR="00C36EBC" w:rsidRPr="009D46C8">
        <w:rPr>
          <w:rFonts w:ascii="Times New Roman" w:hAnsi="Times New Roman" w:cs="Times New Roman"/>
          <w:b/>
          <w:sz w:val="28"/>
          <w:szCs w:val="28"/>
          <w:u w:val="single"/>
        </w:rPr>
        <w:t>-р</w:t>
      </w:r>
    </w:p>
    <w:p w14:paraId="1A69B17A" w14:textId="77777777"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sidR="00934133">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14:paraId="63CA5FB9" w14:textId="77777777" w:rsidR="009D46C8" w:rsidRPr="009D46C8" w:rsidRDefault="009D46C8" w:rsidP="009D46C8">
      <w:pPr>
        <w:spacing w:after="0"/>
        <w:jc w:val="center"/>
        <w:rPr>
          <w:rFonts w:ascii="Times New Roman" w:eastAsia="Times New Roman" w:hAnsi="Times New Roman" w:cs="Times New Roman"/>
          <w:b/>
          <w:color w:val="000000"/>
          <w:sz w:val="28"/>
          <w:szCs w:val="28"/>
        </w:rPr>
      </w:pPr>
    </w:p>
    <w:p w14:paraId="65C72435" w14:textId="77777777" w:rsidR="00EA16E5" w:rsidRDefault="009D46C8" w:rsidP="00EA16E5">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00934133">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00934133">
        <w:rPr>
          <w:rFonts w:ascii="Times New Roman" w:eastAsia="Times New Roman" w:hAnsi="Times New Roman" w:cs="Times New Roman"/>
          <w:color w:val="000000"/>
          <w:sz w:val="28"/>
          <w:szCs w:val="28"/>
        </w:rPr>
        <w:t>роботи, товари чи послуги можуть бути виконані, поставлені чи надані виключно певним суб’єктом господарювання в одному з таких випадків, а саме:відсутність конкуренції з технічних причин, яка повинна бути документально підтверджена замовником.</w:t>
      </w:r>
    </w:p>
    <w:p w14:paraId="23C4E397" w14:textId="2EEF2021" w:rsidR="00EA16E5" w:rsidRDefault="00EA16E5" w:rsidP="00EA16E5">
      <w:pPr>
        <w:spacing w:after="0"/>
        <w:ind w:firstLine="708"/>
        <w:jc w:val="both"/>
        <w:rPr>
          <w:rFonts w:ascii="Times New Roman" w:eastAsia="Times New Roman" w:hAnsi="Times New Roman" w:cs="Times New Roman"/>
          <w:color w:val="000000"/>
          <w:sz w:val="28"/>
          <w:szCs w:val="28"/>
        </w:rPr>
      </w:pPr>
      <w:r w:rsidRPr="00EA16E5">
        <w:rPr>
          <w:rFonts w:ascii="Times New Roman" w:eastAsia="Times New Roman" w:hAnsi="Times New Roman" w:cs="Times New Roman"/>
          <w:color w:val="000000" w:themeColor="text1"/>
          <w:sz w:val="28"/>
          <w:szCs w:val="28"/>
          <w:highlight w:val="white"/>
        </w:rPr>
        <w:t>Замовник здійснює закупівлю</w:t>
      </w:r>
      <w:r w:rsidRPr="00EA16E5">
        <w:rPr>
          <w:rFonts w:ascii="Times New Roman" w:eastAsia="Times New Roman" w:hAnsi="Times New Roman" w:cs="Times New Roman"/>
          <w:b/>
          <w:color w:val="000000" w:themeColor="text1"/>
          <w:sz w:val="28"/>
          <w:szCs w:val="28"/>
          <w:highlight w:val="white"/>
        </w:rPr>
        <w:t xml:space="preserve"> </w:t>
      </w:r>
      <w:r w:rsidRPr="00EA16E5">
        <w:rPr>
          <w:rFonts w:ascii="Times New Roman" w:hAnsi="Times New Roman" w:cs="Times New Roman"/>
          <w:color w:val="000000" w:themeColor="text1"/>
          <w:sz w:val="28"/>
          <w:szCs w:val="28"/>
        </w:rPr>
        <w:t>Послуги конфіденційного зв’язку (користування захищеними цифровими каналами) за ДК 021:2015:64210000-1 - Послуги телефонного зв’язку та передачі даних</w:t>
      </w:r>
      <w:r>
        <w:rPr>
          <w:rFonts w:ascii="Times New Roman" w:hAnsi="Times New Roman" w:cs="Times New Roman"/>
          <w:color w:val="000000" w:themeColor="text1"/>
          <w:sz w:val="28"/>
          <w:szCs w:val="28"/>
        </w:rPr>
        <w:t xml:space="preserve"> </w:t>
      </w:r>
      <w:r w:rsidR="009D46C8" w:rsidRPr="009D46C8">
        <w:rPr>
          <w:rFonts w:ascii="Times New Roman" w:eastAsia="Times New Roman" w:hAnsi="Times New Roman" w:cs="Times New Roman"/>
          <w:color w:val="000000"/>
          <w:sz w:val="28"/>
          <w:szCs w:val="28"/>
        </w:rPr>
        <w:t xml:space="preserve">Єдиного закупівельного словника (далі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i/>
          <w:color w:val="000000"/>
          <w:sz w:val="28"/>
          <w:szCs w:val="28"/>
        </w:rPr>
        <w:t>Закупівля</w:t>
      </w:r>
      <w:r w:rsidR="009D46C8" w:rsidRPr="009D46C8">
        <w:rPr>
          <w:rFonts w:ascii="Times New Roman" w:eastAsia="Times New Roman" w:hAnsi="Times New Roman" w:cs="Times New Roman"/>
          <w:color w:val="000000"/>
          <w:sz w:val="28"/>
          <w:szCs w:val="28"/>
        </w:rPr>
        <w:t xml:space="preserve">). </w:t>
      </w:r>
    </w:p>
    <w:p w14:paraId="535BE5A1" w14:textId="040F7BEC" w:rsidR="00EA16E5" w:rsidRDefault="009D46C8" w:rsidP="00EA16E5">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sidR="005A01BC">
        <w:rPr>
          <w:rFonts w:ascii="Times New Roman" w:eastAsia="Times New Roman" w:hAnsi="Times New Roman" w:cs="Times New Roman"/>
          <w:b/>
          <w:color w:val="000000"/>
          <w:sz w:val="28"/>
          <w:szCs w:val="28"/>
        </w:rPr>
        <w:t>93508,56</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14:paraId="07854029" w14:textId="32F8F64A" w:rsidR="00EA16E5" w:rsidRPr="00EA16E5" w:rsidRDefault="00EA16E5" w:rsidP="00EA16E5">
      <w:pPr>
        <w:spacing w:after="0"/>
        <w:ind w:firstLine="708"/>
        <w:jc w:val="both"/>
        <w:rPr>
          <w:rFonts w:ascii="Times New Roman" w:eastAsia="Times New Roman" w:hAnsi="Times New Roman" w:cs="Times New Roman"/>
          <w:color w:val="000000" w:themeColor="text1"/>
          <w:sz w:val="28"/>
          <w:szCs w:val="28"/>
        </w:rPr>
      </w:pPr>
      <w:r w:rsidRPr="00EA16E5">
        <w:rPr>
          <w:rFonts w:ascii="Times New Roman" w:hAnsi="Times New Roman" w:cs="Times New Roman"/>
          <w:color w:val="000000" w:themeColor="text1"/>
          <w:sz w:val="28"/>
          <w:szCs w:val="28"/>
        </w:rPr>
        <w:t>Згідно листа Адміністрації Державної служби спеціального зв’язку та захисту інформації України за №09-1</w:t>
      </w:r>
      <w:r w:rsidR="005A01BC">
        <w:rPr>
          <w:rFonts w:ascii="Times New Roman" w:hAnsi="Times New Roman" w:cs="Times New Roman"/>
          <w:color w:val="000000" w:themeColor="text1"/>
          <w:sz w:val="28"/>
          <w:szCs w:val="28"/>
        </w:rPr>
        <w:t>909</w:t>
      </w:r>
      <w:r w:rsidRPr="00EA16E5">
        <w:rPr>
          <w:rStyle w:val="h-hidden"/>
          <w:rFonts w:ascii="Times New Roman" w:hAnsi="Times New Roman" w:cs="Times New Roman"/>
          <w:color w:val="000000" w:themeColor="text1"/>
          <w:sz w:val="28"/>
          <w:szCs w:val="28"/>
          <w:bdr w:val="none" w:sz="0" w:space="0" w:color="auto" w:frame="1"/>
        </w:rPr>
        <w:t xml:space="preserve"> від 1</w:t>
      </w:r>
      <w:r w:rsidR="005A01BC">
        <w:rPr>
          <w:rStyle w:val="h-hidden"/>
          <w:rFonts w:ascii="Times New Roman" w:hAnsi="Times New Roman" w:cs="Times New Roman"/>
          <w:color w:val="000000" w:themeColor="text1"/>
          <w:sz w:val="28"/>
          <w:szCs w:val="28"/>
          <w:bdr w:val="none" w:sz="0" w:space="0" w:color="auto" w:frame="1"/>
        </w:rPr>
        <w:t>8.</w:t>
      </w:r>
      <w:r w:rsidRPr="00EA16E5">
        <w:rPr>
          <w:rStyle w:val="h-hidden"/>
          <w:rFonts w:ascii="Times New Roman" w:hAnsi="Times New Roman" w:cs="Times New Roman"/>
          <w:color w:val="000000" w:themeColor="text1"/>
          <w:sz w:val="28"/>
          <w:szCs w:val="28"/>
          <w:bdr w:val="none" w:sz="0" w:space="0" w:color="auto" w:frame="1"/>
        </w:rPr>
        <w:t>1</w:t>
      </w:r>
      <w:r w:rsidR="005A01BC">
        <w:rPr>
          <w:rStyle w:val="h-hidden"/>
          <w:rFonts w:ascii="Times New Roman" w:hAnsi="Times New Roman" w:cs="Times New Roman"/>
          <w:color w:val="000000" w:themeColor="text1"/>
          <w:sz w:val="28"/>
          <w:szCs w:val="28"/>
          <w:bdr w:val="none" w:sz="0" w:space="0" w:color="auto" w:frame="1"/>
        </w:rPr>
        <w:t>0</w:t>
      </w:r>
      <w:r w:rsidRPr="00EA16E5">
        <w:rPr>
          <w:rStyle w:val="h-hidden"/>
          <w:rFonts w:ascii="Times New Roman" w:hAnsi="Times New Roman" w:cs="Times New Roman"/>
          <w:color w:val="000000" w:themeColor="text1"/>
          <w:sz w:val="28"/>
          <w:szCs w:val="28"/>
          <w:bdr w:val="none" w:sz="0" w:space="0" w:color="auto" w:frame="1"/>
        </w:rPr>
        <w:t>.202</w:t>
      </w:r>
      <w:r w:rsidR="005A01BC">
        <w:rPr>
          <w:rStyle w:val="h-hidden"/>
          <w:rFonts w:ascii="Times New Roman" w:hAnsi="Times New Roman" w:cs="Times New Roman"/>
          <w:color w:val="000000" w:themeColor="text1"/>
          <w:sz w:val="28"/>
          <w:szCs w:val="28"/>
          <w:bdr w:val="none" w:sz="0" w:space="0" w:color="auto" w:frame="1"/>
        </w:rPr>
        <w:t>3</w:t>
      </w:r>
      <w:r w:rsidRPr="00EA16E5">
        <w:rPr>
          <w:rStyle w:val="h-hidden"/>
          <w:rFonts w:ascii="Times New Roman" w:hAnsi="Times New Roman" w:cs="Times New Roman"/>
          <w:color w:val="000000" w:themeColor="text1"/>
          <w:sz w:val="28"/>
          <w:szCs w:val="28"/>
          <w:bdr w:val="none" w:sz="0" w:space="0" w:color="auto" w:frame="1"/>
        </w:rPr>
        <w:t xml:space="preserve"> р. Відповідно до вимог Закону України «Про Національну систему конфіденційного зв’язку», Порядку надання послуг конфіденційного зв’язку органам державної влади та органам місцевого самоврядування, державним підприємствам, установам та організаціям, затвердженого постановою Кабінету Міністрів України від 11.10.2002 №1519 (у редакції постанови Кабінету Міністрів України від 29.04.2013 № 328), Положення про спеціальну інформаційно-телекомунікаційну систему органів виконавчої</w:t>
      </w:r>
      <w:r w:rsidRPr="00EA16E5">
        <w:rPr>
          <w:rStyle w:val="h-hidden"/>
          <w:rFonts w:ascii="Times New Roman" w:hAnsi="Times New Roman" w:cs="Times New Roman"/>
          <w:b/>
          <w:color w:val="000000" w:themeColor="text1"/>
          <w:sz w:val="28"/>
          <w:szCs w:val="28"/>
          <w:bdr w:val="none" w:sz="0" w:space="0" w:color="auto" w:frame="1"/>
        </w:rPr>
        <w:t xml:space="preserve"> </w:t>
      </w:r>
      <w:r w:rsidRPr="00EA16E5">
        <w:rPr>
          <w:rStyle w:val="h-hidden"/>
          <w:rFonts w:ascii="Times New Roman" w:hAnsi="Times New Roman" w:cs="Times New Roman"/>
          <w:color w:val="000000" w:themeColor="text1"/>
          <w:sz w:val="28"/>
          <w:szCs w:val="28"/>
          <w:bdr w:val="none" w:sz="0" w:space="0" w:color="auto" w:frame="1"/>
        </w:rPr>
        <w:t xml:space="preserve">влади Національної системи </w:t>
      </w:r>
      <w:r w:rsidRPr="00EA16E5">
        <w:rPr>
          <w:rStyle w:val="h-hidden"/>
          <w:rFonts w:ascii="Times New Roman" w:hAnsi="Times New Roman" w:cs="Times New Roman"/>
          <w:color w:val="000000" w:themeColor="text1"/>
          <w:sz w:val="28"/>
          <w:szCs w:val="28"/>
          <w:bdr w:val="none" w:sz="0" w:space="0" w:color="auto" w:frame="1"/>
        </w:rPr>
        <w:lastRenderedPageBreak/>
        <w:t xml:space="preserve">конфіденційного зв’язку, затвердженого наказом Адміністрації </w:t>
      </w:r>
      <w:proofErr w:type="spellStart"/>
      <w:r w:rsidRPr="00EA16E5">
        <w:rPr>
          <w:rStyle w:val="h-hidden"/>
          <w:rFonts w:ascii="Times New Roman" w:hAnsi="Times New Roman" w:cs="Times New Roman"/>
          <w:color w:val="000000" w:themeColor="text1"/>
          <w:sz w:val="28"/>
          <w:szCs w:val="28"/>
          <w:bdr w:val="none" w:sz="0" w:space="0" w:color="auto" w:frame="1"/>
        </w:rPr>
        <w:t>Держспецзв’язку</w:t>
      </w:r>
      <w:proofErr w:type="spellEnd"/>
      <w:r w:rsidRPr="00EA16E5">
        <w:rPr>
          <w:rStyle w:val="h-hidden"/>
          <w:rFonts w:ascii="Times New Roman" w:hAnsi="Times New Roman" w:cs="Times New Roman"/>
          <w:color w:val="000000" w:themeColor="text1"/>
          <w:sz w:val="28"/>
          <w:szCs w:val="28"/>
          <w:bdr w:val="none" w:sz="0" w:space="0" w:color="auto" w:frame="1"/>
        </w:rPr>
        <w:t xml:space="preserve"> від 18.09.2017 №110/ДСК</w:t>
      </w:r>
      <w:r w:rsidR="005A01BC">
        <w:rPr>
          <w:rStyle w:val="h-hidden"/>
          <w:rFonts w:ascii="Times New Roman" w:hAnsi="Times New Roman" w:cs="Times New Roman"/>
          <w:color w:val="000000" w:themeColor="text1"/>
          <w:sz w:val="28"/>
          <w:szCs w:val="28"/>
          <w:bdr w:val="none" w:sz="0" w:space="0" w:color="auto" w:frame="1"/>
        </w:rPr>
        <w:t xml:space="preserve">( у редакції наказу Адміністрації </w:t>
      </w:r>
      <w:proofErr w:type="spellStart"/>
      <w:r w:rsidR="005A01BC" w:rsidRPr="00EA16E5">
        <w:rPr>
          <w:rStyle w:val="h-hidden"/>
          <w:rFonts w:ascii="Times New Roman" w:hAnsi="Times New Roman" w:cs="Times New Roman"/>
          <w:color w:val="000000" w:themeColor="text1"/>
          <w:sz w:val="28"/>
          <w:szCs w:val="28"/>
          <w:bdr w:val="none" w:sz="0" w:space="0" w:color="auto" w:frame="1"/>
        </w:rPr>
        <w:t>Держспецзв’язку</w:t>
      </w:r>
      <w:proofErr w:type="spellEnd"/>
      <w:r w:rsidR="005A01BC" w:rsidRPr="00EA16E5">
        <w:rPr>
          <w:rStyle w:val="h-hidden"/>
          <w:rFonts w:ascii="Times New Roman" w:hAnsi="Times New Roman" w:cs="Times New Roman"/>
          <w:color w:val="000000" w:themeColor="text1"/>
          <w:sz w:val="28"/>
          <w:szCs w:val="28"/>
          <w:bdr w:val="none" w:sz="0" w:space="0" w:color="auto" w:frame="1"/>
        </w:rPr>
        <w:t xml:space="preserve"> від 1</w:t>
      </w:r>
      <w:r w:rsidR="005A01BC">
        <w:rPr>
          <w:rStyle w:val="h-hidden"/>
          <w:rFonts w:ascii="Times New Roman" w:hAnsi="Times New Roman" w:cs="Times New Roman"/>
          <w:color w:val="000000" w:themeColor="text1"/>
          <w:sz w:val="28"/>
          <w:szCs w:val="28"/>
          <w:bdr w:val="none" w:sz="0" w:space="0" w:color="auto" w:frame="1"/>
        </w:rPr>
        <w:t>6</w:t>
      </w:r>
      <w:r w:rsidR="005A01BC" w:rsidRPr="00EA16E5">
        <w:rPr>
          <w:rStyle w:val="h-hidden"/>
          <w:rFonts w:ascii="Times New Roman" w:hAnsi="Times New Roman" w:cs="Times New Roman"/>
          <w:color w:val="000000" w:themeColor="text1"/>
          <w:sz w:val="28"/>
          <w:szCs w:val="28"/>
          <w:bdr w:val="none" w:sz="0" w:space="0" w:color="auto" w:frame="1"/>
        </w:rPr>
        <w:t>.0</w:t>
      </w:r>
      <w:r w:rsidR="005A01BC">
        <w:rPr>
          <w:rStyle w:val="h-hidden"/>
          <w:rFonts w:ascii="Times New Roman" w:hAnsi="Times New Roman" w:cs="Times New Roman"/>
          <w:color w:val="000000" w:themeColor="text1"/>
          <w:sz w:val="28"/>
          <w:szCs w:val="28"/>
          <w:bdr w:val="none" w:sz="0" w:space="0" w:color="auto" w:frame="1"/>
        </w:rPr>
        <w:t>3</w:t>
      </w:r>
      <w:r w:rsidR="005A01BC" w:rsidRPr="00EA16E5">
        <w:rPr>
          <w:rStyle w:val="h-hidden"/>
          <w:rFonts w:ascii="Times New Roman" w:hAnsi="Times New Roman" w:cs="Times New Roman"/>
          <w:color w:val="000000" w:themeColor="text1"/>
          <w:sz w:val="28"/>
          <w:szCs w:val="28"/>
          <w:bdr w:val="none" w:sz="0" w:space="0" w:color="auto" w:frame="1"/>
        </w:rPr>
        <w:t>.20</w:t>
      </w:r>
      <w:r w:rsidR="005A01BC">
        <w:rPr>
          <w:rStyle w:val="h-hidden"/>
          <w:rFonts w:ascii="Times New Roman" w:hAnsi="Times New Roman" w:cs="Times New Roman"/>
          <w:color w:val="000000" w:themeColor="text1"/>
          <w:sz w:val="28"/>
          <w:szCs w:val="28"/>
          <w:bdr w:val="none" w:sz="0" w:space="0" w:color="auto" w:frame="1"/>
        </w:rPr>
        <w:t>23</w:t>
      </w:r>
      <w:r w:rsidR="005A01BC" w:rsidRPr="00EA16E5">
        <w:rPr>
          <w:rStyle w:val="h-hidden"/>
          <w:rFonts w:ascii="Times New Roman" w:hAnsi="Times New Roman" w:cs="Times New Roman"/>
          <w:color w:val="000000" w:themeColor="text1"/>
          <w:sz w:val="28"/>
          <w:szCs w:val="28"/>
          <w:bdr w:val="none" w:sz="0" w:space="0" w:color="auto" w:frame="1"/>
        </w:rPr>
        <w:t xml:space="preserve"> №</w:t>
      </w:r>
      <w:r w:rsidR="005A01BC">
        <w:rPr>
          <w:rStyle w:val="h-hidden"/>
          <w:rFonts w:ascii="Times New Roman" w:hAnsi="Times New Roman" w:cs="Times New Roman"/>
          <w:color w:val="000000" w:themeColor="text1"/>
          <w:sz w:val="28"/>
          <w:szCs w:val="28"/>
          <w:bdr w:val="none" w:sz="0" w:space="0" w:color="auto" w:frame="1"/>
        </w:rPr>
        <w:t>68</w:t>
      </w:r>
      <w:r w:rsidR="005A01BC" w:rsidRPr="00EA16E5">
        <w:rPr>
          <w:rStyle w:val="h-hidden"/>
          <w:rFonts w:ascii="Times New Roman" w:hAnsi="Times New Roman" w:cs="Times New Roman"/>
          <w:color w:val="000000" w:themeColor="text1"/>
          <w:sz w:val="28"/>
          <w:szCs w:val="28"/>
          <w:bdr w:val="none" w:sz="0" w:space="0" w:color="auto" w:frame="1"/>
        </w:rPr>
        <w:t>/ДСК</w:t>
      </w:r>
      <w:r w:rsidR="005A01BC">
        <w:rPr>
          <w:rStyle w:val="h-hidden"/>
          <w:rFonts w:ascii="Times New Roman" w:hAnsi="Times New Roman" w:cs="Times New Roman"/>
          <w:color w:val="000000" w:themeColor="text1"/>
          <w:sz w:val="28"/>
          <w:szCs w:val="28"/>
          <w:bdr w:val="none" w:sz="0" w:space="0" w:color="auto" w:frame="1"/>
        </w:rPr>
        <w:t>)</w:t>
      </w:r>
      <w:r w:rsidRPr="00EA16E5">
        <w:rPr>
          <w:rStyle w:val="h-hidden"/>
          <w:rFonts w:ascii="Times New Roman" w:hAnsi="Times New Roman" w:cs="Times New Roman"/>
          <w:color w:val="000000" w:themeColor="text1"/>
          <w:sz w:val="28"/>
          <w:szCs w:val="28"/>
          <w:bdr w:val="none" w:sz="0" w:space="0" w:color="auto" w:frame="1"/>
        </w:rPr>
        <w:t xml:space="preserve">, послуги конфіденційного зв’язку, у тому числі надання у користування захищених каналів передачі даних, захищеного доступу до Інтернету з використанням ресурсу спеціальної інформаційно-телекомунікаційної системи органів виконавчої влади Національної системи конфіденційного зв’язку (далі - СІТС НСКЗ) надаються лише ДП «УСС», яке визначено оператором СІТС НСКЗ (лист Адміністрації </w:t>
      </w:r>
      <w:proofErr w:type="spellStart"/>
      <w:r w:rsidRPr="00EA16E5">
        <w:rPr>
          <w:rStyle w:val="h-hidden"/>
          <w:rFonts w:ascii="Times New Roman" w:hAnsi="Times New Roman" w:cs="Times New Roman"/>
          <w:color w:val="000000" w:themeColor="text1"/>
          <w:sz w:val="28"/>
          <w:szCs w:val="28"/>
          <w:bdr w:val="none" w:sz="0" w:space="0" w:color="auto" w:frame="1"/>
        </w:rPr>
        <w:t>Держспецзв’язку</w:t>
      </w:r>
      <w:proofErr w:type="spellEnd"/>
      <w:r w:rsidRPr="00EA16E5">
        <w:rPr>
          <w:rStyle w:val="h-hidden"/>
          <w:rFonts w:ascii="Times New Roman" w:hAnsi="Times New Roman" w:cs="Times New Roman"/>
          <w:color w:val="000000" w:themeColor="text1"/>
          <w:sz w:val="28"/>
          <w:szCs w:val="28"/>
          <w:bdr w:val="none" w:sz="0" w:space="0" w:color="auto" w:frame="1"/>
        </w:rPr>
        <w:t xml:space="preserve"> від 27.11.2022 №02-2231/1, Атестат відповідності системи захисту інформації від 09.07.2020 № 21662). </w:t>
      </w:r>
    </w:p>
    <w:p w14:paraId="1DFB233D" w14:textId="354C10FA" w:rsidR="009D46C8" w:rsidRPr="009D46C8" w:rsidRDefault="009D46C8" w:rsidP="00910FAA">
      <w:pPr>
        <w:spacing w:after="0"/>
        <w:ind w:firstLine="709"/>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Враховуючи наведене, наявні підстави для укладення прямого до</w:t>
      </w:r>
      <w:r w:rsidR="00EA16E5">
        <w:rPr>
          <w:rFonts w:ascii="Times New Roman" w:eastAsia="Times New Roman" w:hAnsi="Times New Roman" w:cs="Times New Roman"/>
          <w:color w:val="000000"/>
          <w:sz w:val="28"/>
          <w:szCs w:val="28"/>
          <w:highlight w:val="white"/>
        </w:rPr>
        <w:t>говору відповідно до підпункту 5</w:t>
      </w:r>
      <w:r w:rsidRPr="009D46C8">
        <w:rPr>
          <w:rFonts w:ascii="Times New Roman" w:eastAsia="Times New Roman" w:hAnsi="Times New Roman" w:cs="Times New Roman"/>
          <w:color w:val="000000"/>
          <w:sz w:val="28"/>
          <w:szCs w:val="28"/>
          <w:highlight w:val="white"/>
        </w:rPr>
        <w:t xml:space="preserve"> пункту 13 Особливостей. </w:t>
      </w:r>
    </w:p>
    <w:p w14:paraId="4683936E"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sidR="00EA16E5">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пункту 13 Особливостей з дотриманням принципів здійснення публічних закупівель, визначених Законом України «Про публічні закупівлі»:</w:t>
      </w:r>
    </w:p>
    <w:p w14:paraId="40BBCC9C" w14:textId="4880FDEF"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EA16E5">
        <w:rPr>
          <w:i/>
          <w:color w:val="000000"/>
          <w:sz w:val="28"/>
          <w:szCs w:val="28"/>
        </w:rPr>
        <w:t xml:space="preserve"> </w:t>
      </w:r>
      <w:r w:rsidR="00EA16E5" w:rsidRPr="00EA16E5">
        <w:rPr>
          <w:color w:val="000000" w:themeColor="text1"/>
          <w:sz w:val="28"/>
          <w:szCs w:val="28"/>
        </w:rPr>
        <w:t>закупівлю</w:t>
      </w:r>
      <w:r w:rsidR="00EA16E5">
        <w:rPr>
          <w:b/>
          <w:color w:val="000000" w:themeColor="text1"/>
          <w:sz w:val="28"/>
          <w:szCs w:val="28"/>
        </w:rPr>
        <w:t xml:space="preserve"> </w:t>
      </w:r>
      <w:r w:rsidR="00EA16E5" w:rsidRPr="00EA16E5">
        <w:rPr>
          <w:color w:val="000000" w:themeColor="text1"/>
          <w:sz w:val="28"/>
          <w:szCs w:val="28"/>
        </w:rPr>
        <w:t>Послуги конфіденційного зв’язку (користування захищеними цифровими каналами) за ДК 021:2015:64210000-1 - Послуги телефонного зв’язку та передачі даних</w:t>
      </w:r>
      <w:r w:rsidR="00EA16E5">
        <w:rPr>
          <w:color w:val="000000" w:themeColor="text1"/>
          <w:sz w:val="28"/>
          <w:szCs w:val="28"/>
        </w:rPr>
        <w:t xml:space="preserve"> </w:t>
      </w:r>
      <w:r w:rsidRPr="009D46C8">
        <w:rPr>
          <w:color w:val="000000"/>
          <w:sz w:val="28"/>
          <w:szCs w:val="28"/>
        </w:rPr>
        <w:t>Єдиного закупівельного словника</w:t>
      </w:r>
      <w:r w:rsidRPr="009D46C8">
        <w:rPr>
          <w:color w:val="000000"/>
          <w:sz w:val="28"/>
          <w:szCs w:val="28"/>
          <w:highlight w:val="white"/>
        </w:rPr>
        <w:t xml:space="preserve"> на суму </w:t>
      </w:r>
      <w:r w:rsidR="00B41927">
        <w:rPr>
          <w:b/>
          <w:color w:val="000000"/>
          <w:sz w:val="28"/>
          <w:szCs w:val="28"/>
        </w:rPr>
        <w:t>93508,56</w:t>
      </w:r>
      <w:r w:rsidR="00B41927">
        <w:rPr>
          <w:color w:val="000000"/>
          <w:sz w:val="28"/>
          <w:szCs w:val="28"/>
        </w:rPr>
        <w:t xml:space="preserve"> </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w:t>
      </w:r>
      <w:r w:rsidR="00BC741F">
        <w:rPr>
          <w:color w:val="000000"/>
          <w:sz w:val="28"/>
          <w:szCs w:val="28"/>
          <w:highlight w:val="white"/>
        </w:rPr>
        <w:t>використання електронної системи закупівель</w:t>
      </w:r>
      <w:r w:rsidRPr="009D46C8">
        <w:rPr>
          <w:color w:val="000000"/>
          <w:sz w:val="28"/>
          <w:szCs w:val="28"/>
          <w:highlight w:val="white"/>
        </w:rPr>
        <w:t xml:space="preserve"> та </w:t>
      </w:r>
      <w:r w:rsidRPr="009D46C8">
        <w:rPr>
          <w:sz w:val="28"/>
          <w:szCs w:val="28"/>
        </w:rPr>
        <w:t>у</w:t>
      </w:r>
      <w:r w:rsidRPr="009D46C8">
        <w:rPr>
          <w:color w:val="000000"/>
          <w:sz w:val="28"/>
          <w:szCs w:val="28"/>
          <w:highlight w:val="white"/>
        </w:rPr>
        <w:t xml:space="preserve">класти договір про закупівлю на підставі підпункту </w:t>
      </w:r>
      <w:r w:rsidR="00BC741F">
        <w:rPr>
          <w:color w:val="000000"/>
          <w:sz w:val="28"/>
          <w:szCs w:val="28"/>
          <w:highlight w:val="white"/>
        </w:rPr>
        <w:t>5</w:t>
      </w:r>
      <w:r w:rsidRPr="009D46C8">
        <w:rPr>
          <w:color w:val="000000"/>
          <w:sz w:val="28"/>
          <w:szCs w:val="28"/>
          <w:highlight w:val="white"/>
        </w:rPr>
        <w:t xml:space="preserve"> пункту 13 Особливостей.</w:t>
      </w:r>
    </w:p>
    <w:p w14:paraId="7FA55ADA" w14:textId="77777777"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закупівель Гнатюк О.В.</w:t>
      </w:r>
    </w:p>
    <w:p w14:paraId="059B69C4" w14:textId="77777777"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14:paraId="36352E64" w14:textId="77777777" w:rsidR="009D46C8" w:rsidRPr="009D46C8" w:rsidRDefault="009D46C8" w:rsidP="00C36EBC">
      <w:pPr>
        <w:ind w:left="360" w:firstLine="708"/>
        <w:jc w:val="both"/>
        <w:rPr>
          <w:rFonts w:ascii="Times New Roman" w:hAnsi="Times New Roman" w:cs="Times New Roman"/>
          <w:sz w:val="28"/>
          <w:szCs w:val="28"/>
        </w:rPr>
      </w:pPr>
    </w:p>
    <w:p w14:paraId="31416FEC" w14:textId="77777777" w:rsidR="009D46C8" w:rsidRDefault="009D46C8" w:rsidP="00C36EBC">
      <w:pPr>
        <w:ind w:left="360" w:firstLine="708"/>
        <w:jc w:val="both"/>
        <w:rPr>
          <w:rFonts w:ascii="Times New Roman" w:hAnsi="Times New Roman" w:cs="Times New Roman"/>
          <w:sz w:val="28"/>
          <w:szCs w:val="28"/>
        </w:rPr>
      </w:pPr>
    </w:p>
    <w:p w14:paraId="366F700D" w14:textId="77777777" w:rsidR="009D46C8" w:rsidRDefault="009D46C8" w:rsidP="009D46C8">
      <w:pPr>
        <w:jc w:val="both"/>
        <w:rPr>
          <w:rFonts w:ascii="Times New Roman" w:hAnsi="Times New Roman" w:cs="Times New Roman"/>
          <w:b/>
          <w:sz w:val="28"/>
          <w:szCs w:val="28"/>
        </w:rPr>
      </w:pPr>
    </w:p>
    <w:p w14:paraId="6C2A68DA" w14:textId="38C256FF" w:rsidR="009D46C8" w:rsidRPr="001317C9" w:rsidRDefault="00B41927" w:rsidP="009D46C8">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68FE1D01" w14:textId="77777777" w:rsidR="009D46C8" w:rsidRDefault="009D46C8" w:rsidP="00910FAA">
      <w:pPr>
        <w:tabs>
          <w:tab w:val="left" w:pos="1545"/>
        </w:tabs>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36EBC"/>
    <w:rsid w:val="0023252B"/>
    <w:rsid w:val="002C4110"/>
    <w:rsid w:val="00352B90"/>
    <w:rsid w:val="00405AAB"/>
    <w:rsid w:val="004254F7"/>
    <w:rsid w:val="004411FF"/>
    <w:rsid w:val="004762A0"/>
    <w:rsid w:val="004C01D2"/>
    <w:rsid w:val="005A01BC"/>
    <w:rsid w:val="005D065A"/>
    <w:rsid w:val="005E6CF4"/>
    <w:rsid w:val="00622487"/>
    <w:rsid w:val="006A6DF0"/>
    <w:rsid w:val="00732D91"/>
    <w:rsid w:val="007D0608"/>
    <w:rsid w:val="00910FAA"/>
    <w:rsid w:val="00934133"/>
    <w:rsid w:val="009B5619"/>
    <w:rsid w:val="009D46C8"/>
    <w:rsid w:val="00A47CBB"/>
    <w:rsid w:val="00AA776E"/>
    <w:rsid w:val="00B41927"/>
    <w:rsid w:val="00BC741F"/>
    <w:rsid w:val="00C07CBB"/>
    <w:rsid w:val="00C36EBC"/>
    <w:rsid w:val="00D00A7F"/>
    <w:rsid w:val="00D7488F"/>
    <w:rsid w:val="00D912D3"/>
    <w:rsid w:val="00EA16E5"/>
    <w:rsid w:val="00EC243F"/>
    <w:rsid w:val="00F71587"/>
    <w:rsid w:val="00F77787"/>
    <w:rsid w:val="00FA3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BC"/>
    <w:rPr>
      <w:lang w:val="uk-UA"/>
    </w:rPr>
  </w:style>
  <w:style w:type="paragraph" w:styleId="1">
    <w:name w:val="heading 1"/>
    <w:basedOn w:val="a"/>
    <w:next w:val="a"/>
    <w:link w:val="10"/>
    <w:uiPriority w:val="9"/>
    <w:qFormat/>
    <w:rsid w:val="00EA16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а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customStyle="1" w:styleId="10">
    <w:name w:val="Заголовок 1 Знак"/>
    <w:basedOn w:val="a0"/>
    <w:link w:val="1"/>
    <w:uiPriority w:val="9"/>
    <w:rsid w:val="00EA16E5"/>
    <w:rPr>
      <w:rFonts w:asciiTheme="majorHAnsi" w:eastAsiaTheme="majorEastAsia" w:hAnsiTheme="majorHAnsi" w:cstheme="majorBidi"/>
      <w:b/>
      <w:bCs/>
      <w:color w:val="365F91" w:themeColor="accent1" w:themeShade="BF"/>
      <w:sz w:val="28"/>
      <w:szCs w:val="28"/>
      <w:lang w:val="uk-UA"/>
    </w:rPr>
  </w:style>
  <w:style w:type="character" w:customStyle="1" w:styleId="h-hidden">
    <w:name w:val="h-hidden"/>
    <w:basedOn w:val="a0"/>
    <w:rsid w:val="00EA1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660277856">
      <w:bodyDiv w:val="1"/>
      <w:marLeft w:val="0"/>
      <w:marRight w:val="0"/>
      <w:marTop w:val="0"/>
      <w:marBottom w:val="0"/>
      <w:divBdr>
        <w:top w:val="none" w:sz="0" w:space="0" w:color="auto"/>
        <w:left w:val="none" w:sz="0" w:space="0" w:color="auto"/>
        <w:bottom w:val="none" w:sz="0" w:space="0" w:color="auto"/>
        <w:right w:val="none" w:sz="0" w:space="0" w:color="auto"/>
      </w:divBdr>
    </w:div>
    <w:div w:id="1010183216">
      <w:bodyDiv w:val="1"/>
      <w:marLeft w:val="0"/>
      <w:marRight w:val="0"/>
      <w:marTop w:val="0"/>
      <w:marBottom w:val="0"/>
      <w:divBdr>
        <w:top w:val="none" w:sz="0" w:space="0" w:color="auto"/>
        <w:left w:val="none" w:sz="0" w:space="0" w:color="auto"/>
        <w:bottom w:val="none" w:sz="0" w:space="0" w:color="auto"/>
        <w:right w:val="none" w:sz="0" w:space="0" w:color="auto"/>
      </w:divBdr>
    </w:div>
    <w:div w:id="1240872979">
      <w:bodyDiv w:val="1"/>
      <w:marLeft w:val="0"/>
      <w:marRight w:val="0"/>
      <w:marTop w:val="0"/>
      <w:marBottom w:val="0"/>
      <w:divBdr>
        <w:top w:val="none" w:sz="0" w:space="0" w:color="auto"/>
        <w:left w:val="none" w:sz="0" w:space="0" w:color="auto"/>
        <w:bottom w:val="none" w:sz="0" w:space="0" w:color="auto"/>
        <w:right w:val="none" w:sz="0" w:space="0" w:color="auto"/>
      </w:divBdr>
    </w:div>
    <w:div w:id="1556891852">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62F3C-B966-4A04-92FB-FD416ECF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Pages>
  <Words>566</Words>
  <Characters>3232</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2025-01-21T14:25:00Z</cp:lastPrinted>
  <dcterms:created xsi:type="dcterms:W3CDTF">2022-09-26T05:31:00Z</dcterms:created>
  <dcterms:modified xsi:type="dcterms:W3CDTF">2025-01-28T08:36:00Z</dcterms:modified>
</cp:coreProperties>
</file>