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B3A28" w14:textId="77777777" w:rsidR="003C3743" w:rsidRDefault="003C3743" w:rsidP="003C3743">
      <w:pPr>
        <w:spacing w:after="0" w:line="240" w:lineRule="auto"/>
        <w:ind w:left="2127"/>
        <w:rPr>
          <w:rFonts w:ascii="Times New Roman" w:hAnsi="Times New Roman"/>
          <w:noProof/>
          <w:sz w:val="24"/>
          <w:szCs w:val="24"/>
        </w:rPr>
      </w:pPr>
      <w:r>
        <w:rPr>
          <w:rFonts w:ascii="Times New Roman" w:hAnsi="Times New Roman"/>
          <w:noProof/>
          <w:sz w:val="24"/>
          <w:szCs w:val="24"/>
        </w:rPr>
        <w:t xml:space="preserve">                                    </w:t>
      </w:r>
      <w:r w:rsidRPr="00697ABB">
        <w:rPr>
          <w:noProof/>
          <w:sz w:val="24"/>
          <w:szCs w:val="24"/>
        </w:rPr>
        <w:drawing>
          <wp:inline distT="0" distB="0" distL="0" distR="0" wp14:anchorId="0F0D5E54" wp14:editId="0EE8648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4932CCA0" w14:textId="77777777" w:rsidR="003C3743" w:rsidRPr="001127A6" w:rsidRDefault="003C3743" w:rsidP="003C3743">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CE0E387" w14:textId="77777777" w:rsidR="003C3743" w:rsidRDefault="003C3743" w:rsidP="003C374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A857DDF" w14:textId="77777777" w:rsidR="003C3743" w:rsidRDefault="003C3743" w:rsidP="003C3743">
      <w:pPr>
        <w:keepNext/>
        <w:spacing w:after="0" w:line="240" w:lineRule="auto"/>
        <w:ind w:firstLine="720"/>
        <w:jc w:val="center"/>
        <w:outlineLvl w:val="4"/>
        <w:rPr>
          <w:rFonts w:ascii="Times New Roman" w:hAnsi="Times New Roman"/>
          <w:b/>
          <w:spacing w:val="30"/>
          <w:sz w:val="28"/>
          <w:szCs w:val="28"/>
        </w:rPr>
      </w:pPr>
    </w:p>
    <w:p w14:paraId="0E3AA6F6" w14:textId="77777777" w:rsidR="003C3743" w:rsidRDefault="003C3743" w:rsidP="003C3743">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B23E1C3" w14:textId="77777777" w:rsidR="003C3743" w:rsidRPr="00D82B2C" w:rsidRDefault="003C3743" w:rsidP="003C3743">
      <w:pPr>
        <w:keepNext/>
        <w:spacing w:after="0" w:line="240" w:lineRule="auto"/>
        <w:ind w:firstLine="720"/>
        <w:jc w:val="center"/>
        <w:outlineLvl w:val="4"/>
        <w:rPr>
          <w:rFonts w:ascii="Times New Roman" w:hAnsi="Times New Roman"/>
          <w:b/>
          <w:sz w:val="28"/>
          <w:szCs w:val="28"/>
        </w:rPr>
      </w:pPr>
    </w:p>
    <w:p w14:paraId="2A98F119" w14:textId="77777777" w:rsidR="003C3743" w:rsidRDefault="003C3743" w:rsidP="003C374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8661E47" w14:textId="77777777" w:rsidR="003C3743" w:rsidRPr="00BB3CC6" w:rsidRDefault="003C3743" w:rsidP="003C3743">
      <w:pPr>
        <w:spacing w:after="0" w:line="240" w:lineRule="auto"/>
        <w:jc w:val="center"/>
        <w:rPr>
          <w:rFonts w:ascii="Times New Roman" w:hAnsi="Times New Roman"/>
          <w:color w:val="000000"/>
          <w:sz w:val="28"/>
          <w:szCs w:val="28"/>
        </w:rPr>
      </w:pPr>
    </w:p>
    <w:p w14:paraId="10A46D9A" w14:textId="34502E9E" w:rsidR="003C3743" w:rsidRPr="00707A37" w:rsidRDefault="003C3743" w:rsidP="003C374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rPr>
        <w:t>2027</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C1A5932"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425B993D" w14:textId="77777777" w:rsidR="001E15A9" w:rsidRDefault="001E15A9" w:rsidP="001E15A9">
      <w:pPr>
        <w:tabs>
          <w:tab w:val="left" w:pos="6295"/>
        </w:tabs>
        <w:spacing w:after="0" w:line="240" w:lineRule="atLeast"/>
        <w:rPr>
          <w:rFonts w:ascii="Times New Roman" w:hAnsi="Times New Roman" w:cs="Times New Roman"/>
          <w:b/>
          <w:bCs/>
          <w:sz w:val="28"/>
          <w:szCs w:val="28"/>
        </w:rPr>
      </w:pPr>
      <w:r w:rsidRPr="00227F03">
        <w:rPr>
          <w:rFonts w:ascii="Times New Roman" w:hAnsi="Times New Roman" w:cs="Times New Roman"/>
          <w:b/>
          <w:bCs/>
          <w:sz w:val="28"/>
          <w:szCs w:val="28"/>
        </w:rPr>
        <w:t>Про надання дозволу на розроблення</w:t>
      </w:r>
      <w:r>
        <w:rPr>
          <w:rFonts w:ascii="Times New Roman" w:hAnsi="Times New Roman" w:cs="Times New Roman"/>
          <w:b/>
          <w:bCs/>
          <w:sz w:val="28"/>
          <w:szCs w:val="28"/>
        </w:rPr>
        <w:t xml:space="preserve"> </w:t>
      </w:r>
    </w:p>
    <w:p w14:paraId="164ADC6D" w14:textId="77777777" w:rsidR="001E15A9" w:rsidRDefault="001E15A9" w:rsidP="001E15A9">
      <w:pPr>
        <w:tabs>
          <w:tab w:val="left" w:pos="6295"/>
        </w:tabs>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 xml:space="preserve">технічної документації із землеустрою </w:t>
      </w:r>
    </w:p>
    <w:p w14:paraId="05514F6D" w14:textId="77777777" w:rsidR="001E15A9" w:rsidRDefault="001E15A9" w:rsidP="001E15A9">
      <w:pPr>
        <w:tabs>
          <w:tab w:val="left" w:pos="6295"/>
        </w:tabs>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 xml:space="preserve">щодо встановлення меж частини ділянки, </w:t>
      </w:r>
    </w:p>
    <w:p w14:paraId="41953D3E" w14:textId="6AD7586B" w:rsidR="00700DD9" w:rsidRDefault="001E15A9" w:rsidP="001E15A9">
      <w:pPr>
        <w:tabs>
          <w:tab w:val="left" w:pos="6295"/>
        </w:tabs>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на яку поширю</w:t>
      </w:r>
      <w:r w:rsidR="001074A0">
        <w:rPr>
          <w:rFonts w:ascii="Times New Roman" w:hAnsi="Times New Roman" w:cs="Times New Roman"/>
          <w:b/>
          <w:bCs/>
          <w:sz w:val="28"/>
          <w:szCs w:val="28"/>
        </w:rPr>
        <w:t>є</w:t>
      </w:r>
      <w:r>
        <w:rPr>
          <w:rFonts w:ascii="Times New Roman" w:hAnsi="Times New Roman" w:cs="Times New Roman"/>
          <w:b/>
          <w:bCs/>
          <w:sz w:val="28"/>
          <w:szCs w:val="28"/>
        </w:rPr>
        <w:t>ться прав</w:t>
      </w:r>
      <w:r w:rsidR="001074A0">
        <w:rPr>
          <w:rFonts w:ascii="Times New Roman" w:hAnsi="Times New Roman" w:cs="Times New Roman"/>
          <w:b/>
          <w:bCs/>
          <w:sz w:val="28"/>
          <w:szCs w:val="28"/>
        </w:rPr>
        <w:t>о</w:t>
      </w:r>
      <w:r>
        <w:rPr>
          <w:rFonts w:ascii="Times New Roman" w:hAnsi="Times New Roman" w:cs="Times New Roman"/>
          <w:b/>
          <w:bCs/>
          <w:sz w:val="28"/>
          <w:szCs w:val="28"/>
        </w:rPr>
        <w:t xml:space="preserve"> сервітуту </w:t>
      </w:r>
    </w:p>
    <w:p w14:paraId="58AC3426" w14:textId="14D81B1F" w:rsidR="001E15A9" w:rsidRDefault="001E15A9" w:rsidP="001E15A9">
      <w:pPr>
        <w:tabs>
          <w:tab w:val="left" w:pos="6295"/>
        </w:tabs>
        <w:spacing w:after="0" w:line="240" w:lineRule="atLeast"/>
        <w:rPr>
          <w:rFonts w:ascii="Times New Roman" w:hAnsi="Times New Roman" w:cs="Times New Roman"/>
          <w:b/>
          <w:bCs/>
          <w:sz w:val="28"/>
          <w:szCs w:val="28"/>
        </w:rPr>
      </w:pPr>
      <w:r>
        <w:rPr>
          <w:rFonts w:ascii="Times New Roman" w:hAnsi="Times New Roman" w:cs="Times New Roman"/>
          <w:b/>
          <w:bCs/>
          <w:sz w:val="28"/>
          <w:szCs w:val="28"/>
        </w:rPr>
        <w:t>ТОВ «АГКОД»</w:t>
      </w:r>
    </w:p>
    <w:p w14:paraId="2DBD04B9" w14:textId="77777777" w:rsidR="001E15A9" w:rsidRPr="00227F03" w:rsidRDefault="001E15A9" w:rsidP="001E15A9">
      <w:pPr>
        <w:tabs>
          <w:tab w:val="left" w:pos="6295"/>
        </w:tabs>
        <w:spacing w:line="240" w:lineRule="auto"/>
        <w:rPr>
          <w:rFonts w:ascii="Times New Roman" w:hAnsi="Times New Roman" w:cs="Times New Roman"/>
          <w:b/>
          <w:bCs/>
          <w:sz w:val="28"/>
          <w:szCs w:val="28"/>
        </w:rPr>
      </w:pPr>
    </w:p>
    <w:p w14:paraId="0105AAA3" w14:textId="2582F531" w:rsidR="00227F03" w:rsidRPr="00227F03" w:rsidRDefault="00227F03" w:rsidP="00227F03">
      <w:pPr>
        <w:spacing w:line="240" w:lineRule="auto"/>
        <w:jc w:val="both"/>
        <w:rPr>
          <w:rFonts w:ascii="Times New Roman" w:hAnsi="Times New Roman" w:cs="Times New Roman"/>
          <w:sz w:val="28"/>
          <w:szCs w:val="28"/>
        </w:rPr>
      </w:pPr>
      <w:r w:rsidRPr="00227F03">
        <w:rPr>
          <w:rFonts w:ascii="Times New Roman" w:hAnsi="Times New Roman" w:cs="Times New Roman"/>
          <w:sz w:val="28"/>
          <w:szCs w:val="28"/>
        </w:rPr>
        <w:t xml:space="preserve">           Розглянувши заяву </w:t>
      </w:r>
      <w:r w:rsidR="001E15A9">
        <w:rPr>
          <w:rFonts w:ascii="Times New Roman" w:hAnsi="Times New Roman" w:cs="Times New Roman"/>
          <w:sz w:val="28"/>
          <w:szCs w:val="28"/>
        </w:rPr>
        <w:t>директора ТОВ «АГКОД»</w:t>
      </w:r>
      <w:r w:rsidRPr="00227F03">
        <w:rPr>
          <w:rFonts w:ascii="Times New Roman" w:hAnsi="Times New Roman" w:cs="Times New Roman"/>
          <w:sz w:val="28"/>
          <w:szCs w:val="28"/>
        </w:rPr>
        <w:t>, графічні матеріали,</w:t>
      </w:r>
      <w:r w:rsidR="001E15A9">
        <w:rPr>
          <w:rFonts w:ascii="Times New Roman" w:hAnsi="Times New Roman" w:cs="Times New Roman"/>
          <w:sz w:val="28"/>
          <w:szCs w:val="28"/>
        </w:rPr>
        <w:t xml:space="preserve"> витяг з Державного реєстру речових прав </w:t>
      </w:r>
      <w:r w:rsidR="00E66071">
        <w:rPr>
          <w:rFonts w:ascii="Times New Roman" w:hAnsi="Times New Roman" w:cs="Times New Roman"/>
          <w:sz w:val="28"/>
          <w:szCs w:val="28"/>
        </w:rPr>
        <w:t>на нерухоме майно про реєстрацію іншого речового права номер 181562659 від 19.09.2019 р.</w:t>
      </w:r>
      <w:r w:rsidRPr="00227F03">
        <w:rPr>
          <w:rFonts w:ascii="Times New Roman" w:hAnsi="Times New Roman" w:cs="Times New Roman"/>
          <w:sz w:val="28"/>
          <w:szCs w:val="28"/>
        </w:rPr>
        <w:t xml:space="preserve">, </w:t>
      </w:r>
      <w:r w:rsidR="00E66071">
        <w:rPr>
          <w:rFonts w:ascii="Times New Roman" w:hAnsi="Times New Roman" w:cs="Times New Roman"/>
          <w:sz w:val="28"/>
          <w:szCs w:val="28"/>
        </w:rPr>
        <w:t>розпорядження Козятинської РДА №65 від 13.03.2019 р.</w:t>
      </w:r>
      <w:r w:rsidRPr="00227F03">
        <w:rPr>
          <w:rFonts w:ascii="Times New Roman" w:hAnsi="Times New Roman" w:cs="Times New Roman"/>
          <w:sz w:val="28"/>
          <w:szCs w:val="28"/>
        </w:rPr>
        <w:t>,</w:t>
      </w:r>
      <w:r w:rsidR="00E66071">
        <w:rPr>
          <w:rFonts w:ascii="Times New Roman" w:hAnsi="Times New Roman" w:cs="Times New Roman"/>
          <w:sz w:val="28"/>
          <w:szCs w:val="28"/>
        </w:rPr>
        <w:t xml:space="preserve"> </w:t>
      </w:r>
      <w:r w:rsidRPr="00227F03">
        <w:rPr>
          <w:rFonts w:ascii="Times New Roman" w:hAnsi="Times New Roman" w:cs="Times New Roman"/>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w:t>
      </w:r>
      <w:r w:rsidR="00EF0E66">
        <w:rPr>
          <w:rFonts w:ascii="Times New Roman" w:hAnsi="Times New Roman" w:cs="Times New Roman"/>
          <w:sz w:val="28"/>
          <w:szCs w:val="28"/>
        </w:rPr>
        <w:t>, 99, 100</w:t>
      </w:r>
      <w:r w:rsidRPr="00227F03">
        <w:rPr>
          <w:rFonts w:ascii="Times New Roman" w:hAnsi="Times New Roman" w:cs="Times New Roman"/>
          <w:sz w:val="28"/>
          <w:szCs w:val="28"/>
        </w:rPr>
        <w:t xml:space="preserve"> Земельного кодексу України, міська рада</w:t>
      </w:r>
    </w:p>
    <w:p w14:paraId="516FEF47" w14:textId="77777777" w:rsidR="00227F03" w:rsidRPr="00227F03" w:rsidRDefault="00227F03" w:rsidP="00227F03">
      <w:pPr>
        <w:spacing w:line="240" w:lineRule="auto"/>
        <w:jc w:val="both"/>
        <w:rPr>
          <w:rFonts w:ascii="Times New Roman" w:hAnsi="Times New Roman" w:cs="Times New Roman"/>
          <w:sz w:val="16"/>
          <w:szCs w:val="16"/>
        </w:rPr>
      </w:pPr>
    </w:p>
    <w:p w14:paraId="4E3B5C3F" w14:textId="1A105B79" w:rsidR="00227F03" w:rsidRPr="003C3743" w:rsidRDefault="003C3743" w:rsidP="00E66071">
      <w:pPr>
        <w:spacing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sidRPr="003C3743">
        <w:rPr>
          <w:rFonts w:ascii="Times New Roman" w:hAnsi="Times New Roman" w:cs="Times New Roman"/>
          <w:b/>
          <w:bCs/>
          <w:sz w:val="28"/>
          <w:szCs w:val="28"/>
        </w:rPr>
        <w:t xml:space="preserve"> </w:t>
      </w:r>
      <w:r w:rsidR="00227F03" w:rsidRPr="003C3743">
        <w:rPr>
          <w:rFonts w:ascii="Times New Roman" w:hAnsi="Times New Roman" w:cs="Times New Roman"/>
          <w:b/>
          <w:bCs/>
          <w:sz w:val="28"/>
          <w:szCs w:val="28"/>
        </w:rPr>
        <w:t>В И Р І Ш И Л А:</w:t>
      </w:r>
    </w:p>
    <w:p w14:paraId="564EBFF1" w14:textId="77777777" w:rsidR="00227F03" w:rsidRPr="00227F03" w:rsidRDefault="00227F03" w:rsidP="00227F03">
      <w:pPr>
        <w:spacing w:line="240" w:lineRule="auto"/>
        <w:jc w:val="center"/>
        <w:rPr>
          <w:rFonts w:ascii="Times New Roman" w:hAnsi="Times New Roman" w:cs="Times New Roman"/>
          <w:sz w:val="16"/>
          <w:szCs w:val="16"/>
        </w:rPr>
      </w:pPr>
    </w:p>
    <w:p w14:paraId="26265F56" w14:textId="32CD8BF6" w:rsidR="00227F03" w:rsidRPr="00227F03" w:rsidRDefault="00227F03" w:rsidP="00227F03">
      <w:pPr>
        <w:numPr>
          <w:ilvl w:val="0"/>
          <w:numId w:val="7"/>
        </w:numPr>
        <w:spacing w:after="0" w:line="240" w:lineRule="auto"/>
        <w:jc w:val="both"/>
        <w:rPr>
          <w:rFonts w:ascii="Times New Roman" w:hAnsi="Times New Roman" w:cs="Times New Roman"/>
          <w:sz w:val="28"/>
          <w:szCs w:val="28"/>
        </w:rPr>
      </w:pPr>
      <w:r w:rsidRPr="00227F03">
        <w:rPr>
          <w:rFonts w:ascii="Times New Roman" w:hAnsi="Times New Roman" w:cs="Times New Roman"/>
          <w:sz w:val="28"/>
          <w:szCs w:val="28"/>
        </w:rPr>
        <w:t xml:space="preserve">Дати дозвіл </w:t>
      </w:r>
      <w:r w:rsidR="00E66071">
        <w:rPr>
          <w:rFonts w:ascii="Times New Roman" w:hAnsi="Times New Roman" w:cs="Times New Roman"/>
          <w:sz w:val="28"/>
          <w:szCs w:val="28"/>
        </w:rPr>
        <w:t>Товариству з обмеженою відповідальністю «АГКОД»</w:t>
      </w:r>
      <w:r w:rsidRPr="00227F03">
        <w:rPr>
          <w:rFonts w:ascii="Times New Roman" w:hAnsi="Times New Roman" w:cs="Times New Roman"/>
          <w:sz w:val="28"/>
          <w:szCs w:val="28"/>
        </w:rPr>
        <w:t xml:space="preserve"> на розроблення технічної документації із землеустрою щодо встановлення меж частини земельної ділянки, на яку поширю</w:t>
      </w:r>
      <w:r w:rsidR="001074A0">
        <w:rPr>
          <w:rFonts w:ascii="Times New Roman" w:hAnsi="Times New Roman" w:cs="Times New Roman"/>
          <w:sz w:val="28"/>
          <w:szCs w:val="28"/>
        </w:rPr>
        <w:t>є</w:t>
      </w:r>
      <w:r w:rsidRPr="00227F03">
        <w:rPr>
          <w:rFonts w:ascii="Times New Roman" w:hAnsi="Times New Roman" w:cs="Times New Roman"/>
          <w:sz w:val="28"/>
          <w:szCs w:val="28"/>
        </w:rPr>
        <w:t>ться прав</w:t>
      </w:r>
      <w:r w:rsidR="001074A0">
        <w:rPr>
          <w:rFonts w:ascii="Times New Roman" w:hAnsi="Times New Roman" w:cs="Times New Roman"/>
          <w:sz w:val="28"/>
          <w:szCs w:val="28"/>
        </w:rPr>
        <w:t>о земельного</w:t>
      </w:r>
      <w:r w:rsidRPr="00227F03">
        <w:rPr>
          <w:rFonts w:ascii="Times New Roman" w:hAnsi="Times New Roman" w:cs="Times New Roman"/>
          <w:sz w:val="28"/>
          <w:szCs w:val="28"/>
        </w:rPr>
        <w:t xml:space="preserve"> сервітуту</w:t>
      </w:r>
      <w:r w:rsidR="00E66071">
        <w:rPr>
          <w:rFonts w:ascii="Times New Roman" w:hAnsi="Times New Roman" w:cs="Times New Roman"/>
          <w:sz w:val="28"/>
          <w:szCs w:val="28"/>
        </w:rPr>
        <w:t xml:space="preserve"> </w:t>
      </w:r>
      <w:r w:rsidR="001074A0">
        <w:rPr>
          <w:rFonts w:ascii="Times New Roman" w:hAnsi="Times New Roman" w:cs="Times New Roman"/>
          <w:sz w:val="28"/>
          <w:szCs w:val="28"/>
        </w:rPr>
        <w:t>на право</w:t>
      </w:r>
      <w:r w:rsidR="00E66071">
        <w:rPr>
          <w:rFonts w:ascii="Times New Roman" w:hAnsi="Times New Roman" w:cs="Times New Roman"/>
          <w:sz w:val="28"/>
          <w:szCs w:val="28"/>
        </w:rPr>
        <w:t xml:space="preserve"> проходу та </w:t>
      </w:r>
      <w:r w:rsidR="001074A0">
        <w:rPr>
          <w:rFonts w:ascii="Times New Roman" w:hAnsi="Times New Roman" w:cs="Times New Roman"/>
          <w:sz w:val="28"/>
          <w:szCs w:val="28"/>
        </w:rPr>
        <w:t xml:space="preserve">право </w:t>
      </w:r>
      <w:r w:rsidR="00E66071">
        <w:rPr>
          <w:rFonts w:ascii="Times New Roman" w:hAnsi="Times New Roman" w:cs="Times New Roman"/>
          <w:sz w:val="28"/>
          <w:szCs w:val="28"/>
        </w:rPr>
        <w:t>проїзду на транспортн</w:t>
      </w:r>
      <w:r w:rsidR="00EF0E66">
        <w:rPr>
          <w:rFonts w:ascii="Times New Roman" w:hAnsi="Times New Roman" w:cs="Times New Roman"/>
          <w:sz w:val="28"/>
          <w:szCs w:val="28"/>
        </w:rPr>
        <w:t>ому</w:t>
      </w:r>
      <w:r w:rsidR="00E66071">
        <w:rPr>
          <w:rFonts w:ascii="Times New Roman" w:hAnsi="Times New Roman" w:cs="Times New Roman"/>
          <w:sz w:val="28"/>
          <w:szCs w:val="28"/>
        </w:rPr>
        <w:t xml:space="preserve"> засоб</w:t>
      </w:r>
      <w:r w:rsidR="00EF0E66">
        <w:rPr>
          <w:rFonts w:ascii="Times New Roman" w:hAnsi="Times New Roman" w:cs="Times New Roman"/>
          <w:sz w:val="28"/>
          <w:szCs w:val="28"/>
        </w:rPr>
        <w:t>і</w:t>
      </w:r>
      <w:r w:rsidR="00E66071">
        <w:rPr>
          <w:rFonts w:ascii="Times New Roman" w:hAnsi="Times New Roman" w:cs="Times New Roman"/>
          <w:sz w:val="28"/>
          <w:szCs w:val="28"/>
        </w:rPr>
        <w:t xml:space="preserve"> по наявному шляху</w:t>
      </w:r>
      <w:r w:rsidRPr="00227F03">
        <w:rPr>
          <w:rFonts w:ascii="Times New Roman" w:hAnsi="Times New Roman" w:cs="Times New Roman"/>
          <w:sz w:val="28"/>
          <w:szCs w:val="28"/>
        </w:rPr>
        <w:t xml:space="preserve">, орієнтовною площею </w:t>
      </w:r>
      <w:r w:rsidR="002E4DB0" w:rsidRPr="002E4DB0">
        <w:rPr>
          <w:rFonts w:ascii="Times New Roman" w:hAnsi="Times New Roman" w:cs="Times New Roman"/>
          <w:sz w:val="28"/>
          <w:szCs w:val="28"/>
        </w:rPr>
        <w:t>0,07 га</w:t>
      </w:r>
      <w:r w:rsidRPr="00227F03">
        <w:rPr>
          <w:rFonts w:ascii="Times New Roman" w:hAnsi="Times New Roman" w:cs="Times New Roman"/>
          <w:sz w:val="28"/>
          <w:szCs w:val="28"/>
        </w:rPr>
        <w:t>, за адресою м. Козятин</w:t>
      </w:r>
      <w:r w:rsidR="0027690E">
        <w:rPr>
          <w:rFonts w:ascii="Times New Roman" w:hAnsi="Times New Roman" w:cs="Times New Roman"/>
          <w:sz w:val="28"/>
          <w:szCs w:val="28"/>
        </w:rPr>
        <w:t xml:space="preserve"> кадастровий номер 0510500000:00:034:0080</w:t>
      </w:r>
      <w:r w:rsidRPr="00227F03">
        <w:rPr>
          <w:rFonts w:ascii="Times New Roman" w:hAnsi="Times New Roman" w:cs="Times New Roman"/>
          <w:sz w:val="28"/>
          <w:szCs w:val="28"/>
        </w:rPr>
        <w:t xml:space="preserve"> згідно схеми, що додається з подальшою передачею її в</w:t>
      </w:r>
      <w:r w:rsidR="003D7A34">
        <w:rPr>
          <w:rFonts w:ascii="Times New Roman" w:hAnsi="Times New Roman" w:cs="Times New Roman"/>
          <w:sz w:val="28"/>
          <w:szCs w:val="28"/>
        </w:rPr>
        <w:t xml:space="preserve"> </w:t>
      </w:r>
      <w:r w:rsidRPr="00227F03">
        <w:rPr>
          <w:rFonts w:ascii="Times New Roman" w:hAnsi="Times New Roman" w:cs="Times New Roman"/>
          <w:sz w:val="28"/>
          <w:szCs w:val="28"/>
        </w:rPr>
        <w:t>сервітутне користування.</w:t>
      </w:r>
    </w:p>
    <w:p w14:paraId="6D70A62C" w14:textId="52B9498C" w:rsidR="00227F03" w:rsidRDefault="00227F03" w:rsidP="00227F03">
      <w:pPr>
        <w:numPr>
          <w:ilvl w:val="0"/>
          <w:numId w:val="7"/>
        </w:numPr>
        <w:spacing w:after="0" w:line="240" w:lineRule="auto"/>
        <w:jc w:val="both"/>
        <w:rPr>
          <w:rFonts w:ascii="Times New Roman" w:hAnsi="Times New Roman" w:cs="Times New Roman"/>
          <w:sz w:val="28"/>
          <w:szCs w:val="28"/>
        </w:rPr>
      </w:pPr>
      <w:r w:rsidRPr="00227F03">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9475A99" w14:textId="77777777" w:rsidR="003C3743" w:rsidRPr="00227F03" w:rsidRDefault="003C3743" w:rsidP="003C3743">
      <w:pPr>
        <w:spacing w:after="0" w:line="240" w:lineRule="auto"/>
        <w:ind w:left="360"/>
        <w:jc w:val="both"/>
        <w:rPr>
          <w:rFonts w:ascii="Times New Roman" w:hAnsi="Times New Roman" w:cs="Times New Roman"/>
          <w:sz w:val="28"/>
          <w:szCs w:val="28"/>
        </w:rPr>
      </w:pPr>
    </w:p>
    <w:p w14:paraId="655EE662" w14:textId="77777777" w:rsidR="003E4777" w:rsidRPr="003E4777" w:rsidRDefault="003E4777" w:rsidP="003E4777">
      <w:pPr>
        <w:tabs>
          <w:tab w:val="left" w:pos="6295"/>
        </w:tabs>
        <w:spacing w:before="207" w:line="240" w:lineRule="exact"/>
        <w:jc w:val="center"/>
        <w:rPr>
          <w:rFonts w:ascii="Times New Roman" w:hAnsi="Times New Roman" w:cs="Times New Roman"/>
          <w:b/>
          <w:sz w:val="28"/>
          <w:szCs w:val="28"/>
        </w:rPr>
      </w:pPr>
      <w:r w:rsidRPr="003E4777">
        <w:rPr>
          <w:rFonts w:ascii="Times New Roman" w:hAnsi="Times New Roman" w:cs="Times New Roman"/>
          <w:b/>
          <w:sz w:val="28"/>
          <w:szCs w:val="28"/>
        </w:rPr>
        <w:t>Секретар ради                                                   Ірина РЕПАЛО</w:t>
      </w:r>
    </w:p>
    <w:p w14:paraId="2F4BD336" w14:textId="79231A6A" w:rsidR="001E15A9" w:rsidRDefault="003C3743" w:rsidP="003D7A34">
      <w:pPr>
        <w:tabs>
          <w:tab w:val="left" w:pos="6295"/>
        </w:tabs>
        <w:spacing w:after="0" w:line="360" w:lineRule="auto"/>
        <w:rPr>
          <w:rFonts w:ascii="Times New Roman" w:hAnsi="Times New Roman" w:cs="Times New Roman"/>
        </w:rPr>
      </w:pPr>
      <w:r>
        <w:rPr>
          <w:rFonts w:ascii="Times New Roman" w:hAnsi="Times New Roman" w:cs="Times New Roman"/>
        </w:rPr>
        <w:t xml:space="preserve"> </w:t>
      </w:r>
      <w:r w:rsidR="001E15A9">
        <w:rPr>
          <w:rFonts w:ascii="Times New Roman" w:hAnsi="Times New Roman" w:cs="Times New Roman"/>
        </w:rPr>
        <w:t xml:space="preserve"> </w:t>
      </w:r>
    </w:p>
    <w:sectPr w:rsidR="001E15A9" w:rsidSect="000E7126">
      <w:pgSz w:w="11906" w:h="16838"/>
      <w:pgMar w:top="113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E334D8"/>
    <w:multiLevelType w:val="hybridMultilevel"/>
    <w:tmpl w:val="458A3FAC"/>
    <w:lvl w:ilvl="0" w:tplc="ADC6F0E8">
      <w:start w:val="1"/>
      <w:numFmt w:val="decimal"/>
      <w:lvlText w:val="%1."/>
      <w:lvlJc w:val="left"/>
      <w:pPr>
        <w:ind w:left="360" w:hanging="360"/>
      </w:pPr>
      <w:rPr>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EB52250"/>
    <w:multiLevelType w:val="hybridMultilevel"/>
    <w:tmpl w:val="69F2F0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E7126"/>
    <w:rsid w:val="001074A0"/>
    <w:rsid w:val="001E15A9"/>
    <w:rsid w:val="00227F03"/>
    <w:rsid w:val="00265FA5"/>
    <w:rsid w:val="0027690E"/>
    <w:rsid w:val="002E4DB0"/>
    <w:rsid w:val="003C3743"/>
    <w:rsid w:val="003D6395"/>
    <w:rsid w:val="003D7A34"/>
    <w:rsid w:val="003E4777"/>
    <w:rsid w:val="00432835"/>
    <w:rsid w:val="00550B11"/>
    <w:rsid w:val="00634A7D"/>
    <w:rsid w:val="00700DD9"/>
    <w:rsid w:val="00791CAB"/>
    <w:rsid w:val="00802490"/>
    <w:rsid w:val="008A6AAC"/>
    <w:rsid w:val="00BA45DA"/>
    <w:rsid w:val="00E51948"/>
    <w:rsid w:val="00E66071"/>
    <w:rsid w:val="00E74876"/>
    <w:rsid w:val="00EF0E66"/>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8714"/>
  <w15:docId w15:val="{AA9CB9F0-F21F-413F-B3C9-998ED7FD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semiHidden/>
    <w:rsid w:val="00E74876"/>
    <w:rPr>
      <w:rFonts w:ascii="Times New Roman" w:eastAsia="Times New Roman" w:hAnsi="Times New Roman" w:cs="Times New Roman"/>
      <w:sz w:val="24"/>
      <w:szCs w:val="24"/>
      <w:lang w:val="ru-RU" w:eastAsia="ru-RU"/>
    </w:rPr>
  </w:style>
  <w:style w:type="paragraph" w:styleId="a5">
    <w:name w:val="List Paragraph"/>
    <w:basedOn w:val="a"/>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7"/>
    <w:locked/>
    <w:rsid w:val="00550B11"/>
    <w:rPr>
      <w:sz w:val="26"/>
      <w:lang w:eastAsia="x-none"/>
    </w:rPr>
  </w:style>
  <w:style w:type="paragraph" w:styleId="a7">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6"/>
    <w:unhideWhenUsed/>
    <w:rsid w:val="00550B11"/>
    <w:pPr>
      <w:tabs>
        <w:tab w:val="center" w:pos="4153"/>
        <w:tab w:val="right" w:pos="8306"/>
      </w:tabs>
      <w:spacing w:after="0" w:line="240" w:lineRule="auto"/>
    </w:pPr>
    <w:rPr>
      <w:sz w:val="26"/>
      <w:lang w:eastAsia="x-none"/>
    </w:rPr>
  </w:style>
  <w:style w:type="character" w:customStyle="1" w:styleId="1">
    <w:name w:val="Верхний колонтитул Знак1"/>
    <w:basedOn w:val="a0"/>
    <w:uiPriority w:val="99"/>
    <w:semiHidden/>
    <w:rsid w:val="00550B11"/>
  </w:style>
  <w:style w:type="paragraph" w:styleId="a8">
    <w:name w:val="Body Text"/>
    <w:basedOn w:val="a"/>
    <w:link w:val="a9"/>
    <w:semiHidden/>
    <w:unhideWhenUsed/>
    <w:rsid w:val="00550B11"/>
    <w:pPr>
      <w:spacing w:after="120" w:line="240" w:lineRule="auto"/>
    </w:pPr>
    <w:rPr>
      <w:rFonts w:ascii="Times New Roman" w:eastAsia="Times New Roman" w:hAnsi="Times New Roman" w:cs="Times New Roman"/>
      <w:sz w:val="26"/>
      <w:szCs w:val="20"/>
      <w:lang w:eastAsia="x-none"/>
    </w:rPr>
  </w:style>
  <w:style w:type="character" w:customStyle="1" w:styleId="a9">
    <w:name w:val="Основной текст Знак"/>
    <w:basedOn w:val="a0"/>
    <w:link w:val="a8"/>
    <w:semiHidden/>
    <w:rsid w:val="00550B11"/>
    <w:rPr>
      <w:rFonts w:ascii="Times New Roman" w:eastAsia="Times New Roman" w:hAnsi="Times New Roman" w:cs="Times New Roman"/>
      <w:sz w:val="26"/>
      <w:szCs w:val="20"/>
      <w:lang w:eastAsia="x-none"/>
    </w:rPr>
  </w:style>
  <w:style w:type="paragraph" w:styleId="aa">
    <w:name w:val="Block Text"/>
    <w:basedOn w:val="a"/>
    <w:semiHidden/>
    <w:unhideWhenUsed/>
    <w:rsid w:val="00550B11"/>
    <w:pPr>
      <w:spacing w:after="0" w:line="240" w:lineRule="auto"/>
      <w:ind w:left="-567" w:right="-525"/>
    </w:pPr>
    <w:rPr>
      <w:rFonts w:ascii="Times New Roman" w:eastAsia="Times New Roman" w:hAnsi="Times New Roman" w:cs="Times New Roman"/>
      <w:sz w:val="28"/>
      <w:szCs w:val="20"/>
      <w:lang w:val="ru-RU" w:eastAsia="ru-RU"/>
    </w:rPr>
  </w:style>
  <w:style w:type="character" w:customStyle="1" w:styleId="rvts0">
    <w:name w:val="rvts0"/>
    <w:basedOn w:val="a0"/>
    <w:rsid w:val="001074A0"/>
  </w:style>
  <w:style w:type="character" w:styleId="ab">
    <w:name w:val="annotation reference"/>
    <w:basedOn w:val="a0"/>
    <w:uiPriority w:val="99"/>
    <w:semiHidden/>
    <w:unhideWhenUsed/>
    <w:rsid w:val="003D7A34"/>
    <w:rPr>
      <w:sz w:val="16"/>
      <w:szCs w:val="16"/>
    </w:rPr>
  </w:style>
  <w:style w:type="paragraph" w:styleId="ac">
    <w:name w:val="annotation text"/>
    <w:basedOn w:val="a"/>
    <w:link w:val="ad"/>
    <w:uiPriority w:val="99"/>
    <w:semiHidden/>
    <w:unhideWhenUsed/>
    <w:rsid w:val="003D7A34"/>
    <w:pPr>
      <w:spacing w:line="240" w:lineRule="auto"/>
    </w:pPr>
    <w:rPr>
      <w:sz w:val="20"/>
      <w:szCs w:val="20"/>
    </w:rPr>
  </w:style>
  <w:style w:type="character" w:customStyle="1" w:styleId="ad">
    <w:name w:val="Текст примечания Знак"/>
    <w:basedOn w:val="a0"/>
    <w:link w:val="ac"/>
    <w:uiPriority w:val="99"/>
    <w:semiHidden/>
    <w:rsid w:val="003D7A34"/>
    <w:rPr>
      <w:sz w:val="20"/>
      <w:szCs w:val="20"/>
    </w:rPr>
  </w:style>
  <w:style w:type="paragraph" w:styleId="ae">
    <w:name w:val="annotation subject"/>
    <w:basedOn w:val="ac"/>
    <w:next w:val="ac"/>
    <w:link w:val="af"/>
    <w:uiPriority w:val="99"/>
    <w:semiHidden/>
    <w:unhideWhenUsed/>
    <w:rsid w:val="003D7A34"/>
    <w:rPr>
      <w:b/>
      <w:bCs/>
    </w:rPr>
  </w:style>
  <w:style w:type="character" w:customStyle="1" w:styleId="af">
    <w:name w:val="Тема примечания Знак"/>
    <w:basedOn w:val="ad"/>
    <w:link w:val="ae"/>
    <w:uiPriority w:val="99"/>
    <w:semiHidden/>
    <w:rsid w:val="003D7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400247452">
      <w:bodyDiv w:val="1"/>
      <w:marLeft w:val="0"/>
      <w:marRight w:val="0"/>
      <w:marTop w:val="0"/>
      <w:marBottom w:val="0"/>
      <w:divBdr>
        <w:top w:val="none" w:sz="0" w:space="0" w:color="auto"/>
        <w:left w:val="none" w:sz="0" w:space="0" w:color="auto"/>
        <w:bottom w:val="none" w:sz="0" w:space="0" w:color="auto"/>
        <w:right w:val="none" w:sz="0" w:space="0" w:color="auto"/>
      </w:divBdr>
    </w:div>
    <w:div w:id="15943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2025-01-27T12:42:00Z</cp:lastPrinted>
  <dcterms:created xsi:type="dcterms:W3CDTF">2025-03-10T12:07:00Z</dcterms:created>
  <dcterms:modified xsi:type="dcterms:W3CDTF">2025-03-10T12:07:00Z</dcterms:modified>
</cp:coreProperties>
</file>