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3898" w:rsidRDefault="00C13898" w:rsidP="00C13898">
      <w:pPr>
        <w:widowControl w:val="0"/>
        <w:tabs>
          <w:tab w:val="left" w:pos="0"/>
        </w:tabs>
        <w:autoSpaceDE w:val="0"/>
        <w:autoSpaceDN w:val="0"/>
        <w:spacing w:before="7" w:after="0" w:line="240" w:lineRule="auto"/>
        <w:rPr>
          <w:rFonts w:ascii="Times New Roman" w:eastAsia="Times New Roman" w:hAnsi="Times New Roman"/>
          <w:sz w:val="27"/>
          <w:szCs w:val="24"/>
          <w:lang w:eastAsia="uk-UA" w:bidi="uk-UA"/>
        </w:rPr>
      </w:pPr>
      <w:r>
        <w:rPr>
          <w:rFonts w:ascii="Times New Roman" w:eastAsia="Times New Roman" w:hAnsi="Times New Roman"/>
          <w:sz w:val="27"/>
          <w:szCs w:val="24"/>
          <w:lang w:eastAsia="uk-UA" w:bidi="uk-UA"/>
        </w:rPr>
        <w:t xml:space="preserve">                                                         </w:t>
      </w:r>
      <w:r>
        <w:rPr>
          <w:rFonts w:ascii="Times New Roman" w:eastAsia="Times New Roman" w:hAnsi="Times New Roman"/>
          <w:noProof/>
          <w:sz w:val="24"/>
          <w:szCs w:val="24"/>
          <w:lang w:eastAsia="uk-UA"/>
        </w:rPr>
        <w:drawing>
          <wp:inline distT="0" distB="0" distL="0" distR="0" wp14:anchorId="507A2511" wp14:editId="78ECEE77">
            <wp:extent cx="542925" cy="819150"/>
            <wp:effectExtent l="0" t="0" r="952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2925" cy="819150"/>
                    </a:xfrm>
                    <a:prstGeom prst="rect">
                      <a:avLst/>
                    </a:prstGeom>
                    <a:noFill/>
                    <a:ln>
                      <a:noFill/>
                    </a:ln>
                  </pic:spPr>
                </pic:pic>
              </a:graphicData>
            </a:graphic>
          </wp:inline>
        </w:drawing>
      </w:r>
    </w:p>
    <w:p w:rsidR="00C13898" w:rsidRDefault="00C13898" w:rsidP="00C13898">
      <w:pPr>
        <w:pStyle w:val="a7"/>
        <w:jc w:val="center"/>
        <w:rPr>
          <w:rFonts w:ascii="Times New Roman" w:hAnsi="Times New Roman"/>
          <w:b/>
          <w:bCs/>
          <w:sz w:val="28"/>
          <w:szCs w:val="28"/>
          <w:lang w:val="ru-RU" w:eastAsia="ru-RU"/>
        </w:rPr>
      </w:pPr>
      <w:r>
        <w:rPr>
          <w:rFonts w:ascii="Times New Roman" w:hAnsi="Times New Roman"/>
          <w:b/>
          <w:bCs/>
          <w:sz w:val="28"/>
          <w:szCs w:val="28"/>
        </w:rPr>
        <w:t>КОЗЯТИНСЬКА  МІСЬКА  РАДА ВІННИЦЬКОЇ  ОБЛАСТІ</w:t>
      </w:r>
    </w:p>
    <w:p w:rsidR="00C13898" w:rsidRDefault="00C13898" w:rsidP="00C13898">
      <w:pPr>
        <w:pStyle w:val="a7"/>
        <w:rPr>
          <w:rFonts w:ascii="Times New Roman" w:hAnsi="Times New Roman"/>
          <w:b/>
          <w:bCs/>
          <w:sz w:val="28"/>
          <w:szCs w:val="28"/>
        </w:rPr>
      </w:pPr>
      <w:r>
        <w:rPr>
          <w:rFonts w:ascii="Times New Roman" w:hAnsi="Times New Roman"/>
          <w:b/>
          <w:bCs/>
          <w:sz w:val="28"/>
          <w:szCs w:val="28"/>
        </w:rPr>
        <w:t xml:space="preserve">                                      ВИКОНАВЧИЙ  КОМІТЕТ</w:t>
      </w:r>
    </w:p>
    <w:p w:rsidR="00C13898" w:rsidRDefault="00C13898" w:rsidP="00C13898">
      <w:pPr>
        <w:pStyle w:val="a7"/>
        <w:rPr>
          <w:rFonts w:ascii="Times New Roman" w:hAnsi="Times New Roman"/>
          <w:b/>
          <w:bCs/>
          <w:sz w:val="28"/>
          <w:szCs w:val="28"/>
        </w:rPr>
      </w:pPr>
      <w:r>
        <w:rPr>
          <w:rFonts w:ascii="Times New Roman" w:hAnsi="Times New Roman"/>
          <w:b/>
          <w:bCs/>
          <w:sz w:val="28"/>
          <w:szCs w:val="28"/>
        </w:rPr>
        <w:t xml:space="preserve">                                                  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C13898" w:rsidRDefault="00C13898" w:rsidP="00C13898">
      <w:pPr>
        <w:pStyle w:val="a7"/>
        <w:jc w:val="center"/>
        <w:rPr>
          <w:rFonts w:ascii="Times New Roman" w:hAnsi="Times New Roman"/>
          <w:b/>
          <w:bCs/>
          <w:sz w:val="28"/>
          <w:szCs w:val="28"/>
        </w:rPr>
      </w:pPr>
    </w:p>
    <w:p w:rsidR="00C13898" w:rsidRDefault="00C13898" w:rsidP="00C13898">
      <w:pPr>
        <w:pStyle w:val="a7"/>
        <w:rPr>
          <w:rFonts w:ascii="Times New Roman" w:hAnsi="Times New Roman"/>
          <w:b/>
          <w:bCs/>
          <w:sz w:val="32"/>
          <w:szCs w:val="32"/>
          <w:u w:val="single"/>
        </w:rPr>
      </w:pPr>
      <w:r>
        <w:rPr>
          <w:rFonts w:ascii="Times New Roman" w:hAnsi="Times New Roman"/>
          <w:b/>
          <w:bCs/>
          <w:sz w:val="32"/>
          <w:szCs w:val="32"/>
          <w:u w:val="single"/>
        </w:rPr>
        <w:t xml:space="preserve">08.05.2024  </w:t>
      </w:r>
      <w:r>
        <w:rPr>
          <w:rFonts w:ascii="Times New Roman" w:hAnsi="Times New Roman"/>
          <w:b/>
          <w:bCs/>
          <w:sz w:val="32"/>
          <w:szCs w:val="32"/>
        </w:rPr>
        <w:t xml:space="preserve">№ </w:t>
      </w:r>
      <w:r>
        <w:rPr>
          <w:rFonts w:ascii="Times New Roman" w:hAnsi="Times New Roman"/>
          <w:b/>
          <w:bCs/>
          <w:sz w:val="32"/>
          <w:szCs w:val="32"/>
          <w:u w:val="single"/>
        </w:rPr>
        <w:t>163</w:t>
      </w:r>
    </w:p>
    <w:p w:rsidR="00C13898" w:rsidRDefault="00C13898" w:rsidP="00C13898">
      <w:pPr>
        <w:pStyle w:val="a7"/>
        <w:rPr>
          <w:rFonts w:ascii="Times New Roman" w:hAnsi="Times New Roman"/>
          <w:b/>
          <w:bCs/>
          <w:sz w:val="32"/>
          <w:szCs w:val="32"/>
          <w:u w:val="single"/>
        </w:rPr>
      </w:pPr>
    </w:p>
    <w:p w:rsidR="007B4AC8" w:rsidRDefault="007B4AC8" w:rsidP="007B4AC8">
      <w:pPr>
        <w:pStyle w:val="a5"/>
        <w:tabs>
          <w:tab w:val="left" w:pos="708"/>
        </w:tabs>
        <w:ind w:right="1813"/>
        <w:jc w:val="both"/>
        <w:rPr>
          <w:b/>
          <w:sz w:val="28"/>
          <w:szCs w:val="28"/>
        </w:rPr>
      </w:pPr>
      <w:r>
        <w:rPr>
          <w:b/>
          <w:sz w:val="28"/>
          <w:szCs w:val="28"/>
        </w:rPr>
        <w:t>Про взяття на баланс виконавчого комітету Козятинської міської ради Мобільного кейсу.</w:t>
      </w:r>
    </w:p>
    <w:p w:rsidR="007B4AC8" w:rsidRDefault="007B4AC8" w:rsidP="007B4AC8">
      <w:pPr>
        <w:pStyle w:val="a5"/>
        <w:tabs>
          <w:tab w:val="left" w:pos="708"/>
        </w:tabs>
        <w:ind w:right="1813"/>
        <w:jc w:val="both"/>
        <w:rPr>
          <w:sz w:val="28"/>
          <w:szCs w:val="28"/>
        </w:rPr>
      </w:pPr>
    </w:p>
    <w:p w:rsidR="007B4AC8" w:rsidRDefault="007B4AC8" w:rsidP="007B4AC8">
      <w:pPr>
        <w:pStyle w:val="a5"/>
        <w:tabs>
          <w:tab w:val="left" w:pos="0"/>
        </w:tabs>
        <w:jc w:val="both"/>
        <w:rPr>
          <w:sz w:val="28"/>
          <w:szCs w:val="24"/>
        </w:rPr>
      </w:pPr>
      <w:r>
        <w:rPr>
          <w:sz w:val="28"/>
          <w:szCs w:val="28"/>
        </w:rPr>
        <w:tab/>
        <w:t xml:space="preserve">          Розглянувши </w:t>
      </w:r>
      <w:r w:rsidR="00F61E71">
        <w:rPr>
          <w:sz w:val="28"/>
          <w:szCs w:val="28"/>
        </w:rPr>
        <w:t>форму передачі права власності № 677 між Управлінням «Центр надання адміністративних послуг у м. Козятині» та Програмою Розвитку ООН щодо передачі</w:t>
      </w:r>
      <w:r w:rsidR="00265089">
        <w:rPr>
          <w:sz w:val="28"/>
          <w:szCs w:val="28"/>
        </w:rPr>
        <w:t xml:space="preserve"> права власності на Мобільний кейс від 12.04.2024 року</w:t>
      </w:r>
      <w:r>
        <w:rPr>
          <w:sz w:val="28"/>
          <w:szCs w:val="28"/>
        </w:rPr>
        <w:t>, з метою взяття на баланс об’єкту комунальної власності, керуючись ст. 29 Закону України «Про місцеве самоврядування в Україні»</w:t>
      </w:r>
      <w:r>
        <w:rPr>
          <w:sz w:val="28"/>
          <w:szCs w:val="24"/>
        </w:rPr>
        <w:t>, виконком міської ради</w:t>
      </w:r>
    </w:p>
    <w:p w:rsidR="007B4AC8" w:rsidRDefault="007B4AC8" w:rsidP="007B4AC8">
      <w:pPr>
        <w:pStyle w:val="a5"/>
        <w:tabs>
          <w:tab w:val="left" w:pos="0"/>
        </w:tabs>
        <w:rPr>
          <w:b/>
          <w:sz w:val="28"/>
          <w:szCs w:val="28"/>
        </w:rPr>
      </w:pPr>
    </w:p>
    <w:p w:rsidR="007B4AC8" w:rsidRDefault="007B4AC8" w:rsidP="007B4AC8">
      <w:pPr>
        <w:pStyle w:val="a5"/>
        <w:tabs>
          <w:tab w:val="left" w:pos="0"/>
        </w:tabs>
        <w:rPr>
          <w:b/>
          <w:sz w:val="28"/>
          <w:szCs w:val="28"/>
        </w:rPr>
      </w:pPr>
      <w:r>
        <w:rPr>
          <w:b/>
          <w:sz w:val="28"/>
          <w:szCs w:val="28"/>
        </w:rPr>
        <w:t>В И Р І Ш И В:</w:t>
      </w:r>
    </w:p>
    <w:p w:rsidR="007B4AC8" w:rsidRDefault="007B4AC8" w:rsidP="007B4AC8">
      <w:pPr>
        <w:pStyle w:val="a5"/>
        <w:tabs>
          <w:tab w:val="center" w:pos="0"/>
        </w:tabs>
        <w:jc w:val="both"/>
        <w:rPr>
          <w:sz w:val="28"/>
          <w:szCs w:val="28"/>
        </w:rPr>
      </w:pPr>
    </w:p>
    <w:p w:rsidR="007B4AC8" w:rsidRPr="00674F9E" w:rsidRDefault="007B4AC8" w:rsidP="007B4AC8">
      <w:pPr>
        <w:pStyle w:val="a5"/>
        <w:numPr>
          <w:ilvl w:val="0"/>
          <w:numId w:val="4"/>
        </w:numPr>
        <w:tabs>
          <w:tab w:val="clear" w:pos="4153"/>
          <w:tab w:val="clear" w:pos="8306"/>
          <w:tab w:val="num" w:pos="0"/>
        </w:tabs>
        <w:ind w:left="426" w:hanging="426"/>
        <w:jc w:val="both"/>
        <w:rPr>
          <w:b/>
          <w:i/>
          <w:sz w:val="28"/>
          <w:szCs w:val="28"/>
        </w:rPr>
      </w:pPr>
      <w:r>
        <w:rPr>
          <w:sz w:val="28"/>
          <w:szCs w:val="28"/>
        </w:rPr>
        <w:t xml:space="preserve">Затвердити </w:t>
      </w:r>
      <w:r w:rsidR="00265089">
        <w:rPr>
          <w:sz w:val="28"/>
          <w:szCs w:val="28"/>
        </w:rPr>
        <w:t>Форму передачі права власності № 677 між Управлінням «Центр надання адміністративних послуг у м. Козятині» та Програмою Розвитку ООН</w:t>
      </w:r>
      <w:r w:rsidR="00AF50C5">
        <w:rPr>
          <w:sz w:val="28"/>
          <w:szCs w:val="28"/>
        </w:rPr>
        <w:t xml:space="preserve"> щодо передачі права власності на Мобільний кейс Управлінню</w:t>
      </w:r>
      <w:r w:rsidR="00265089">
        <w:rPr>
          <w:sz w:val="28"/>
          <w:szCs w:val="28"/>
        </w:rPr>
        <w:t xml:space="preserve"> </w:t>
      </w:r>
      <w:r w:rsidR="00AF50C5">
        <w:rPr>
          <w:sz w:val="28"/>
          <w:szCs w:val="28"/>
        </w:rPr>
        <w:t>«Центр надання адміністративних послуг у м. Козятині» від 12.04.2024 року</w:t>
      </w:r>
      <w:r w:rsidR="00674F9E">
        <w:rPr>
          <w:sz w:val="28"/>
          <w:szCs w:val="28"/>
        </w:rPr>
        <w:t xml:space="preserve"> загальною вартістю </w:t>
      </w:r>
      <w:r w:rsidR="00674F9E" w:rsidRPr="00674F9E">
        <w:rPr>
          <w:b/>
          <w:i/>
          <w:sz w:val="28"/>
          <w:szCs w:val="28"/>
        </w:rPr>
        <w:t>68 052,38</w:t>
      </w:r>
      <w:r w:rsidR="00674F9E">
        <w:rPr>
          <w:sz w:val="28"/>
          <w:szCs w:val="28"/>
        </w:rPr>
        <w:t xml:space="preserve"> </w:t>
      </w:r>
      <w:r w:rsidR="00674F9E" w:rsidRPr="00674F9E">
        <w:rPr>
          <w:b/>
          <w:i/>
          <w:sz w:val="28"/>
          <w:szCs w:val="28"/>
        </w:rPr>
        <w:t>грн.</w:t>
      </w:r>
    </w:p>
    <w:p w:rsidR="007B4AC8" w:rsidRDefault="007B4AC8" w:rsidP="007B4AC8">
      <w:pPr>
        <w:pStyle w:val="a5"/>
        <w:tabs>
          <w:tab w:val="center" w:pos="0"/>
        </w:tabs>
        <w:jc w:val="both"/>
        <w:rPr>
          <w:sz w:val="28"/>
          <w:szCs w:val="28"/>
        </w:rPr>
      </w:pPr>
    </w:p>
    <w:p w:rsidR="007B4AC8" w:rsidRDefault="00674F9E" w:rsidP="007B4AC8">
      <w:pPr>
        <w:pStyle w:val="a5"/>
        <w:numPr>
          <w:ilvl w:val="0"/>
          <w:numId w:val="4"/>
        </w:numPr>
        <w:tabs>
          <w:tab w:val="clear" w:pos="4153"/>
          <w:tab w:val="clear" w:pos="8306"/>
          <w:tab w:val="center" w:pos="0"/>
        </w:tabs>
        <w:jc w:val="both"/>
        <w:rPr>
          <w:sz w:val="28"/>
          <w:szCs w:val="28"/>
        </w:rPr>
      </w:pPr>
      <w:r w:rsidRPr="00B010EF">
        <w:rPr>
          <w:sz w:val="28"/>
          <w:szCs w:val="28"/>
        </w:rPr>
        <w:t xml:space="preserve">Відділу бухгалтерського обліку та звітності Козятинської міської ради поставити на баланс виконавчого комітету </w:t>
      </w:r>
      <w:r>
        <w:rPr>
          <w:sz w:val="28"/>
          <w:szCs w:val="28"/>
        </w:rPr>
        <w:t xml:space="preserve">Козятинської </w:t>
      </w:r>
      <w:r w:rsidRPr="00B010EF">
        <w:rPr>
          <w:sz w:val="28"/>
          <w:szCs w:val="28"/>
        </w:rPr>
        <w:t>міської ради об’єкти комунальної власності</w:t>
      </w:r>
    </w:p>
    <w:tbl>
      <w:tblPr>
        <w:tblW w:w="9781" w:type="dxa"/>
        <w:tblInd w:w="10" w:type="dxa"/>
        <w:tblLayout w:type="fixed"/>
        <w:tblCellMar>
          <w:left w:w="10" w:type="dxa"/>
          <w:right w:w="10" w:type="dxa"/>
        </w:tblCellMar>
        <w:tblLook w:val="0000" w:firstRow="0" w:lastRow="0" w:firstColumn="0" w:lastColumn="0" w:noHBand="0" w:noVBand="0"/>
      </w:tblPr>
      <w:tblGrid>
        <w:gridCol w:w="424"/>
        <w:gridCol w:w="3971"/>
        <w:gridCol w:w="567"/>
        <w:gridCol w:w="567"/>
        <w:gridCol w:w="1134"/>
        <w:gridCol w:w="992"/>
        <w:gridCol w:w="1134"/>
        <w:gridCol w:w="992"/>
      </w:tblGrid>
      <w:tr w:rsidR="008116C9" w:rsidTr="008116C9">
        <w:trPr>
          <w:trHeight w:hRule="exact" w:val="1590"/>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40" w:lineRule="exact"/>
              <w:ind w:left="160"/>
              <w:jc w:val="left"/>
              <w:rPr>
                <w:sz w:val="16"/>
                <w:szCs w:val="16"/>
              </w:rPr>
            </w:pPr>
            <w:r w:rsidRPr="002A42FF">
              <w:rPr>
                <w:rStyle w:val="ac"/>
                <w:rFonts w:ascii="Times New Roman" w:hAnsi="Times New Roman" w:cs="Times New Roman"/>
                <w:sz w:val="16"/>
                <w:szCs w:val="16"/>
              </w:rPr>
              <w:t>№</w:t>
            </w:r>
          </w:p>
          <w:p w:rsidR="008116C9" w:rsidRPr="002A42FF" w:rsidRDefault="008116C9" w:rsidP="008116C9">
            <w:pPr>
              <w:pStyle w:val="11"/>
              <w:shd w:val="clear" w:color="auto" w:fill="auto"/>
              <w:spacing w:line="140" w:lineRule="exact"/>
              <w:ind w:left="160"/>
              <w:jc w:val="left"/>
              <w:rPr>
                <w:sz w:val="16"/>
                <w:szCs w:val="16"/>
              </w:rPr>
            </w:pPr>
            <w:r w:rsidRPr="002A42FF">
              <w:rPr>
                <w:rStyle w:val="ac"/>
                <w:rFonts w:ascii="Times New Roman" w:hAnsi="Times New Roman" w:cs="Times New Roman"/>
                <w:sz w:val="16"/>
                <w:szCs w:val="16"/>
                <w:lang w:val="uk-UA" w:eastAsia="uk-UA" w:bidi="uk-UA"/>
              </w:rPr>
              <w:t>з/п</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393" w:lineRule="exact"/>
              <w:rPr>
                <w:sz w:val="16"/>
                <w:szCs w:val="16"/>
              </w:rPr>
            </w:pPr>
            <w:r w:rsidRPr="002A42FF">
              <w:rPr>
                <w:rStyle w:val="ac"/>
                <w:rFonts w:ascii="Times New Roman" w:hAnsi="Times New Roman" w:cs="Times New Roman"/>
                <w:sz w:val="16"/>
                <w:szCs w:val="16"/>
              </w:rPr>
              <w:t xml:space="preserve">Description </w:t>
            </w:r>
            <w:r w:rsidRPr="002A42FF">
              <w:rPr>
                <w:rStyle w:val="ac"/>
                <w:rFonts w:ascii="Times New Roman" w:hAnsi="Times New Roman" w:cs="Times New Roman"/>
                <w:sz w:val="16"/>
                <w:szCs w:val="16"/>
                <w:lang w:val="uk-UA" w:eastAsia="uk-UA" w:bidi="uk-UA"/>
              </w:rPr>
              <w:t>Назва обладнання</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after="60" w:line="140" w:lineRule="exact"/>
              <w:ind w:left="100"/>
              <w:jc w:val="left"/>
              <w:rPr>
                <w:sz w:val="16"/>
                <w:szCs w:val="16"/>
              </w:rPr>
            </w:pPr>
            <w:r w:rsidRPr="002A42FF">
              <w:rPr>
                <w:rStyle w:val="ac"/>
                <w:rFonts w:ascii="Times New Roman" w:hAnsi="Times New Roman" w:cs="Times New Roman"/>
                <w:sz w:val="16"/>
                <w:szCs w:val="16"/>
                <w:lang w:val="uk-UA" w:eastAsia="uk-UA" w:bidi="uk-UA"/>
              </w:rPr>
              <w:t>Кіл-</w:t>
            </w:r>
          </w:p>
          <w:p w:rsidR="008116C9" w:rsidRPr="002A42FF" w:rsidRDefault="008116C9" w:rsidP="008116C9">
            <w:pPr>
              <w:pStyle w:val="11"/>
              <w:shd w:val="clear" w:color="auto" w:fill="auto"/>
              <w:spacing w:before="60" w:line="140" w:lineRule="exact"/>
              <w:ind w:left="100"/>
              <w:jc w:val="left"/>
              <w:rPr>
                <w:sz w:val="16"/>
                <w:szCs w:val="16"/>
              </w:rPr>
            </w:pPr>
            <w:proofErr w:type="spellStart"/>
            <w:r w:rsidRPr="002A42FF">
              <w:rPr>
                <w:rStyle w:val="ac"/>
                <w:rFonts w:ascii="Times New Roman" w:hAnsi="Times New Roman" w:cs="Times New Roman"/>
                <w:sz w:val="16"/>
                <w:szCs w:val="16"/>
                <w:lang w:val="uk-UA" w:eastAsia="uk-UA" w:bidi="uk-UA"/>
              </w:rPr>
              <w:t>ть</w:t>
            </w:r>
            <w:proofErr w:type="spellEnd"/>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after="60" w:line="140" w:lineRule="exact"/>
              <w:ind w:left="200"/>
              <w:jc w:val="left"/>
              <w:rPr>
                <w:sz w:val="16"/>
                <w:szCs w:val="16"/>
              </w:rPr>
            </w:pPr>
            <w:r w:rsidRPr="002A42FF">
              <w:rPr>
                <w:rStyle w:val="ac"/>
                <w:rFonts w:ascii="Times New Roman" w:hAnsi="Times New Roman" w:cs="Times New Roman"/>
                <w:sz w:val="16"/>
                <w:szCs w:val="16"/>
                <w:lang w:val="uk-UA" w:eastAsia="uk-UA" w:bidi="uk-UA"/>
              </w:rPr>
              <w:t>Од.</w:t>
            </w:r>
          </w:p>
          <w:p w:rsidR="008116C9" w:rsidRPr="002A42FF" w:rsidRDefault="008116C9" w:rsidP="008116C9">
            <w:pPr>
              <w:pStyle w:val="11"/>
              <w:shd w:val="clear" w:color="auto" w:fill="auto"/>
              <w:spacing w:before="60" w:line="140" w:lineRule="exact"/>
              <w:ind w:left="140"/>
              <w:jc w:val="left"/>
              <w:rPr>
                <w:sz w:val="16"/>
                <w:szCs w:val="16"/>
              </w:rPr>
            </w:pPr>
            <w:proofErr w:type="spellStart"/>
            <w:r w:rsidRPr="002A42FF">
              <w:rPr>
                <w:rStyle w:val="ac"/>
                <w:rFonts w:ascii="Times New Roman" w:hAnsi="Times New Roman" w:cs="Times New Roman"/>
                <w:sz w:val="16"/>
                <w:szCs w:val="16"/>
                <w:lang w:val="uk-UA" w:eastAsia="uk-UA" w:bidi="uk-UA"/>
              </w:rPr>
              <w:t>вим</w:t>
            </w:r>
            <w:proofErr w:type="spellEnd"/>
            <w:r w:rsidRPr="002A42FF">
              <w:rPr>
                <w:rStyle w:val="ac"/>
                <w:rFonts w:ascii="Times New Roman" w:hAnsi="Times New Roman" w:cs="Times New Roman"/>
                <w:sz w:val="16"/>
                <w:szCs w:val="16"/>
                <w:lang w:val="uk-UA" w:eastAsia="uk-UA" w:bidi="uk-UA"/>
              </w:rPr>
              <w:t>.</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78" w:lineRule="exact"/>
              <w:rPr>
                <w:sz w:val="16"/>
                <w:szCs w:val="16"/>
              </w:rPr>
            </w:pPr>
            <w:r w:rsidRPr="002A42FF">
              <w:rPr>
                <w:rStyle w:val="ac"/>
                <w:rFonts w:ascii="Times New Roman" w:hAnsi="Times New Roman" w:cs="Times New Roman"/>
                <w:sz w:val="16"/>
                <w:szCs w:val="16"/>
              </w:rPr>
              <w:t xml:space="preserve">Price per </w:t>
            </w:r>
            <w:r w:rsidRPr="002A42FF">
              <w:rPr>
                <w:rStyle w:val="ac"/>
                <w:rFonts w:ascii="Times New Roman" w:hAnsi="Times New Roman" w:cs="Times New Roman"/>
                <w:sz w:val="16"/>
                <w:szCs w:val="16"/>
                <w:lang w:val="uk-UA" w:eastAsia="uk-UA" w:bidi="uk-UA"/>
              </w:rPr>
              <w:t xml:space="preserve">1 </w:t>
            </w:r>
            <w:r w:rsidRPr="002A42FF">
              <w:rPr>
                <w:rStyle w:val="ac"/>
                <w:rFonts w:ascii="Times New Roman" w:hAnsi="Times New Roman" w:cs="Times New Roman"/>
                <w:sz w:val="16"/>
                <w:szCs w:val="16"/>
              </w:rPr>
              <w:t xml:space="preserve">item (USD net of VAT) </w:t>
            </w:r>
            <w:r w:rsidRPr="002A42FF">
              <w:rPr>
                <w:rStyle w:val="ac"/>
                <w:rFonts w:ascii="Times New Roman" w:hAnsi="Times New Roman" w:cs="Times New Roman"/>
                <w:sz w:val="16"/>
                <w:szCs w:val="16"/>
                <w:lang w:val="uk-UA" w:eastAsia="uk-UA" w:bidi="uk-UA"/>
              </w:rPr>
              <w:t xml:space="preserve">Ціна за </w:t>
            </w:r>
            <w:r w:rsidRPr="002A42FF">
              <w:rPr>
                <w:rStyle w:val="ac"/>
                <w:rFonts w:ascii="Times New Roman" w:hAnsi="Times New Roman" w:cs="Times New Roman"/>
                <w:sz w:val="16"/>
                <w:szCs w:val="16"/>
              </w:rPr>
              <w:t xml:space="preserve">1 </w:t>
            </w:r>
            <w:r w:rsidRPr="002A42FF">
              <w:rPr>
                <w:rStyle w:val="ac"/>
                <w:rFonts w:ascii="Times New Roman" w:hAnsi="Times New Roman" w:cs="Times New Roman"/>
                <w:sz w:val="16"/>
                <w:szCs w:val="16"/>
                <w:lang w:val="uk-UA" w:eastAsia="uk-UA" w:bidi="uk-UA"/>
              </w:rPr>
              <w:t xml:space="preserve">одиницю (в </w:t>
            </w:r>
            <w:proofErr w:type="spellStart"/>
            <w:r w:rsidRPr="002A42FF">
              <w:rPr>
                <w:rStyle w:val="ac"/>
                <w:rFonts w:ascii="Times New Roman" w:hAnsi="Times New Roman" w:cs="Times New Roman"/>
                <w:sz w:val="16"/>
                <w:szCs w:val="16"/>
                <w:lang w:val="uk-UA" w:eastAsia="uk-UA" w:bidi="uk-UA"/>
              </w:rPr>
              <w:t>дол</w:t>
            </w:r>
            <w:proofErr w:type="spellEnd"/>
            <w:r w:rsidRPr="002A42FF">
              <w:rPr>
                <w:rStyle w:val="ac"/>
                <w:rFonts w:ascii="Times New Roman" w:hAnsi="Times New Roman" w:cs="Times New Roman"/>
                <w:sz w:val="16"/>
                <w:szCs w:val="16"/>
                <w:lang w:val="uk-UA" w:eastAsia="uk-UA" w:bidi="uk-UA"/>
              </w:rPr>
              <w:t>., без ПДВ)</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7" w:lineRule="exact"/>
              <w:rPr>
                <w:sz w:val="16"/>
                <w:szCs w:val="16"/>
              </w:rPr>
            </w:pPr>
            <w:r w:rsidRPr="002A42FF">
              <w:rPr>
                <w:rStyle w:val="ac"/>
                <w:rFonts w:ascii="Times New Roman" w:hAnsi="Times New Roman" w:cs="Times New Roman"/>
                <w:sz w:val="16"/>
                <w:szCs w:val="16"/>
              </w:rPr>
              <w:t xml:space="preserve">Price per </w:t>
            </w:r>
            <w:r w:rsidRPr="002A42FF">
              <w:rPr>
                <w:rStyle w:val="ac"/>
                <w:rFonts w:ascii="Times New Roman" w:hAnsi="Times New Roman" w:cs="Times New Roman"/>
                <w:sz w:val="16"/>
                <w:szCs w:val="16"/>
                <w:lang w:val="uk-UA" w:eastAsia="uk-UA" w:bidi="uk-UA"/>
              </w:rPr>
              <w:t xml:space="preserve">1 </w:t>
            </w:r>
            <w:r w:rsidRPr="002A42FF">
              <w:rPr>
                <w:rStyle w:val="ac"/>
                <w:rFonts w:ascii="Times New Roman" w:hAnsi="Times New Roman" w:cs="Times New Roman"/>
                <w:sz w:val="16"/>
                <w:szCs w:val="16"/>
              </w:rPr>
              <w:t xml:space="preserve">item (UAH net of VAT) </w:t>
            </w:r>
            <w:r w:rsidRPr="002A42FF">
              <w:rPr>
                <w:rStyle w:val="ac"/>
                <w:rFonts w:ascii="Times New Roman" w:hAnsi="Times New Roman" w:cs="Times New Roman"/>
                <w:sz w:val="16"/>
                <w:szCs w:val="16"/>
                <w:lang w:val="uk-UA" w:eastAsia="uk-UA" w:bidi="uk-UA"/>
              </w:rPr>
              <w:t>Ціна за 1 одиницю (в грн, без ПДВ)</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78" w:lineRule="exact"/>
              <w:rPr>
                <w:sz w:val="16"/>
                <w:szCs w:val="16"/>
              </w:rPr>
            </w:pPr>
            <w:r w:rsidRPr="002A42FF">
              <w:rPr>
                <w:rStyle w:val="ac"/>
                <w:rFonts w:ascii="Times New Roman" w:hAnsi="Times New Roman" w:cs="Times New Roman"/>
                <w:sz w:val="16"/>
                <w:szCs w:val="16"/>
              </w:rPr>
              <w:t xml:space="preserve">Total amount (USD, net of VAT) </w:t>
            </w:r>
            <w:r w:rsidRPr="002A42FF">
              <w:rPr>
                <w:rStyle w:val="ac"/>
                <w:rFonts w:ascii="Times New Roman" w:hAnsi="Times New Roman" w:cs="Times New Roman"/>
                <w:sz w:val="16"/>
                <w:szCs w:val="16"/>
                <w:lang w:val="uk-UA" w:eastAsia="uk-UA" w:bidi="uk-UA"/>
              </w:rPr>
              <w:t xml:space="preserve">Всього,( в </w:t>
            </w:r>
            <w:r w:rsidRPr="002A42FF">
              <w:rPr>
                <w:rStyle w:val="ac"/>
                <w:rFonts w:ascii="Times New Roman" w:hAnsi="Times New Roman" w:cs="Times New Roman"/>
                <w:sz w:val="16"/>
                <w:szCs w:val="16"/>
                <w:lang w:val="ru-RU" w:eastAsia="ru-RU" w:bidi="ru-RU"/>
              </w:rPr>
              <w:t>дол</w:t>
            </w:r>
            <w:r w:rsidRPr="002A42FF">
              <w:rPr>
                <w:rStyle w:val="ac"/>
                <w:rFonts w:ascii="Times New Roman" w:hAnsi="Times New Roman" w:cs="Times New Roman"/>
                <w:sz w:val="16"/>
                <w:szCs w:val="16"/>
                <w:lang w:eastAsia="ru-RU" w:bidi="ru-RU"/>
              </w:rPr>
              <w:t xml:space="preserve">., </w:t>
            </w:r>
            <w:r w:rsidRPr="002A42FF">
              <w:rPr>
                <w:rStyle w:val="ac"/>
                <w:rFonts w:ascii="Times New Roman" w:hAnsi="Times New Roman" w:cs="Times New Roman"/>
                <w:sz w:val="16"/>
                <w:szCs w:val="16"/>
                <w:lang w:val="ru-RU" w:eastAsia="ru-RU" w:bidi="ru-RU"/>
              </w:rPr>
              <w:t>без</w:t>
            </w:r>
            <w:r w:rsidRPr="002A42FF">
              <w:rPr>
                <w:rStyle w:val="ac"/>
                <w:rFonts w:ascii="Times New Roman" w:hAnsi="Times New Roman" w:cs="Times New Roman"/>
                <w:sz w:val="16"/>
                <w:szCs w:val="16"/>
                <w:lang w:eastAsia="ru-RU" w:bidi="ru-RU"/>
              </w:rPr>
              <w:t xml:space="preserve"> </w:t>
            </w:r>
            <w:r w:rsidRPr="002A42FF">
              <w:rPr>
                <w:rStyle w:val="ac"/>
                <w:rFonts w:ascii="Times New Roman" w:hAnsi="Times New Roman" w:cs="Times New Roman"/>
                <w:sz w:val="16"/>
                <w:szCs w:val="16"/>
                <w:lang w:val="ru-RU" w:eastAsia="ru-RU" w:bidi="ru-RU"/>
              </w:rPr>
              <w:t>ПДВ</w:t>
            </w:r>
            <w:r w:rsidRPr="002A42FF">
              <w:rPr>
                <w:rStyle w:val="ac"/>
                <w:rFonts w:ascii="Times New Roman" w:hAnsi="Times New Roman" w:cs="Times New Roman"/>
                <w:sz w:val="16"/>
                <w:szCs w:val="16"/>
                <w:lang w:eastAsia="ru-RU" w:bidi="ru-RU"/>
              </w:rPr>
              <w:t>)</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90" w:lineRule="exact"/>
              <w:rPr>
                <w:sz w:val="16"/>
                <w:szCs w:val="16"/>
              </w:rPr>
            </w:pPr>
            <w:r w:rsidRPr="002A42FF">
              <w:rPr>
                <w:rStyle w:val="ac"/>
                <w:rFonts w:ascii="Times New Roman" w:hAnsi="Times New Roman" w:cs="Times New Roman"/>
                <w:sz w:val="16"/>
                <w:szCs w:val="16"/>
              </w:rPr>
              <w:t xml:space="preserve">Total amount (UAH, net of VAT) </w:t>
            </w:r>
            <w:proofErr w:type="spellStart"/>
            <w:r w:rsidRPr="002A42FF">
              <w:rPr>
                <w:rStyle w:val="ac"/>
                <w:rFonts w:ascii="Times New Roman" w:hAnsi="Times New Roman" w:cs="Times New Roman"/>
                <w:sz w:val="16"/>
                <w:szCs w:val="16"/>
                <w:lang w:val="ru-RU" w:eastAsia="ru-RU" w:bidi="ru-RU"/>
              </w:rPr>
              <w:t>Всього</w:t>
            </w:r>
            <w:proofErr w:type="spellEnd"/>
            <w:r w:rsidRPr="002A42FF">
              <w:rPr>
                <w:rStyle w:val="ac"/>
                <w:rFonts w:ascii="Times New Roman" w:hAnsi="Times New Roman" w:cs="Times New Roman"/>
                <w:sz w:val="16"/>
                <w:szCs w:val="16"/>
                <w:lang w:eastAsia="ru-RU" w:bidi="ru-RU"/>
              </w:rPr>
              <w:t xml:space="preserve">,( </w:t>
            </w:r>
            <w:r w:rsidRPr="002A42FF">
              <w:rPr>
                <w:rStyle w:val="ac"/>
                <w:rFonts w:ascii="Times New Roman" w:hAnsi="Times New Roman" w:cs="Times New Roman"/>
                <w:sz w:val="16"/>
                <w:szCs w:val="16"/>
                <w:lang w:val="ru-RU" w:eastAsia="ru-RU" w:bidi="ru-RU"/>
              </w:rPr>
              <w:t>в</w:t>
            </w:r>
            <w:r w:rsidRPr="002A42FF">
              <w:rPr>
                <w:rStyle w:val="ac"/>
                <w:rFonts w:ascii="Times New Roman" w:hAnsi="Times New Roman" w:cs="Times New Roman"/>
                <w:sz w:val="16"/>
                <w:szCs w:val="16"/>
                <w:lang w:eastAsia="ru-RU" w:bidi="ru-RU"/>
              </w:rPr>
              <w:t xml:space="preserve"> </w:t>
            </w:r>
            <w:proofErr w:type="spellStart"/>
            <w:r w:rsidRPr="002A42FF">
              <w:rPr>
                <w:rStyle w:val="ac"/>
                <w:rFonts w:ascii="Times New Roman" w:hAnsi="Times New Roman" w:cs="Times New Roman"/>
                <w:sz w:val="16"/>
                <w:szCs w:val="16"/>
                <w:lang w:val="ru-RU" w:eastAsia="ru-RU" w:bidi="ru-RU"/>
              </w:rPr>
              <w:t>грн</w:t>
            </w:r>
            <w:proofErr w:type="spellEnd"/>
            <w:r w:rsidRPr="002A42FF">
              <w:rPr>
                <w:rStyle w:val="ac"/>
                <w:rFonts w:ascii="Times New Roman" w:hAnsi="Times New Roman" w:cs="Times New Roman"/>
                <w:sz w:val="16"/>
                <w:szCs w:val="16"/>
                <w:lang w:eastAsia="ru-RU" w:bidi="ru-RU"/>
              </w:rPr>
              <w:t xml:space="preserve">, </w:t>
            </w:r>
            <w:r w:rsidRPr="002A42FF">
              <w:rPr>
                <w:rStyle w:val="ac"/>
                <w:rFonts w:ascii="Times New Roman" w:hAnsi="Times New Roman" w:cs="Times New Roman"/>
                <w:sz w:val="16"/>
                <w:szCs w:val="16"/>
                <w:lang w:val="ru-RU" w:eastAsia="ru-RU" w:bidi="ru-RU"/>
              </w:rPr>
              <w:t>без</w:t>
            </w:r>
            <w:r w:rsidRPr="002A42FF">
              <w:rPr>
                <w:rStyle w:val="ac"/>
                <w:rFonts w:ascii="Times New Roman" w:hAnsi="Times New Roman" w:cs="Times New Roman"/>
                <w:sz w:val="16"/>
                <w:szCs w:val="16"/>
                <w:lang w:eastAsia="ru-RU" w:bidi="ru-RU"/>
              </w:rPr>
              <w:t xml:space="preserve"> </w:t>
            </w:r>
            <w:r w:rsidRPr="002A42FF">
              <w:rPr>
                <w:rStyle w:val="ac"/>
                <w:rFonts w:ascii="Times New Roman" w:hAnsi="Times New Roman" w:cs="Times New Roman"/>
                <w:sz w:val="16"/>
                <w:szCs w:val="16"/>
                <w:lang w:val="ru-RU" w:eastAsia="ru-RU" w:bidi="ru-RU"/>
              </w:rPr>
              <w:t>ПДВ</w:t>
            </w:r>
            <w:r w:rsidRPr="002A42FF">
              <w:rPr>
                <w:rStyle w:val="ac"/>
                <w:rFonts w:ascii="Times New Roman" w:hAnsi="Times New Roman" w:cs="Times New Roman"/>
                <w:sz w:val="16"/>
                <w:szCs w:val="16"/>
                <w:lang w:eastAsia="ru-RU" w:bidi="ru-RU"/>
              </w:rPr>
              <w:t>)</w:t>
            </w:r>
          </w:p>
        </w:tc>
      </w:tr>
      <w:tr w:rsidR="008116C9" w:rsidTr="002A42FF">
        <w:trPr>
          <w:trHeight w:hRule="exact" w:val="2254"/>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rPr>
              <w:t>1</w:t>
            </w:r>
          </w:p>
        </w:tc>
        <w:tc>
          <w:tcPr>
            <w:tcW w:w="3971" w:type="dxa"/>
            <w:tcBorders>
              <w:top w:val="single" w:sz="4" w:space="0" w:color="auto"/>
              <w:left w:val="single" w:sz="4" w:space="0" w:color="auto"/>
            </w:tcBorders>
            <w:shd w:val="clear" w:color="auto" w:fill="FFFFFF"/>
            <w:vAlign w:val="bottom"/>
          </w:tcPr>
          <w:p w:rsidR="008116C9" w:rsidRPr="002A42FF" w:rsidRDefault="008116C9" w:rsidP="008116C9">
            <w:pPr>
              <w:pStyle w:val="11"/>
              <w:shd w:val="clear" w:color="auto" w:fill="auto"/>
              <w:spacing w:line="181" w:lineRule="exact"/>
              <w:ind w:left="80"/>
              <w:jc w:val="left"/>
              <w:rPr>
                <w:sz w:val="16"/>
                <w:szCs w:val="16"/>
              </w:rPr>
            </w:pPr>
            <w:r w:rsidRPr="002A42FF">
              <w:rPr>
                <w:rStyle w:val="65pt0pt"/>
                <w:rFonts w:ascii="Times New Roman" w:hAnsi="Times New Roman" w:cs="Times New Roman"/>
                <w:sz w:val="16"/>
                <w:szCs w:val="16"/>
              </w:rPr>
              <w:t>Notebook</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 Ноутбук </w:t>
            </w:r>
            <w:r w:rsidRPr="002A42FF">
              <w:rPr>
                <w:rStyle w:val="65pt0pt"/>
                <w:rFonts w:ascii="Times New Roman" w:hAnsi="Times New Roman" w:cs="Times New Roman"/>
                <w:sz w:val="16"/>
                <w:szCs w:val="16"/>
              </w:rPr>
              <w:t>Lenovo</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NBLN</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V</w:t>
            </w:r>
            <w:r w:rsidRPr="002A42FF">
              <w:rPr>
                <w:rStyle w:val="65pt0pt"/>
                <w:rFonts w:ascii="Times New Roman" w:hAnsi="Times New Roman" w:cs="Times New Roman"/>
                <w:sz w:val="16"/>
                <w:szCs w:val="16"/>
                <w:lang w:val="uk-UA"/>
              </w:rPr>
              <w:t xml:space="preserve">15 </w:t>
            </w:r>
            <w:r w:rsidRPr="002A42FF">
              <w:rPr>
                <w:rStyle w:val="65pt0pt"/>
                <w:rFonts w:ascii="Times New Roman" w:hAnsi="Times New Roman" w:cs="Times New Roman"/>
                <w:sz w:val="16"/>
                <w:szCs w:val="16"/>
              </w:rPr>
              <w:t>G</w:t>
            </w:r>
            <w:r w:rsidRPr="002A42FF">
              <w:rPr>
                <w:rStyle w:val="65pt0pt"/>
                <w:rFonts w:ascii="Times New Roman" w:hAnsi="Times New Roman" w:cs="Times New Roman"/>
                <w:sz w:val="16"/>
                <w:szCs w:val="16"/>
                <w:lang w:val="uk-UA"/>
              </w:rPr>
              <w:t xml:space="preserve">3 </w:t>
            </w:r>
            <w:r w:rsidRPr="002A42FF">
              <w:rPr>
                <w:rStyle w:val="65pt0pt"/>
                <w:rFonts w:ascii="Times New Roman" w:hAnsi="Times New Roman" w:cs="Times New Roman"/>
                <w:sz w:val="16"/>
                <w:szCs w:val="16"/>
              </w:rPr>
              <w:t>IAP</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I</w:t>
            </w:r>
            <w:r w:rsidRPr="002A42FF">
              <w:rPr>
                <w:rStyle w:val="65pt0pt"/>
                <w:rFonts w:ascii="Times New Roman" w:hAnsi="Times New Roman" w:cs="Times New Roman"/>
                <w:sz w:val="16"/>
                <w:szCs w:val="16"/>
                <w:lang w:val="uk-UA"/>
              </w:rPr>
              <w:t>3 16</w:t>
            </w:r>
            <w:r w:rsidRPr="002A42FF">
              <w:rPr>
                <w:rStyle w:val="65pt0pt"/>
                <w:rFonts w:ascii="Times New Roman" w:hAnsi="Times New Roman" w:cs="Times New Roman"/>
                <w:sz w:val="16"/>
                <w:szCs w:val="16"/>
              </w:rPr>
              <w:t>GB</w:t>
            </w:r>
            <w:r w:rsidRPr="002A42FF">
              <w:rPr>
                <w:rStyle w:val="65pt0pt"/>
                <w:rFonts w:ascii="Times New Roman" w:hAnsi="Times New Roman" w:cs="Times New Roman"/>
                <w:sz w:val="16"/>
                <w:szCs w:val="16"/>
                <w:lang w:val="uk-UA"/>
              </w:rPr>
              <w:t xml:space="preserve"> 512</w:t>
            </w:r>
            <w:r w:rsidRPr="002A42FF">
              <w:rPr>
                <w:rStyle w:val="65pt0pt"/>
                <w:rFonts w:ascii="Times New Roman" w:hAnsi="Times New Roman" w:cs="Times New Roman"/>
                <w:sz w:val="16"/>
                <w:szCs w:val="16"/>
              </w:rPr>
              <w:t>G</w:t>
            </w:r>
            <w:r w:rsidRPr="002A42FF">
              <w:rPr>
                <w:rStyle w:val="65pt0pt"/>
                <w:rFonts w:ascii="Times New Roman" w:hAnsi="Times New Roman" w:cs="Times New Roman"/>
                <w:sz w:val="16"/>
                <w:szCs w:val="16"/>
                <w:lang w:val="uk-UA"/>
              </w:rPr>
              <w:t xml:space="preserve"> 82</w:t>
            </w:r>
            <w:r w:rsidRPr="002A42FF">
              <w:rPr>
                <w:rStyle w:val="65pt0pt"/>
                <w:rFonts w:ascii="Times New Roman" w:hAnsi="Times New Roman" w:cs="Times New Roman"/>
                <w:sz w:val="16"/>
                <w:szCs w:val="16"/>
              </w:rPr>
              <w:t>TT</w:t>
            </w:r>
            <w:r w:rsidRPr="002A42FF">
              <w:rPr>
                <w:rStyle w:val="65pt0pt"/>
                <w:rFonts w:ascii="Times New Roman" w:hAnsi="Times New Roman" w:cs="Times New Roman"/>
                <w:sz w:val="16"/>
                <w:szCs w:val="16"/>
                <w:lang w:val="uk-UA"/>
              </w:rPr>
              <w:t>00</w:t>
            </w:r>
            <w:r w:rsidRPr="002A42FF">
              <w:rPr>
                <w:rStyle w:val="65pt0pt"/>
                <w:rFonts w:ascii="Times New Roman" w:hAnsi="Times New Roman" w:cs="Times New Roman"/>
                <w:sz w:val="16"/>
                <w:szCs w:val="16"/>
              </w:rPr>
              <w:t>KWRA</w:t>
            </w:r>
            <w:r w:rsidRPr="002A42FF">
              <w:rPr>
                <w:rStyle w:val="65pt0pt"/>
                <w:rFonts w:ascii="Times New Roman" w:hAnsi="Times New Roman" w:cs="Times New Roman"/>
                <w:sz w:val="16"/>
                <w:szCs w:val="16"/>
                <w:lang w:val="uk-UA"/>
              </w:rPr>
              <w:t xml:space="preserve"> + </w:t>
            </w:r>
            <w:proofErr w:type="spellStart"/>
            <w:r w:rsidRPr="002A42FF">
              <w:rPr>
                <w:rStyle w:val="65pt0pt"/>
                <w:rFonts w:ascii="Times New Roman" w:hAnsi="Times New Roman" w:cs="Times New Roman"/>
                <w:sz w:val="16"/>
                <w:szCs w:val="16"/>
              </w:rPr>
              <w:t>Gembird</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UHB</w:t>
            </w:r>
            <w:r w:rsidRPr="002A42FF">
              <w:rPr>
                <w:rStyle w:val="65pt0pt"/>
                <w:rFonts w:ascii="Times New Roman" w:hAnsi="Times New Roman" w:cs="Times New Roman"/>
                <w:sz w:val="16"/>
                <w:szCs w:val="16"/>
                <w:lang w:val="uk-UA"/>
              </w:rPr>
              <w:t>-</w:t>
            </w:r>
            <w:r w:rsidRPr="002A42FF">
              <w:rPr>
                <w:rStyle w:val="65pt0pt"/>
                <w:rFonts w:ascii="Times New Roman" w:hAnsi="Times New Roman" w:cs="Times New Roman"/>
                <w:sz w:val="16"/>
                <w:szCs w:val="16"/>
              </w:rPr>
              <w:t>CR</w:t>
            </w:r>
            <w:r w:rsidRPr="002A42FF">
              <w:rPr>
                <w:rStyle w:val="65pt0pt"/>
                <w:rFonts w:ascii="Times New Roman" w:hAnsi="Times New Roman" w:cs="Times New Roman"/>
                <w:sz w:val="16"/>
                <w:szCs w:val="16"/>
                <w:lang w:val="uk-UA"/>
              </w:rPr>
              <w:t xml:space="preserve">3-02 </w:t>
            </w:r>
            <w:r w:rsidRPr="002A42FF">
              <w:rPr>
                <w:rStyle w:val="65pt0pt"/>
                <w:rFonts w:ascii="Times New Roman" w:hAnsi="Times New Roman" w:cs="Times New Roman"/>
                <w:sz w:val="16"/>
                <w:szCs w:val="16"/>
              </w:rPr>
              <w:t>Type</w:t>
            </w:r>
            <w:r w:rsidRPr="002A42FF">
              <w:rPr>
                <w:rStyle w:val="65pt0pt"/>
                <w:rFonts w:ascii="Times New Roman" w:hAnsi="Times New Roman" w:cs="Times New Roman"/>
                <w:sz w:val="16"/>
                <w:szCs w:val="16"/>
                <w:lang w:val="uk-UA"/>
              </w:rPr>
              <w:t>-</w:t>
            </w:r>
            <w:r w:rsidRPr="002A42FF">
              <w:rPr>
                <w:rStyle w:val="65pt0pt"/>
                <w:rFonts w:ascii="Times New Roman" w:hAnsi="Times New Roman" w:cs="Times New Roman"/>
                <w:sz w:val="16"/>
                <w:szCs w:val="16"/>
              </w:rPr>
              <w:t>C</w:t>
            </w:r>
            <w:r w:rsidRPr="002A42FF">
              <w:rPr>
                <w:rStyle w:val="65pt0pt"/>
                <w:rFonts w:ascii="Times New Roman" w:hAnsi="Times New Roman" w:cs="Times New Roman"/>
                <w:sz w:val="16"/>
                <w:szCs w:val="16"/>
                <w:lang w:val="uk-UA"/>
              </w:rPr>
              <w:t xml:space="preserve"> </w:t>
            </w:r>
            <w:proofErr w:type="spellStart"/>
            <w:r w:rsidRPr="002A42FF">
              <w:rPr>
                <w:rStyle w:val="65pt0pt"/>
                <w:rFonts w:ascii="Times New Roman" w:hAnsi="Times New Roman" w:cs="Times New Roman"/>
                <w:sz w:val="16"/>
                <w:szCs w:val="16"/>
                <w:lang w:val="uk-UA" w:eastAsia="uk-UA" w:bidi="uk-UA"/>
              </w:rPr>
              <w:t>кардридер</w:t>
            </w:r>
            <w:proofErr w:type="spellEnd"/>
            <w:r w:rsidRPr="002A42FF">
              <w:rPr>
                <w:rStyle w:val="65pt0pt"/>
                <w:rFonts w:ascii="Times New Roman" w:hAnsi="Times New Roman" w:cs="Times New Roman"/>
                <w:sz w:val="16"/>
                <w:szCs w:val="16"/>
                <w:lang w:val="uk-UA" w:eastAsia="uk-UA" w:bidi="uk-UA"/>
              </w:rPr>
              <w:t xml:space="preserve">, вихід </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USB</w:t>
            </w:r>
            <w:r w:rsidRPr="002A42FF">
              <w:rPr>
                <w:rStyle w:val="65pt0pt"/>
                <w:rFonts w:ascii="Times New Roman" w:hAnsi="Times New Roman" w:cs="Times New Roman"/>
                <w:sz w:val="16"/>
                <w:szCs w:val="16"/>
                <w:lang w:val="uk-UA"/>
              </w:rPr>
              <w:t xml:space="preserve"> 2.0, </w:t>
            </w:r>
            <w:r w:rsidRPr="002A42FF">
              <w:rPr>
                <w:rStyle w:val="65pt0pt"/>
                <w:rFonts w:ascii="Times New Roman" w:hAnsi="Times New Roman" w:cs="Times New Roman"/>
                <w:sz w:val="16"/>
                <w:szCs w:val="16"/>
              </w:rPr>
              <w:t>SD</w:t>
            </w:r>
            <w:r w:rsidRPr="002A42FF">
              <w:rPr>
                <w:rStyle w:val="65pt0pt"/>
                <w:rFonts w:ascii="Times New Roman" w:hAnsi="Times New Roman" w:cs="Times New Roman"/>
                <w:sz w:val="16"/>
                <w:szCs w:val="16"/>
                <w:lang w:val="uk-UA"/>
              </w:rPr>
              <w:t>+</w:t>
            </w:r>
            <w:r w:rsidRPr="002A42FF">
              <w:rPr>
                <w:rStyle w:val="65pt0pt"/>
                <w:rFonts w:ascii="Times New Roman" w:hAnsi="Times New Roman" w:cs="Times New Roman"/>
                <w:sz w:val="16"/>
                <w:szCs w:val="16"/>
              </w:rPr>
              <w:t>Micro</w:t>
            </w:r>
            <w:r w:rsidRPr="002A42FF">
              <w:rPr>
                <w:rStyle w:val="65pt0pt"/>
                <w:rFonts w:ascii="Times New Roman" w:hAnsi="Times New Roman" w:cs="Times New Roman"/>
                <w:sz w:val="16"/>
                <w:szCs w:val="16"/>
                <w:lang w:val="uk-UA"/>
              </w:rPr>
              <w:t>-</w:t>
            </w:r>
            <w:r w:rsidRPr="002A42FF">
              <w:rPr>
                <w:rStyle w:val="65pt0pt"/>
                <w:rFonts w:ascii="Times New Roman" w:hAnsi="Times New Roman" w:cs="Times New Roman"/>
                <w:sz w:val="16"/>
                <w:szCs w:val="16"/>
              </w:rPr>
              <w:t>SD</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пластик, чорний </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Програмна продукція </w:t>
            </w:r>
            <w:r w:rsidRPr="002A42FF">
              <w:rPr>
                <w:rStyle w:val="65pt0pt"/>
                <w:rFonts w:ascii="Times New Roman" w:hAnsi="Times New Roman" w:cs="Times New Roman"/>
                <w:sz w:val="16"/>
                <w:szCs w:val="16"/>
              </w:rPr>
              <w:t>Microsoft</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Windows</w:t>
            </w:r>
            <w:r w:rsidRPr="002A42FF">
              <w:rPr>
                <w:rStyle w:val="65pt0pt"/>
                <w:rFonts w:ascii="Times New Roman" w:hAnsi="Times New Roman" w:cs="Times New Roman"/>
                <w:sz w:val="16"/>
                <w:szCs w:val="16"/>
                <w:lang w:val="uk-UA"/>
              </w:rPr>
              <w:t xml:space="preserve"> 11 </w:t>
            </w:r>
            <w:r w:rsidRPr="002A42FF">
              <w:rPr>
                <w:rStyle w:val="65pt0pt"/>
                <w:rFonts w:ascii="Times New Roman" w:hAnsi="Times New Roman" w:cs="Times New Roman"/>
                <w:sz w:val="16"/>
                <w:szCs w:val="16"/>
              </w:rPr>
              <w:t>Pro</w:t>
            </w:r>
            <w:r w:rsidRPr="002A42FF">
              <w:rPr>
                <w:rStyle w:val="65pt0pt"/>
                <w:rFonts w:ascii="Times New Roman" w:hAnsi="Times New Roman" w:cs="Times New Roman"/>
                <w:sz w:val="16"/>
                <w:szCs w:val="16"/>
                <w:lang w:val="uk-UA"/>
              </w:rPr>
              <w:t xml:space="preserve"> 64</w:t>
            </w:r>
            <w:r w:rsidRPr="002A42FF">
              <w:rPr>
                <w:rStyle w:val="65pt0pt"/>
                <w:rFonts w:ascii="Times New Roman" w:hAnsi="Times New Roman" w:cs="Times New Roman"/>
                <w:sz w:val="16"/>
                <w:szCs w:val="16"/>
              </w:rPr>
              <w:t>Bit</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Ukrainian</w:t>
            </w:r>
            <w:r w:rsidRPr="002A42FF">
              <w:rPr>
                <w:rStyle w:val="65pt0pt"/>
                <w:rFonts w:ascii="Times New Roman" w:hAnsi="Times New Roman" w:cs="Times New Roman"/>
                <w:sz w:val="16"/>
                <w:szCs w:val="16"/>
                <w:lang w:val="uk-UA"/>
              </w:rPr>
              <w:t xml:space="preserve"> 1</w:t>
            </w:r>
            <w:r w:rsidRPr="002A42FF">
              <w:rPr>
                <w:rStyle w:val="65pt0pt"/>
                <w:rFonts w:ascii="Times New Roman" w:hAnsi="Times New Roman" w:cs="Times New Roman"/>
                <w:sz w:val="16"/>
                <w:szCs w:val="16"/>
              </w:rPr>
              <w:t>pk</w:t>
            </w:r>
            <w:r w:rsidRPr="002A42FF">
              <w:rPr>
                <w:rStyle w:val="65pt0pt"/>
                <w:rFonts w:ascii="Times New Roman" w:hAnsi="Times New Roman" w:cs="Times New Roman"/>
                <w:sz w:val="16"/>
                <w:szCs w:val="16"/>
                <w:lang w:val="uk-UA"/>
              </w:rPr>
              <w:t xml:space="preserve"> </w:t>
            </w:r>
            <w:proofErr w:type="spellStart"/>
            <w:r w:rsidRPr="002A42FF">
              <w:rPr>
                <w:rStyle w:val="65pt0pt0"/>
                <w:rFonts w:ascii="Times New Roman" w:hAnsi="Times New Roman" w:cs="Times New Roman"/>
                <w:sz w:val="16"/>
                <w:szCs w:val="16"/>
              </w:rPr>
              <w:t>dSp</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OEI</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DVD</w:t>
            </w:r>
            <w:r w:rsidRPr="002A42FF">
              <w:rPr>
                <w:rStyle w:val="65pt0pt"/>
                <w:rFonts w:ascii="Times New Roman" w:hAnsi="Times New Roman" w:cs="Times New Roman"/>
                <w:sz w:val="16"/>
                <w:szCs w:val="16"/>
                <w:lang w:val="uk-UA"/>
              </w:rPr>
              <w:t xml:space="preserve"> + </w:t>
            </w:r>
            <w:r w:rsidRPr="002A42FF">
              <w:rPr>
                <w:rStyle w:val="65pt0pt"/>
                <w:rFonts w:ascii="Times New Roman" w:hAnsi="Times New Roman" w:cs="Times New Roman"/>
                <w:sz w:val="16"/>
                <w:szCs w:val="16"/>
                <w:lang w:val="uk-UA" w:eastAsia="uk-UA" w:bidi="uk-UA"/>
              </w:rPr>
              <w:t xml:space="preserve">Програмна продукція </w:t>
            </w:r>
            <w:r w:rsidRPr="002A42FF">
              <w:rPr>
                <w:rStyle w:val="65pt0pt"/>
                <w:rFonts w:ascii="Times New Roman" w:hAnsi="Times New Roman" w:cs="Times New Roman"/>
                <w:sz w:val="16"/>
                <w:szCs w:val="16"/>
              </w:rPr>
              <w:t>Microsoft</w:t>
            </w:r>
            <w:r w:rsidRPr="002A42FF">
              <w:rPr>
                <w:rStyle w:val="65pt0pt"/>
                <w:rFonts w:ascii="Times New Roman" w:hAnsi="Times New Roman" w:cs="Times New Roman"/>
                <w:sz w:val="16"/>
                <w:szCs w:val="16"/>
                <w:lang w:val="uk-UA"/>
              </w:rPr>
              <w:t xml:space="preserve"> 365 </w:t>
            </w:r>
            <w:r w:rsidRPr="002A42FF">
              <w:rPr>
                <w:rStyle w:val="65pt0pt"/>
                <w:rFonts w:ascii="Times New Roman" w:hAnsi="Times New Roman" w:cs="Times New Roman"/>
                <w:sz w:val="16"/>
                <w:szCs w:val="16"/>
                <w:lang w:val="uk-UA" w:eastAsia="uk-UA" w:bidi="uk-UA"/>
              </w:rPr>
              <w:t xml:space="preserve">для підприємств </w:t>
            </w:r>
            <w:r w:rsidRPr="002A42FF">
              <w:rPr>
                <w:rStyle w:val="65pt0pt"/>
                <w:rFonts w:ascii="Times New Roman" w:hAnsi="Times New Roman" w:cs="Times New Roman"/>
                <w:sz w:val="16"/>
                <w:szCs w:val="16"/>
                <w:lang w:val="uk-UA"/>
              </w:rPr>
              <w:t xml:space="preserve">1 </w:t>
            </w:r>
            <w:r w:rsidRPr="002A42FF">
              <w:rPr>
                <w:rStyle w:val="65pt0pt"/>
                <w:rFonts w:ascii="Times New Roman" w:hAnsi="Times New Roman" w:cs="Times New Roman"/>
                <w:sz w:val="16"/>
                <w:szCs w:val="16"/>
              </w:rPr>
              <w:t>year</w:t>
            </w:r>
            <w:r w:rsidRPr="002A42FF">
              <w:rPr>
                <w:rStyle w:val="65pt0pt"/>
                <w:rFonts w:ascii="Times New Roman" w:hAnsi="Times New Roman" w:cs="Times New Roman"/>
                <w:sz w:val="16"/>
                <w:szCs w:val="16"/>
                <w:lang w:val="uk-UA"/>
              </w:rPr>
              <w:t xml:space="preserve"> + </w:t>
            </w:r>
            <w:r w:rsidRPr="002A42FF">
              <w:rPr>
                <w:rStyle w:val="65pt0pt"/>
                <w:rFonts w:ascii="Times New Roman" w:hAnsi="Times New Roman" w:cs="Times New Roman"/>
                <w:sz w:val="16"/>
                <w:szCs w:val="16"/>
                <w:lang w:val="uk-UA" w:eastAsia="uk-UA" w:bidi="uk-UA"/>
              </w:rPr>
              <w:t xml:space="preserve">Програмна продукція </w:t>
            </w:r>
            <w:proofErr w:type="spellStart"/>
            <w:r w:rsidRPr="002A42FF">
              <w:rPr>
                <w:rStyle w:val="65pt0pt0"/>
                <w:rFonts w:ascii="Times New Roman" w:hAnsi="Times New Roman" w:cs="Times New Roman"/>
                <w:sz w:val="16"/>
                <w:szCs w:val="16"/>
              </w:rPr>
              <w:t>eSeT</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PROTECT</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Entry</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з локальним управлінням на 1 рік у складі</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785.76</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30 723.22</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785.76</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30 723.22</w:t>
            </w:r>
          </w:p>
        </w:tc>
      </w:tr>
      <w:tr w:rsidR="008116C9" w:rsidTr="008116C9">
        <w:trPr>
          <w:trHeight w:hRule="exact" w:val="1120"/>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rPr>
              <w:t>2</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Passport</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ID</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proximity</w:t>
            </w:r>
            <w:r w:rsidRPr="002A42FF">
              <w:rPr>
                <w:rStyle w:val="65pt0pt"/>
                <w:rFonts w:ascii="Times New Roman" w:hAnsi="Times New Roman" w:cs="Times New Roman"/>
                <w:sz w:val="16"/>
                <w:szCs w:val="16"/>
                <w:lang w:val="uk-UA"/>
              </w:rPr>
              <w:t xml:space="preserve"> с</w:t>
            </w:r>
            <w:proofErr w:type="spellStart"/>
            <w:r w:rsidRPr="002A42FF">
              <w:rPr>
                <w:rStyle w:val="65pt0pt"/>
                <w:rFonts w:ascii="Times New Roman" w:hAnsi="Times New Roman" w:cs="Times New Roman"/>
                <w:sz w:val="16"/>
                <w:szCs w:val="16"/>
              </w:rPr>
              <w:t>ard</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reader</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Зчитувач безконтактних карток із паспортними даними Автор КР-382</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28.09</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1 098.32</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28.09</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1 098.32</w:t>
            </w:r>
          </w:p>
        </w:tc>
      </w:tr>
      <w:tr w:rsidR="008116C9" w:rsidTr="008116C9">
        <w:trPr>
          <w:trHeight w:hRule="exact" w:val="865"/>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rPr>
              <w:lastRenderedPageBreak/>
              <w:t>3</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7" w:lineRule="exact"/>
              <w:ind w:left="80"/>
              <w:jc w:val="left"/>
              <w:rPr>
                <w:sz w:val="16"/>
                <w:szCs w:val="16"/>
              </w:rPr>
            </w:pPr>
            <w:proofErr w:type="spellStart"/>
            <w:r w:rsidRPr="002A42FF">
              <w:rPr>
                <w:rStyle w:val="65pt0pt"/>
                <w:rFonts w:ascii="Times New Roman" w:hAnsi="Times New Roman" w:cs="Times New Roman"/>
                <w:sz w:val="16"/>
                <w:szCs w:val="16"/>
              </w:rPr>
              <w:t>Colour</w:t>
            </w:r>
            <w:proofErr w:type="spellEnd"/>
            <w:r w:rsidRPr="002A42FF">
              <w:rPr>
                <w:rStyle w:val="65pt0pt"/>
                <w:rFonts w:ascii="Times New Roman" w:hAnsi="Times New Roman" w:cs="Times New Roman"/>
                <w:sz w:val="16"/>
                <w:szCs w:val="16"/>
              </w:rPr>
              <w:t xml:space="preserve"> Printer </w:t>
            </w:r>
            <w:r w:rsidRPr="002A42FF">
              <w:rPr>
                <w:rStyle w:val="65pt0pt"/>
                <w:rFonts w:ascii="Times New Roman" w:hAnsi="Times New Roman" w:cs="Times New Roman"/>
                <w:sz w:val="16"/>
                <w:szCs w:val="16"/>
                <w:lang w:val="uk-UA" w:eastAsia="uk-UA" w:bidi="uk-UA"/>
              </w:rPr>
              <w:t xml:space="preserve">/ Принтер кольоровий А4 </w:t>
            </w:r>
            <w:r w:rsidRPr="002A42FF">
              <w:rPr>
                <w:rStyle w:val="65pt0pt"/>
                <w:rFonts w:ascii="Times New Roman" w:hAnsi="Times New Roman" w:cs="Times New Roman"/>
                <w:sz w:val="16"/>
                <w:szCs w:val="16"/>
              </w:rPr>
              <w:t xml:space="preserve">HP </w:t>
            </w:r>
            <w:proofErr w:type="spellStart"/>
            <w:r w:rsidRPr="002A42FF">
              <w:rPr>
                <w:rStyle w:val="65pt0pt"/>
                <w:rFonts w:ascii="Times New Roman" w:hAnsi="Times New Roman" w:cs="Times New Roman"/>
                <w:sz w:val="16"/>
                <w:szCs w:val="16"/>
              </w:rPr>
              <w:t>OficeJet</w:t>
            </w:r>
            <w:proofErr w:type="spellEnd"/>
            <w:r w:rsidRPr="002A42FF">
              <w:rPr>
                <w:rStyle w:val="65pt0pt"/>
                <w:rFonts w:ascii="Times New Roman" w:hAnsi="Times New Roman" w:cs="Times New Roman"/>
                <w:sz w:val="16"/>
                <w:szCs w:val="16"/>
              </w:rPr>
              <w:t xml:space="preserve"> </w:t>
            </w:r>
            <w:r w:rsidRPr="002A42FF">
              <w:rPr>
                <w:rStyle w:val="65pt0pt"/>
                <w:rFonts w:ascii="Times New Roman" w:hAnsi="Times New Roman" w:cs="Times New Roman"/>
                <w:sz w:val="16"/>
                <w:szCs w:val="16"/>
                <w:lang w:val="uk-UA" w:eastAsia="uk-UA" w:bidi="uk-UA"/>
              </w:rPr>
              <w:t xml:space="preserve">202 </w:t>
            </w:r>
            <w:r w:rsidRPr="002A42FF">
              <w:rPr>
                <w:rStyle w:val="65pt0pt"/>
                <w:rFonts w:ascii="Times New Roman" w:hAnsi="Times New Roman" w:cs="Times New Roman"/>
                <w:sz w:val="16"/>
                <w:szCs w:val="16"/>
              </w:rPr>
              <w:t>mobile c Wi-Fi</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288.73</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11 289.34</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288.73</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11 289.34</w:t>
            </w:r>
          </w:p>
        </w:tc>
      </w:tr>
      <w:tr w:rsidR="008116C9" w:rsidTr="008116C9">
        <w:trPr>
          <w:trHeight w:hRule="exact" w:val="848"/>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160"/>
              <w:jc w:val="left"/>
              <w:rPr>
                <w:sz w:val="16"/>
                <w:szCs w:val="16"/>
              </w:rPr>
            </w:pPr>
            <w:r w:rsidRPr="002A42FF">
              <w:rPr>
                <w:rStyle w:val="65pt0pt"/>
                <w:rFonts w:ascii="Times New Roman" w:hAnsi="Times New Roman" w:cs="Times New Roman"/>
                <w:sz w:val="16"/>
                <w:szCs w:val="16"/>
              </w:rPr>
              <w:t>4</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Wireless</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mouse</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 Бездротова мишка </w:t>
            </w:r>
            <w:r w:rsidRPr="002A42FF">
              <w:rPr>
                <w:rStyle w:val="65pt0pt"/>
                <w:rFonts w:ascii="Times New Roman" w:hAnsi="Times New Roman" w:cs="Times New Roman"/>
                <w:sz w:val="16"/>
                <w:szCs w:val="16"/>
                <w:lang w:val="uk-UA"/>
              </w:rPr>
              <w:t>2</w:t>
            </w:r>
            <w:r w:rsidRPr="002A42FF">
              <w:rPr>
                <w:rStyle w:val="65pt0pt"/>
                <w:rFonts w:ascii="Times New Roman" w:hAnsi="Times New Roman" w:cs="Times New Roman"/>
                <w:sz w:val="16"/>
                <w:szCs w:val="16"/>
              </w:rPr>
              <w:t>E</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MF</w:t>
            </w:r>
            <w:r w:rsidRPr="002A42FF">
              <w:rPr>
                <w:rStyle w:val="65pt0pt"/>
                <w:rFonts w:ascii="Times New Roman" w:hAnsi="Times New Roman" w:cs="Times New Roman"/>
                <w:sz w:val="16"/>
                <w:szCs w:val="16"/>
                <w:lang w:val="uk-UA"/>
              </w:rPr>
              <w:t xml:space="preserve">216 </w:t>
            </w:r>
            <w:r w:rsidRPr="002A42FF">
              <w:rPr>
                <w:rStyle w:val="65pt0pt"/>
                <w:rFonts w:ascii="Times New Roman" w:hAnsi="Times New Roman" w:cs="Times New Roman"/>
                <w:sz w:val="16"/>
                <w:szCs w:val="16"/>
              </w:rPr>
              <w:t>WL</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Black</w:t>
            </w:r>
            <w:r w:rsidRPr="002A42FF">
              <w:rPr>
                <w:rStyle w:val="65pt0pt"/>
                <w:rFonts w:ascii="Times New Roman" w:hAnsi="Times New Roman" w:cs="Times New Roman"/>
                <w:sz w:val="16"/>
                <w:szCs w:val="16"/>
                <w:lang w:val="uk-UA"/>
              </w:rPr>
              <w:t xml:space="preserve"> 2</w:t>
            </w:r>
            <w:r w:rsidRPr="002A42FF">
              <w:rPr>
                <w:rStyle w:val="65pt0pt"/>
                <w:rFonts w:ascii="Times New Roman" w:hAnsi="Times New Roman" w:cs="Times New Roman"/>
                <w:sz w:val="16"/>
                <w:szCs w:val="16"/>
              </w:rPr>
              <w:t>E</w:t>
            </w:r>
            <w:r w:rsidRPr="002A42FF">
              <w:rPr>
                <w:rStyle w:val="65pt0pt"/>
                <w:rFonts w:ascii="Times New Roman" w:hAnsi="Times New Roman" w:cs="Times New Roman"/>
                <w:sz w:val="16"/>
                <w:szCs w:val="16"/>
                <w:lang w:val="uk-UA"/>
              </w:rPr>
              <w:t>-</w:t>
            </w:r>
            <w:r w:rsidRPr="002A42FF">
              <w:rPr>
                <w:rStyle w:val="65pt0pt"/>
                <w:rFonts w:ascii="Times New Roman" w:hAnsi="Times New Roman" w:cs="Times New Roman"/>
                <w:sz w:val="16"/>
                <w:szCs w:val="16"/>
              </w:rPr>
              <w:t>MF</w:t>
            </w:r>
            <w:r w:rsidRPr="002A42FF">
              <w:rPr>
                <w:rStyle w:val="65pt0pt"/>
                <w:rFonts w:ascii="Times New Roman" w:hAnsi="Times New Roman" w:cs="Times New Roman"/>
                <w:sz w:val="16"/>
                <w:szCs w:val="16"/>
                <w:lang w:val="uk-UA"/>
              </w:rPr>
              <w:t>216</w:t>
            </w:r>
            <w:r w:rsidRPr="002A42FF">
              <w:rPr>
                <w:rStyle w:val="65pt0pt"/>
                <w:rFonts w:ascii="Times New Roman" w:hAnsi="Times New Roman" w:cs="Times New Roman"/>
                <w:sz w:val="16"/>
                <w:szCs w:val="16"/>
              </w:rPr>
              <w:t>WB</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5.46</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213.49</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5.46</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213.49</w:t>
            </w:r>
          </w:p>
        </w:tc>
      </w:tr>
      <w:tr w:rsidR="008116C9" w:rsidTr="008116C9">
        <w:trPr>
          <w:trHeight w:hRule="exact" w:val="602"/>
        </w:trPr>
        <w:tc>
          <w:tcPr>
            <w:tcW w:w="424" w:type="dxa"/>
            <w:tcBorders>
              <w:top w:val="single" w:sz="4" w:space="0" w:color="auto"/>
              <w:left w:val="single" w:sz="4" w:space="0" w:color="auto"/>
            </w:tcBorders>
            <w:shd w:val="clear" w:color="auto" w:fill="FFFFFF"/>
            <w:vAlign w:val="center"/>
          </w:tcPr>
          <w:p w:rsidR="008116C9" w:rsidRPr="002A42FF" w:rsidRDefault="002A42FF" w:rsidP="002A42FF">
            <w:pPr>
              <w:pStyle w:val="11"/>
              <w:shd w:val="clear" w:color="auto" w:fill="auto"/>
              <w:spacing w:line="130" w:lineRule="exact"/>
              <w:jc w:val="center"/>
              <w:rPr>
                <w:b/>
                <w:sz w:val="16"/>
                <w:szCs w:val="16"/>
              </w:rPr>
            </w:pPr>
            <w:r w:rsidRPr="002A42FF">
              <w:rPr>
                <w:b/>
                <w:sz w:val="16"/>
                <w:szCs w:val="16"/>
              </w:rPr>
              <w:t>5</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7" w:lineRule="exact"/>
              <w:ind w:left="80"/>
              <w:jc w:val="left"/>
              <w:rPr>
                <w:sz w:val="16"/>
                <w:szCs w:val="16"/>
              </w:rPr>
            </w:pPr>
            <w:r w:rsidRPr="002A42FF">
              <w:rPr>
                <w:rStyle w:val="65pt0pt"/>
                <w:rFonts w:ascii="Times New Roman" w:hAnsi="Times New Roman" w:cs="Times New Roman"/>
                <w:sz w:val="16"/>
                <w:szCs w:val="16"/>
              </w:rPr>
              <w:t xml:space="preserve">Mobile 4G/3G modem </w:t>
            </w:r>
            <w:r w:rsidRPr="002A42FF">
              <w:rPr>
                <w:rStyle w:val="65pt0pt"/>
                <w:rFonts w:ascii="Times New Roman" w:hAnsi="Times New Roman" w:cs="Times New Roman"/>
                <w:sz w:val="16"/>
                <w:szCs w:val="16"/>
                <w:lang w:val="uk-UA" w:eastAsia="uk-UA" w:bidi="uk-UA"/>
              </w:rPr>
              <w:t xml:space="preserve">/ Мобільний модем </w:t>
            </w:r>
            <w:r w:rsidRPr="002A42FF">
              <w:rPr>
                <w:rStyle w:val="65pt0pt"/>
                <w:rFonts w:ascii="Times New Roman" w:hAnsi="Times New Roman" w:cs="Times New Roman"/>
                <w:sz w:val="16"/>
                <w:szCs w:val="16"/>
              </w:rPr>
              <w:t xml:space="preserve">4G/3G Novatel </w:t>
            </w:r>
            <w:proofErr w:type="spellStart"/>
            <w:r w:rsidRPr="002A42FF">
              <w:rPr>
                <w:rStyle w:val="65pt0pt"/>
                <w:rFonts w:ascii="Times New Roman" w:hAnsi="Times New Roman" w:cs="Times New Roman"/>
                <w:sz w:val="16"/>
                <w:szCs w:val="16"/>
              </w:rPr>
              <w:t>Mifi</w:t>
            </w:r>
            <w:proofErr w:type="spellEnd"/>
            <w:r w:rsidRPr="002A42FF">
              <w:rPr>
                <w:rStyle w:val="65pt0pt"/>
                <w:rFonts w:ascii="Times New Roman" w:hAnsi="Times New Roman" w:cs="Times New Roman"/>
                <w:sz w:val="16"/>
                <w:szCs w:val="16"/>
              </w:rPr>
              <w:t xml:space="preserve"> 6620L</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51.18</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2 001.14</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51.18</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2 001.14</w:t>
            </w:r>
          </w:p>
        </w:tc>
      </w:tr>
      <w:tr w:rsidR="008116C9" w:rsidTr="002A42FF">
        <w:trPr>
          <w:trHeight w:hRule="exact" w:val="1081"/>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6</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Portable</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document</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scanner</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 Сканер портативний ручний </w:t>
            </w:r>
            <w:proofErr w:type="spellStart"/>
            <w:r w:rsidRPr="002A42FF">
              <w:rPr>
                <w:rStyle w:val="65pt0pt"/>
                <w:rFonts w:ascii="Times New Roman" w:hAnsi="Times New Roman" w:cs="Times New Roman"/>
                <w:sz w:val="16"/>
                <w:szCs w:val="16"/>
              </w:rPr>
              <w:t>iScan</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А4, до </w:t>
            </w:r>
            <w:r w:rsidRPr="002A42FF">
              <w:rPr>
                <w:rStyle w:val="65pt0pt"/>
                <w:rFonts w:ascii="Times New Roman" w:hAnsi="Times New Roman" w:cs="Times New Roman"/>
                <w:sz w:val="16"/>
                <w:szCs w:val="16"/>
                <w:lang w:val="uk-UA"/>
              </w:rPr>
              <w:t xml:space="preserve">1050 </w:t>
            </w:r>
            <w:r w:rsidRPr="002A42FF">
              <w:rPr>
                <w:rStyle w:val="65pt0pt"/>
                <w:rFonts w:ascii="Times New Roman" w:hAnsi="Times New Roman" w:cs="Times New Roman"/>
                <w:sz w:val="16"/>
                <w:szCs w:val="16"/>
              </w:rPr>
              <w:t>DPI</w:t>
            </w:r>
            <w:r w:rsidRPr="002A42FF">
              <w:rPr>
                <w:rStyle w:val="65pt0pt"/>
                <w:rFonts w:ascii="Times New Roman" w:hAnsi="Times New Roman" w:cs="Times New Roman"/>
                <w:sz w:val="16"/>
                <w:szCs w:val="16"/>
                <w:lang w:val="uk-UA"/>
              </w:rPr>
              <w:t xml:space="preserve"> 32 </w:t>
            </w:r>
            <w:r w:rsidRPr="002A42FF">
              <w:rPr>
                <w:rStyle w:val="65pt0pt"/>
                <w:rFonts w:ascii="Times New Roman" w:hAnsi="Times New Roman" w:cs="Times New Roman"/>
                <w:sz w:val="16"/>
                <w:szCs w:val="16"/>
              </w:rPr>
              <w:t>Bit</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SD</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до 32Гб, </w:t>
            </w:r>
            <w:proofErr w:type="spellStart"/>
            <w:r w:rsidRPr="002A42FF">
              <w:rPr>
                <w:rStyle w:val="65pt0pt"/>
                <w:rFonts w:ascii="Times New Roman" w:hAnsi="Times New Roman" w:cs="Times New Roman"/>
                <w:sz w:val="16"/>
                <w:szCs w:val="16"/>
              </w:rPr>
              <w:t>WiFi</w:t>
            </w:r>
            <w:proofErr w:type="spellEnd"/>
            <w:r w:rsidRPr="002A42FF">
              <w:rPr>
                <w:rStyle w:val="65pt0pt"/>
                <w:rFonts w:ascii="Times New Roman" w:hAnsi="Times New Roman" w:cs="Times New Roman"/>
                <w:sz w:val="16"/>
                <w:szCs w:val="16"/>
                <w:lang w:val="uk-UA"/>
              </w:rPr>
              <w:t xml:space="preserve"> + </w:t>
            </w:r>
            <w:r w:rsidRPr="002A42FF">
              <w:rPr>
                <w:rStyle w:val="65pt0pt"/>
                <w:rFonts w:ascii="Times New Roman" w:hAnsi="Times New Roman" w:cs="Times New Roman"/>
                <w:sz w:val="16"/>
                <w:szCs w:val="16"/>
                <w:lang w:val="uk-UA" w:eastAsia="uk-UA" w:bidi="uk-UA"/>
              </w:rPr>
              <w:t>чохол для носіння</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210.64</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8 236.02</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210.64</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8 236.02</w:t>
            </w:r>
          </w:p>
        </w:tc>
      </w:tr>
      <w:tr w:rsidR="008116C9" w:rsidTr="002A42FF">
        <w:trPr>
          <w:trHeight w:hRule="exact" w:val="1126"/>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7</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7" w:lineRule="exact"/>
              <w:ind w:left="80"/>
              <w:jc w:val="left"/>
              <w:rPr>
                <w:sz w:val="16"/>
                <w:szCs w:val="16"/>
              </w:rPr>
            </w:pPr>
            <w:r w:rsidRPr="002A42FF">
              <w:rPr>
                <w:rStyle w:val="65pt0pt"/>
                <w:rFonts w:ascii="Times New Roman" w:hAnsi="Times New Roman" w:cs="Times New Roman"/>
                <w:sz w:val="16"/>
                <w:szCs w:val="16"/>
              </w:rPr>
              <w:t xml:space="preserve">MicroSD memory card </w:t>
            </w:r>
            <w:r w:rsidRPr="002A42FF">
              <w:rPr>
                <w:rStyle w:val="65pt0pt"/>
                <w:rFonts w:ascii="Times New Roman" w:hAnsi="Times New Roman" w:cs="Times New Roman"/>
                <w:sz w:val="16"/>
                <w:szCs w:val="16"/>
                <w:lang w:val="uk-UA" w:eastAsia="uk-UA" w:bidi="uk-UA"/>
              </w:rPr>
              <w:t xml:space="preserve">/ Карта пам'яті </w:t>
            </w:r>
            <w:r w:rsidRPr="002A42FF">
              <w:rPr>
                <w:rStyle w:val="65pt0pt"/>
                <w:rFonts w:ascii="Times New Roman" w:hAnsi="Times New Roman" w:cs="Times New Roman"/>
                <w:sz w:val="16"/>
                <w:szCs w:val="16"/>
              </w:rPr>
              <w:t xml:space="preserve">Kingston 32GB </w:t>
            </w:r>
            <w:proofErr w:type="spellStart"/>
            <w:r w:rsidRPr="002A42FF">
              <w:rPr>
                <w:rStyle w:val="65pt0pt"/>
                <w:rFonts w:ascii="Times New Roman" w:hAnsi="Times New Roman" w:cs="Times New Roman"/>
                <w:sz w:val="16"/>
                <w:szCs w:val="16"/>
              </w:rPr>
              <w:t>microSDHC</w:t>
            </w:r>
            <w:proofErr w:type="spellEnd"/>
            <w:r w:rsidRPr="002A42FF">
              <w:rPr>
                <w:rStyle w:val="65pt0pt"/>
                <w:rFonts w:ascii="Times New Roman" w:hAnsi="Times New Roman" w:cs="Times New Roman"/>
                <w:sz w:val="16"/>
                <w:szCs w:val="16"/>
              </w:rPr>
              <w:t xml:space="preserve"> C10 UHS-I R100MB/s Canvas Select Plus + SD</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3.15</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123.17</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3.15</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123.17</w:t>
            </w:r>
          </w:p>
        </w:tc>
      </w:tr>
      <w:tr w:rsidR="008116C9" w:rsidTr="002A42FF">
        <w:trPr>
          <w:trHeight w:hRule="exact" w:val="858"/>
        </w:trPr>
        <w:tc>
          <w:tcPr>
            <w:tcW w:w="424" w:type="dxa"/>
            <w:tcBorders>
              <w:top w:val="single" w:sz="4" w:space="0" w:color="auto"/>
              <w:left w:val="single" w:sz="4" w:space="0" w:color="auto"/>
            </w:tcBorders>
            <w:shd w:val="clear" w:color="auto" w:fill="FFFFFF"/>
            <w:vAlign w:val="center"/>
          </w:tcPr>
          <w:p w:rsidR="008116C9" w:rsidRPr="002A42FF" w:rsidRDefault="002A42FF" w:rsidP="008116C9">
            <w:pPr>
              <w:pStyle w:val="11"/>
              <w:shd w:val="clear" w:color="auto" w:fill="auto"/>
              <w:spacing w:line="130" w:lineRule="exact"/>
              <w:ind w:left="200"/>
              <w:jc w:val="left"/>
              <w:rPr>
                <w:sz w:val="16"/>
                <w:szCs w:val="16"/>
              </w:rPr>
            </w:pPr>
            <w:r w:rsidRPr="002A42FF">
              <w:rPr>
                <w:sz w:val="16"/>
                <w:szCs w:val="16"/>
              </w:rPr>
              <w:t>8</w:t>
            </w:r>
          </w:p>
        </w:tc>
        <w:tc>
          <w:tcPr>
            <w:tcW w:w="3971" w:type="dxa"/>
            <w:tcBorders>
              <w:top w:val="single" w:sz="4" w:space="0" w:color="auto"/>
              <w:left w:val="single" w:sz="4" w:space="0" w:color="auto"/>
            </w:tcBorders>
            <w:shd w:val="clear" w:color="auto" w:fill="FFFFFF"/>
            <w:vAlign w:val="bottom"/>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USB</w:t>
            </w:r>
            <w:r w:rsidRPr="002A42FF">
              <w:rPr>
                <w:rStyle w:val="65pt0pt"/>
                <w:rFonts w:ascii="Times New Roman" w:hAnsi="Times New Roman" w:cs="Times New Roman"/>
                <w:sz w:val="16"/>
                <w:szCs w:val="16"/>
                <w:lang w:val="uk-UA"/>
              </w:rPr>
              <w:t xml:space="preserve"> 3.0 </w:t>
            </w:r>
            <w:r w:rsidRPr="002A42FF">
              <w:rPr>
                <w:rStyle w:val="65pt0pt"/>
                <w:rFonts w:ascii="Times New Roman" w:hAnsi="Times New Roman" w:cs="Times New Roman"/>
                <w:sz w:val="16"/>
                <w:szCs w:val="16"/>
              </w:rPr>
              <w:t>HUB</w:t>
            </w:r>
            <w:r w:rsidRPr="002A42FF">
              <w:rPr>
                <w:rStyle w:val="65pt0pt"/>
                <w:rFonts w:ascii="Times New Roman" w:hAnsi="Times New Roman" w:cs="Times New Roman"/>
                <w:sz w:val="16"/>
                <w:szCs w:val="16"/>
                <w:lang w:val="uk-UA"/>
              </w:rPr>
              <w:t xml:space="preserve"> 4 </w:t>
            </w:r>
            <w:r w:rsidRPr="002A42FF">
              <w:rPr>
                <w:rStyle w:val="65pt0pt"/>
                <w:rFonts w:ascii="Times New Roman" w:hAnsi="Times New Roman" w:cs="Times New Roman"/>
                <w:sz w:val="16"/>
                <w:szCs w:val="16"/>
              </w:rPr>
              <w:t>ports</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hub</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 Концентратор портів </w:t>
            </w:r>
            <w:r w:rsidRPr="002A42FF">
              <w:rPr>
                <w:rStyle w:val="65pt0pt"/>
                <w:rFonts w:ascii="Times New Roman" w:hAnsi="Times New Roman" w:cs="Times New Roman"/>
                <w:sz w:val="16"/>
                <w:szCs w:val="16"/>
              </w:rPr>
              <w:t>USB</w:t>
            </w:r>
            <w:r w:rsidRPr="002A42FF">
              <w:rPr>
                <w:rStyle w:val="65pt0pt"/>
                <w:rFonts w:ascii="Times New Roman" w:hAnsi="Times New Roman" w:cs="Times New Roman"/>
                <w:sz w:val="16"/>
                <w:szCs w:val="16"/>
                <w:lang w:val="uk-UA"/>
              </w:rPr>
              <w:t xml:space="preserve"> 3.0 </w:t>
            </w:r>
            <w:r w:rsidRPr="002A42FF">
              <w:rPr>
                <w:rStyle w:val="65pt0pt"/>
                <w:rFonts w:ascii="Times New Roman" w:hAnsi="Times New Roman" w:cs="Times New Roman"/>
                <w:sz w:val="16"/>
                <w:szCs w:val="16"/>
              </w:rPr>
              <w:t>HUB</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на </w:t>
            </w:r>
            <w:r w:rsidRPr="002A42FF">
              <w:rPr>
                <w:rStyle w:val="65pt0pt"/>
                <w:rFonts w:ascii="Times New Roman" w:hAnsi="Times New Roman" w:cs="Times New Roman"/>
                <w:sz w:val="16"/>
                <w:szCs w:val="16"/>
                <w:lang w:val="uk-UA"/>
              </w:rPr>
              <w:t xml:space="preserve">4 </w:t>
            </w:r>
            <w:r w:rsidRPr="002A42FF">
              <w:rPr>
                <w:rStyle w:val="65pt0pt"/>
                <w:rFonts w:ascii="Times New Roman" w:hAnsi="Times New Roman" w:cs="Times New Roman"/>
                <w:sz w:val="16"/>
                <w:szCs w:val="16"/>
                <w:lang w:val="uk-UA" w:eastAsia="uk-UA" w:bidi="uk-UA"/>
              </w:rPr>
              <w:t xml:space="preserve">порти </w:t>
            </w:r>
            <w:proofErr w:type="spellStart"/>
            <w:r w:rsidRPr="002A42FF">
              <w:rPr>
                <w:rStyle w:val="65pt0pt"/>
                <w:rFonts w:ascii="Times New Roman" w:hAnsi="Times New Roman" w:cs="Times New Roman"/>
                <w:sz w:val="16"/>
                <w:szCs w:val="16"/>
              </w:rPr>
              <w:t>Maxxter</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HU</w:t>
            </w:r>
            <w:r w:rsidRPr="002A42FF">
              <w:rPr>
                <w:rStyle w:val="65pt0pt"/>
                <w:rFonts w:ascii="Times New Roman" w:hAnsi="Times New Roman" w:cs="Times New Roman"/>
                <w:sz w:val="16"/>
                <w:szCs w:val="16"/>
                <w:lang w:val="uk-UA"/>
              </w:rPr>
              <w:t>3</w:t>
            </w:r>
            <w:r w:rsidRPr="002A42FF">
              <w:rPr>
                <w:rStyle w:val="65pt0pt"/>
                <w:rFonts w:ascii="Times New Roman" w:hAnsi="Times New Roman" w:cs="Times New Roman"/>
                <w:sz w:val="16"/>
                <w:szCs w:val="16"/>
              </w:rPr>
              <w:t>A</w:t>
            </w:r>
            <w:r w:rsidRPr="002A42FF">
              <w:rPr>
                <w:rStyle w:val="65pt0pt"/>
                <w:rFonts w:ascii="Times New Roman" w:hAnsi="Times New Roman" w:cs="Times New Roman"/>
                <w:sz w:val="16"/>
                <w:szCs w:val="16"/>
                <w:lang w:val="uk-UA"/>
              </w:rPr>
              <w:t>-4</w:t>
            </w:r>
            <w:r w:rsidRPr="002A42FF">
              <w:rPr>
                <w:rStyle w:val="65pt0pt"/>
                <w:rFonts w:ascii="Times New Roman" w:hAnsi="Times New Roman" w:cs="Times New Roman"/>
                <w:sz w:val="16"/>
                <w:szCs w:val="16"/>
              </w:rPr>
              <w:t>P</w:t>
            </w:r>
            <w:r w:rsidRPr="002A42FF">
              <w:rPr>
                <w:rStyle w:val="65pt0pt"/>
                <w:rFonts w:ascii="Times New Roman" w:hAnsi="Times New Roman" w:cs="Times New Roman"/>
                <w:sz w:val="16"/>
                <w:szCs w:val="16"/>
                <w:lang w:val="uk-UA"/>
              </w:rPr>
              <w:t>-02</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6.74</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263.53</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6.74</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263.53</w:t>
            </w:r>
          </w:p>
        </w:tc>
      </w:tr>
      <w:tr w:rsidR="008116C9" w:rsidTr="002A42FF">
        <w:trPr>
          <w:trHeight w:hRule="exact" w:val="856"/>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9</w:t>
            </w:r>
          </w:p>
        </w:tc>
        <w:tc>
          <w:tcPr>
            <w:tcW w:w="3971" w:type="dxa"/>
            <w:tcBorders>
              <w:top w:val="single" w:sz="4" w:space="0" w:color="auto"/>
              <w:left w:val="single" w:sz="4" w:space="0" w:color="auto"/>
            </w:tcBorders>
            <w:shd w:val="clear" w:color="auto" w:fill="FFFFFF"/>
            <w:vAlign w:val="bottom"/>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Web</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camera</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 Веб-камера </w:t>
            </w:r>
            <w:r w:rsidRPr="002A42FF">
              <w:rPr>
                <w:rStyle w:val="65pt0pt"/>
                <w:rFonts w:ascii="Times New Roman" w:hAnsi="Times New Roman" w:cs="Times New Roman"/>
                <w:sz w:val="16"/>
                <w:szCs w:val="16"/>
                <w:lang w:val="uk-UA"/>
              </w:rPr>
              <w:t>2</w:t>
            </w:r>
            <w:r w:rsidRPr="002A42FF">
              <w:rPr>
                <w:rStyle w:val="65pt0pt"/>
                <w:rFonts w:ascii="Times New Roman" w:hAnsi="Times New Roman" w:cs="Times New Roman"/>
                <w:sz w:val="16"/>
                <w:szCs w:val="16"/>
              </w:rPr>
              <w:t>E</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WQHD</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2К </w:t>
            </w:r>
            <w:r w:rsidRPr="002A42FF">
              <w:rPr>
                <w:rStyle w:val="65pt0pt"/>
                <w:rFonts w:ascii="Times New Roman" w:hAnsi="Times New Roman" w:cs="Times New Roman"/>
                <w:sz w:val="16"/>
                <w:szCs w:val="16"/>
              </w:rPr>
              <w:t>USB</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Black</w:t>
            </w:r>
            <w:r w:rsidRPr="002A42FF">
              <w:rPr>
                <w:rStyle w:val="65pt0pt"/>
                <w:rFonts w:ascii="Times New Roman" w:hAnsi="Times New Roman" w:cs="Times New Roman"/>
                <w:sz w:val="16"/>
                <w:szCs w:val="16"/>
                <w:lang w:val="uk-UA"/>
              </w:rPr>
              <w:t xml:space="preserve"> 2</w:t>
            </w:r>
            <w:r w:rsidRPr="002A42FF">
              <w:rPr>
                <w:rStyle w:val="65pt0pt"/>
                <w:rFonts w:ascii="Times New Roman" w:hAnsi="Times New Roman" w:cs="Times New Roman"/>
                <w:sz w:val="16"/>
                <w:szCs w:val="16"/>
              </w:rPr>
              <w:t>E</w:t>
            </w:r>
            <w:r w:rsidRPr="002A42FF">
              <w:rPr>
                <w:rStyle w:val="65pt0pt"/>
                <w:rFonts w:ascii="Times New Roman" w:hAnsi="Times New Roman" w:cs="Times New Roman"/>
                <w:sz w:val="16"/>
                <w:szCs w:val="16"/>
                <w:lang w:val="uk-UA"/>
              </w:rPr>
              <w:t xml:space="preserve"> - </w:t>
            </w:r>
            <w:r w:rsidRPr="002A42FF">
              <w:rPr>
                <w:rStyle w:val="65pt0pt"/>
                <w:rFonts w:ascii="Times New Roman" w:hAnsi="Times New Roman" w:cs="Times New Roman"/>
                <w:sz w:val="16"/>
                <w:szCs w:val="16"/>
              </w:rPr>
              <w:t>WC</w:t>
            </w:r>
            <w:r w:rsidRPr="002A42FF">
              <w:rPr>
                <w:rStyle w:val="65pt0pt"/>
                <w:rFonts w:ascii="Times New Roman" w:hAnsi="Times New Roman" w:cs="Times New Roman"/>
                <w:sz w:val="16"/>
                <w:szCs w:val="16"/>
                <w:lang w:val="uk-UA"/>
              </w:rPr>
              <w:t>2</w:t>
            </w:r>
            <w:r w:rsidRPr="002A42FF">
              <w:rPr>
                <w:rStyle w:val="65pt0pt"/>
                <w:rFonts w:ascii="Times New Roman" w:hAnsi="Times New Roman" w:cs="Times New Roman"/>
                <w:sz w:val="16"/>
                <w:szCs w:val="16"/>
              </w:rPr>
              <w:t>K</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31.21</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1 220.31</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31.21</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1 220.31</w:t>
            </w:r>
          </w:p>
        </w:tc>
      </w:tr>
      <w:tr w:rsidR="008116C9" w:rsidTr="002A42FF">
        <w:trPr>
          <w:trHeight w:hRule="exact" w:val="840"/>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160"/>
              <w:jc w:val="left"/>
              <w:rPr>
                <w:sz w:val="16"/>
                <w:szCs w:val="16"/>
              </w:rPr>
            </w:pPr>
            <w:r w:rsidRPr="002A42FF">
              <w:rPr>
                <w:rStyle w:val="65pt0pt"/>
                <w:rFonts w:ascii="Times New Roman" w:hAnsi="Times New Roman" w:cs="Times New Roman"/>
                <w:sz w:val="16"/>
                <w:szCs w:val="16"/>
                <w:lang w:val="uk-UA" w:eastAsia="uk-UA" w:bidi="uk-UA"/>
              </w:rPr>
              <w:t>10</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 xml:space="preserve">Case for equipment </w:t>
            </w:r>
            <w:r w:rsidRPr="002A42FF">
              <w:rPr>
                <w:rStyle w:val="65pt0pt"/>
                <w:rFonts w:ascii="Times New Roman" w:hAnsi="Times New Roman" w:cs="Times New Roman"/>
                <w:sz w:val="16"/>
                <w:szCs w:val="16"/>
                <w:lang w:val="uk-UA" w:eastAsia="uk-UA" w:bidi="uk-UA"/>
              </w:rPr>
              <w:t xml:space="preserve">/ Мобільна валізка для обладнання </w:t>
            </w:r>
            <w:proofErr w:type="spellStart"/>
            <w:r w:rsidRPr="002A42FF">
              <w:rPr>
                <w:rStyle w:val="65pt0pt"/>
                <w:rFonts w:ascii="Times New Roman" w:hAnsi="Times New Roman" w:cs="Times New Roman"/>
                <w:sz w:val="16"/>
                <w:szCs w:val="16"/>
              </w:rPr>
              <w:t>Boxo</w:t>
            </w:r>
            <w:proofErr w:type="spellEnd"/>
            <w:r w:rsidRPr="002A42FF">
              <w:rPr>
                <w:rStyle w:val="65pt0pt"/>
                <w:rFonts w:ascii="Times New Roman" w:hAnsi="Times New Roman" w:cs="Times New Roman"/>
                <w:sz w:val="16"/>
                <w:szCs w:val="16"/>
              </w:rPr>
              <w:t xml:space="preserve"> </w:t>
            </w:r>
            <w:proofErr w:type="spellStart"/>
            <w:r w:rsidRPr="002A42FF">
              <w:rPr>
                <w:rStyle w:val="65pt0pt"/>
                <w:rFonts w:ascii="Times New Roman" w:hAnsi="Times New Roman" w:cs="Times New Roman"/>
                <w:sz w:val="16"/>
                <w:szCs w:val="16"/>
              </w:rPr>
              <w:t>Standart</w:t>
            </w:r>
            <w:proofErr w:type="spellEnd"/>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285.49</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11 162.66</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285.49</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11 162.66</w:t>
            </w:r>
          </w:p>
        </w:tc>
      </w:tr>
      <w:tr w:rsidR="008116C9" w:rsidTr="002A42FF">
        <w:trPr>
          <w:trHeight w:hRule="exact" w:val="1136"/>
        </w:trPr>
        <w:tc>
          <w:tcPr>
            <w:tcW w:w="42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160"/>
              <w:jc w:val="left"/>
              <w:rPr>
                <w:sz w:val="16"/>
                <w:szCs w:val="16"/>
              </w:rPr>
            </w:pPr>
            <w:r w:rsidRPr="002A42FF">
              <w:rPr>
                <w:rStyle w:val="65pt0pt"/>
                <w:rFonts w:ascii="Times New Roman" w:hAnsi="Times New Roman" w:cs="Times New Roman"/>
                <w:sz w:val="16"/>
                <w:szCs w:val="16"/>
                <w:lang w:val="uk-UA" w:eastAsia="uk-UA" w:bidi="uk-UA"/>
              </w:rPr>
              <w:t>11</w:t>
            </w:r>
          </w:p>
        </w:tc>
        <w:tc>
          <w:tcPr>
            <w:tcW w:w="3971"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84" w:lineRule="exact"/>
              <w:ind w:left="80"/>
              <w:jc w:val="left"/>
              <w:rPr>
                <w:sz w:val="16"/>
                <w:szCs w:val="16"/>
              </w:rPr>
            </w:pPr>
            <w:r w:rsidRPr="002A42FF">
              <w:rPr>
                <w:rStyle w:val="65pt0pt"/>
                <w:rFonts w:ascii="Times New Roman" w:hAnsi="Times New Roman" w:cs="Times New Roman"/>
                <w:sz w:val="16"/>
                <w:szCs w:val="16"/>
              </w:rPr>
              <w:t>Set</w:t>
            </w:r>
            <w:r w:rsidRPr="002A42FF">
              <w:rPr>
                <w:rStyle w:val="65pt0pt"/>
                <w:rFonts w:ascii="Times New Roman" w:hAnsi="Times New Roman" w:cs="Times New Roman"/>
                <w:sz w:val="16"/>
                <w:szCs w:val="16"/>
                <w:lang w:val="uk-UA"/>
              </w:rPr>
              <w:t xml:space="preserve">: 2 </w:t>
            </w:r>
            <w:r w:rsidRPr="002A42FF">
              <w:rPr>
                <w:rStyle w:val="65pt0pt"/>
                <w:rFonts w:ascii="Times New Roman" w:hAnsi="Times New Roman" w:cs="Times New Roman"/>
                <w:sz w:val="16"/>
                <w:szCs w:val="16"/>
              </w:rPr>
              <w:t>additional</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cartridges</w:t>
            </w:r>
            <w:r w:rsidRPr="002A42FF">
              <w:rPr>
                <w:rStyle w:val="65pt0pt"/>
                <w:rFonts w:ascii="Times New Roman" w:hAnsi="Times New Roman" w:cs="Times New Roman"/>
                <w:sz w:val="16"/>
                <w:szCs w:val="16"/>
                <w:lang w:val="uk-UA"/>
              </w:rPr>
              <w:t xml:space="preserve"> (1 </w:t>
            </w:r>
            <w:r w:rsidRPr="002A42FF">
              <w:rPr>
                <w:rStyle w:val="65pt0pt"/>
                <w:rFonts w:ascii="Times New Roman" w:hAnsi="Times New Roman" w:cs="Times New Roman"/>
                <w:sz w:val="16"/>
                <w:szCs w:val="16"/>
              </w:rPr>
              <w:t>black</w:t>
            </w:r>
            <w:r w:rsidRPr="002A42FF">
              <w:rPr>
                <w:rStyle w:val="65pt0pt"/>
                <w:rFonts w:ascii="Times New Roman" w:hAnsi="Times New Roman" w:cs="Times New Roman"/>
                <w:sz w:val="16"/>
                <w:szCs w:val="16"/>
                <w:lang w:val="uk-UA"/>
              </w:rPr>
              <w:t xml:space="preserve">, 1 </w:t>
            </w:r>
            <w:r w:rsidRPr="002A42FF">
              <w:rPr>
                <w:rStyle w:val="65pt0pt"/>
                <w:rFonts w:ascii="Times New Roman" w:hAnsi="Times New Roman" w:cs="Times New Roman"/>
                <w:sz w:val="16"/>
                <w:szCs w:val="16"/>
              </w:rPr>
              <w:t>three</w:t>
            </w:r>
            <w:r w:rsidRPr="002A42FF">
              <w:rPr>
                <w:rStyle w:val="65pt0pt"/>
                <w:rFonts w:ascii="Times New Roman" w:hAnsi="Times New Roman" w:cs="Times New Roman"/>
                <w:sz w:val="16"/>
                <w:szCs w:val="16"/>
                <w:lang w:val="uk-UA"/>
              </w:rPr>
              <w:t>-</w:t>
            </w:r>
            <w:proofErr w:type="spellStart"/>
            <w:r w:rsidRPr="002A42FF">
              <w:rPr>
                <w:rStyle w:val="65pt0pt"/>
                <w:rFonts w:ascii="Times New Roman" w:hAnsi="Times New Roman" w:cs="Times New Roman"/>
                <w:sz w:val="16"/>
                <w:szCs w:val="16"/>
              </w:rPr>
              <w:t>colour</w:t>
            </w:r>
            <w:proofErr w:type="spellEnd"/>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rPr>
              <w:t>cartridge</w:t>
            </w:r>
            <w:r w:rsidRPr="002A42FF">
              <w:rPr>
                <w:rStyle w:val="65pt0pt"/>
                <w:rFonts w:ascii="Times New Roman" w:hAnsi="Times New Roman" w:cs="Times New Roman"/>
                <w:sz w:val="16"/>
                <w:szCs w:val="16"/>
                <w:lang w:val="uk-UA"/>
              </w:rPr>
              <w:t xml:space="preserve">) </w:t>
            </w:r>
            <w:r w:rsidRPr="002A42FF">
              <w:rPr>
                <w:rStyle w:val="65pt0pt"/>
                <w:rFonts w:ascii="Times New Roman" w:hAnsi="Times New Roman" w:cs="Times New Roman"/>
                <w:sz w:val="16"/>
                <w:szCs w:val="16"/>
                <w:lang w:val="uk-UA" w:eastAsia="uk-UA" w:bidi="uk-UA"/>
              </w:rPr>
              <w:t xml:space="preserve">/ Комплект: </w:t>
            </w:r>
            <w:r w:rsidRPr="002A42FF">
              <w:rPr>
                <w:rStyle w:val="65pt0pt"/>
                <w:rFonts w:ascii="Times New Roman" w:hAnsi="Times New Roman" w:cs="Times New Roman"/>
                <w:sz w:val="16"/>
                <w:szCs w:val="16"/>
                <w:lang w:val="uk-UA"/>
              </w:rPr>
              <w:t xml:space="preserve">2 </w:t>
            </w:r>
            <w:r w:rsidRPr="002A42FF">
              <w:rPr>
                <w:rStyle w:val="65pt0pt"/>
                <w:rFonts w:ascii="Times New Roman" w:hAnsi="Times New Roman" w:cs="Times New Roman"/>
                <w:sz w:val="16"/>
                <w:szCs w:val="16"/>
                <w:lang w:val="uk-UA" w:eastAsia="uk-UA" w:bidi="uk-UA"/>
              </w:rPr>
              <w:t xml:space="preserve">додаткові картриджі </w:t>
            </w:r>
            <w:r w:rsidRPr="002A42FF">
              <w:rPr>
                <w:rStyle w:val="65pt0pt"/>
                <w:rFonts w:ascii="Times New Roman" w:hAnsi="Times New Roman" w:cs="Times New Roman"/>
                <w:sz w:val="16"/>
                <w:szCs w:val="16"/>
                <w:lang w:val="uk-UA"/>
              </w:rPr>
              <w:t xml:space="preserve">(1 </w:t>
            </w:r>
            <w:r w:rsidRPr="002A42FF">
              <w:rPr>
                <w:rStyle w:val="65pt0pt"/>
                <w:rFonts w:ascii="Times New Roman" w:hAnsi="Times New Roman" w:cs="Times New Roman"/>
                <w:sz w:val="16"/>
                <w:szCs w:val="16"/>
                <w:lang w:val="uk-UA" w:eastAsia="uk-UA" w:bidi="uk-UA"/>
              </w:rPr>
              <w:t>чорний, 1 трикольоровий)</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44.02</w:t>
            </w:r>
          </w:p>
        </w:tc>
        <w:tc>
          <w:tcPr>
            <w:tcW w:w="992"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uk-UA" w:eastAsia="uk-UA" w:bidi="uk-UA"/>
              </w:rPr>
              <w:t>1 721.18</w:t>
            </w:r>
          </w:p>
        </w:tc>
        <w:tc>
          <w:tcPr>
            <w:tcW w:w="1134" w:type="dxa"/>
            <w:tcBorders>
              <w:top w:val="single" w:sz="4" w:space="0" w:color="auto"/>
              <w:lef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44.02</w:t>
            </w:r>
          </w:p>
        </w:tc>
        <w:tc>
          <w:tcPr>
            <w:tcW w:w="992" w:type="dxa"/>
            <w:tcBorders>
              <w:top w:val="single" w:sz="4" w:space="0" w:color="auto"/>
              <w:left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30" w:lineRule="exact"/>
              <w:rPr>
                <w:sz w:val="16"/>
                <w:szCs w:val="16"/>
              </w:rPr>
            </w:pPr>
            <w:r w:rsidRPr="002A42FF">
              <w:rPr>
                <w:rStyle w:val="65pt0pt"/>
                <w:rFonts w:ascii="Times New Roman" w:hAnsi="Times New Roman" w:cs="Times New Roman"/>
                <w:sz w:val="16"/>
                <w:szCs w:val="16"/>
                <w:lang w:val="ru-RU" w:eastAsia="ru-RU" w:bidi="ru-RU"/>
              </w:rPr>
              <w:t>1 721.18</w:t>
            </w:r>
          </w:p>
        </w:tc>
      </w:tr>
      <w:tr w:rsidR="008116C9" w:rsidTr="002A42FF">
        <w:trPr>
          <w:trHeight w:hRule="exact" w:val="855"/>
        </w:trPr>
        <w:tc>
          <w:tcPr>
            <w:tcW w:w="424" w:type="dxa"/>
            <w:tcBorders>
              <w:top w:val="single" w:sz="4" w:space="0" w:color="auto"/>
              <w:left w:val="single" w:sz="4" w:space="0" w:color="auto"/>
              <w:bottom w:val="single" w:sz="4" w:space="0" w:color="auto"/>
            </w:tcBorders>
            <w:shd w:val="clear" w:color="auto" w:fill="FFFFFF"/>
          </w:tcPr>
          <w:p w:rsidR="008116C9" w:rsidRPr="002A42FF" w:rsidRDefault="008116C9" w:rsidP="008116C9">
            <w:pPr>
              <w:rPr>
                <w:rFonts w:ascii="Times New Roman" w:hAnsi="Times New Roman" w:cs="Times New Roman"/>
                <w:sz w:val="16"/>
                <w:szCs w:val="16"/>
              </w:rPr>
            </w:pPr>
          </w:p>
        </w:tc>
        <w:tc>
          <w:tcPr>
            <w:tcW w:w="3971" w:type="dxa"/>
            <w:tcBorders>
              <w:top w:val="single" w:sz="4" w:space="0" w:color="auto"/>
              <w:left w:val="single" w:sz="4" w:space="0" w:color="auto"/>
              <w:bottom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80"/>
              <w:jc w:val="left"/>
              <w:rPr>
                <w:sz w:val="16"/>
                <w:szCs w:val="16"/>
              </w:rPr>
            </w:pPr>
            <w:r w:rsidRPr="002A42FF">
              <w:rPr>
                <w:rStyle w:val="65pt0pt"/>
                <w:rFonts w:ascii="Times New Roman" w:hAnsi="Times New Roman" w:cs="Times New Roman"/>
                <w:sz w:val="16"/>
                <w:szCs w:val="16"/>
                <w:lang w:val="uk-UA" w:eastAsia="uk-UA" w:bidi="uk-UA"/>
              </w:rPr>
              <w:t xml:space="preserve">Всього/ </w:t>
            </w:r>
            <w:r w:rsidRPr="002A42FF">
              <w:rPr>
                <w:rStyle w:val="65pt0pt"/>
                <w:rFonts w:ascii="Times New Roman" w:hAnsi="Times New Roman" w:cs="Times New Roman"/>
                <w:sz w:val="16"/>
                <w:szCs w:val="16"/>
              </w:rPr>
              <w:t>Total:</w:t>
            </w:r>
          </w:p>
        </w:tc>
        <w:tc>
          <w:tcPr>
            <w:tcW w:w="567" w:type="dxa"/>
            <w:tcBorders>
              <w:top w:val="single" w:sz="4" w:space="0" w:color="auto"/>
              <w:left w:val="single" w:sz="4" w:space="0" w:color="auto"/>
              <w:bottom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1</w:t>
            </w:r>
          </w:p>
        </w:tc>
        <w:tc>
          <w:tcPr>
            <w:tcW w:w="567" w:type="dxa"/>
            <w:tcBorders>
              <w:top w:val="single" w:sz="4" w:space="0" w:color="auto"/>
              <w:left w:val="single" w:sz="4" w:space="0" w:color="auto"/>
              <w:bottom w:val="single" w:sz="4" w:space="0" w:color="auto"/>
            </w:tcBorders>
            <w:shd w:val="clear" w:color="auto" w:fill="FFFFFF"/>
            <w:vAlign w:val="center"/>
          </w:tcPr>
          <w:p w:rsidR="008116C9" w:rsidRPr="002A42FF" w:rsidRDefault="008116C9" w:rsidP="008116C9">
            <w:pPr>
              <w:pStyle w:val="11"/>
              <w:shd w:val="clear" w:color="auto" w:fill="auto"/>
              <w:spacing w:line="130" w:lineRule="exact"/>
              <w:ind w:left="200"/>
              <w:jc w:val="left"/>
              <w:rPr>
                <w:sz w:val="16"/>
                <w:szCs w:val="16"/>
              </w:rPr>
            </w:pPr>
            <w:r w:rsidRPr="002A42FF">
              <w:rPr>
                <w:rStyle w:val="65pt0pt"/>
                <w:rFonts w:ascii="Times New Roman" w:hAnsi="Times New Roman" w:cs="Times New Roman"/>
                <w:sz w:val="16"/>
                <w:szCs w:val="16"/>
                <w:lang w:val="uk-UA" w:eastAsia="uk-UA" w:bidi="uk-UA"/>
              </w:rPr>
              <w:t>од</w:t>
            </w:r>
          </w:p>
        </w:tc>
        <w:tc>
          <w:tcPr>
            <w:tcW w:w="1134" w:type="dxa"/>
            <w:tcBorders>
              <w:top w:val="single" w:sz="4" w:space="0" w:color="auto"/>
              <w:left w:val="single" w:sz="4" w:space="0" w:color="auto"/>
              <w:bottom w:val="single" w:sz="4" w:space="0" w:color="auto"/>
            </w:tcBorders>
            <w:shd w:val="clear" w:color="auto" w:fill="FFFFFF"/>
            <w:vAlign w:val="center"/>
          </w:tcPr>
          <w:p w:rsidR="008116C9" w:rsidRPr="002A42FF" w:rsidRDefault="008116C9" w:rsidP="008116C9">
            <w:pPr>
              <w:pStyle w:val="11"/>
              <w:shd w:val="clear" w:color="auto" w:fill="auto"/>
              <w:spacing w:line="140" w:lineRule="exact"/>
              <w:rPr>
                <w:sz w:val="16"/>
                <w:szCs w:val="16"/>
              </w:rPr>
            </w:pPr>
            <w:r w:rsidRPr="002A42FF">
              <w:rPr>
                <w:rStyle w:val="ac"/>
                <w:rFonts w:ascii="Times New Roman" w:hAnsi="Times New Roman" w:cs="Times New Roman"/>
                <w:sz w:val="16"/>
                <w:szCs w:val="16"/>
                <w:lang w:val="uk-UA" w:eastAsia="uk-UA" w:bidi="uk-UA"/>
              </w:rPr>
              <w:t>1,740.47</w:t>
            </w:r>
          </w:p>
        </w:tc>
        <w:tc>
          <w:tcPr>
            <w:tcW w:w="992" w:type="dxa"/>
            <w:tcBorders>
              <w:top w:val="single" w:sz="4" w:space="0" w:color="auto"/>
              <w:left w:val="single" w:sz="4" w:space="0" w:color="auto"/>
              <w:bottom w:val="single" w:sz="4" w:space="0" w:color="auto"/>
            </w:tcBorders>
            <w:shd w:val="clear" w:color="auto" w:fill="FFFFFF"/>
            <w:vAlign w:val="center"/>
          </w:tcPr>
          <w:p w:rsidR="008116C9" w:rsidRPr="002A42FF" w:rsidRDefault="008116C9" w:rsidP="008116C9">
            <w:pPr>
              <w:pStyle w:val="11"/>
              <w:shd w:val="clear" w:color="auto" w:fill="auto"/>
              <w:spacing w:line="140" w:lineRule="exact"/>
              <w:rPr>
                <w:sz w:val="16"/>
                <w:szCs w:val="16"/>
              </w:rPr>
            </w:pPr>
            <w:r w:rsidRPr="002A42FF">
              <w:rPr>
                <w:rStyle w:val="ac"/>
                <w:rFonts w:ascii="Times New Roman" w:hAnsi="Times New Roman" w:cs="Times New Roman"/>
                <w:sz w:val="16"/>
                <w:szCs w:val="16"/>
                <w:lang w:val="uk-UA" w:eastAsia="uk-UA" w:bidi="uk-UA"/>
              </w:rPr>
              <w:t>68,052.38</w:t>
            </w:r>
          </w:p>
        </w:tc>
        <w:tc>
          <w:tcPr>
            <w:tcW w:w="1134" w:type="dxa"/>
            <w:tcBorders>
              <w:top w:val="single" w:sz="4" w:space="0" w:color="auto"/>
              <w:left w:val="single" w:sz="4" w:space="0" w:color="auto"/>
              <w:bottom w:val="single" w:sz="4" w:space="0" w:color="auto"/>
            </w:tcBorders>
            <w:shd w:val="clear" w:color="auto" w:fill="FFFFFF"/>
            <w:vAlign w:val="center"/>
          </w:tcPr>
          <w:p w:rsidR="008116C9" w:rsidRPr="002A42FF" w:rsidRDefault="008116C9" w:rsidP="008116C9">
            <w:pPr>
              <w:pStyle w:val="11"/>
              <w:shd w:val="clear" w:color="auto" w:fill="auto"/>
              <w:spacing w:line="140" w:lineRule="exact"/>
              <w:rPr>
                <w:sz w:val="16"/>
                <w:szCs w:val="16"/>
              </w:rPr>
            </w:pPr>
            <w:r w:rsidRPr="002A42FF">
              <w:rPr>
                <w:rStyle w:val="ac"/>
                <w:rFonts w:ascii="Times New Roman" w:hAnsi="Times New Roman" w:cs="Times New Roman"/>
                <w:sz w:val="16"/>
                <w:szCs w:val="16"/>
                <w:lang w:val="ru-RU" w:eastAsia="ru-RU" w:bidi="ru-RU"/>
              </w:rPr>
              <w:t>1,740.47</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8116C9" w:rsidRPr="002A42FF" w:rsidRDefault="008116C9" w:rsidP="008116C9">
            <w:pPr>
              <w:pStyle w:val="11"/>
              <w:shd w:val="clear" w:color="auto" w:fill="auto"/>
              <w:spacing w:line="140" w:lineRule="exact"/>
              <w:rPr>
                <w:sz w:val="16"/>
                <w:szCs w:val="16"/>
              </w:rPr>
            </w:pPr>
            <w:r w:rsidRPr="002A42FF">
              <w:rPr>
                <w:rStyle w:val="ac"/>
                <w:rFonts w:ascii="Times New Roman" w:hAnsi="Times New Roman" w:cs="Times New Roman"/>
                <w:sz w:val="16"/>
                <w:szCs w:val="16"/>
                <w:lang w:val="ru-RU" w:eastAsia="ru-RU" w:bidi="ru-RU"/>
              </w:rPr>
              <w:t>68,052.38</w:t>
            </w:r>
          </w:p>
        </w:tc>
      </w:tr>
    </w:tbl>
    <w:p w:rsidR="007B4AC8" w:rsidRDefault="007B4AC8" w:rsidP="007B4AC8">
      <w:pPr>
        <w:pStyle w:val="a5"/>
        <w:tabs>
          <w:tab w:val="center" w:pos="0"/>
        </w:tabs>
        <w:spacing w:line="276" w:lineRule="auto"/>
        <w:jc w:val="both"/>
        <w:rPr>
          <w:sz w:val="28"/>
          <w:szCs w:val="28"/>
        </w:rPr>
      </w:pPr>
    </w:p>
    <w:p w:rsidR="007B4AC8" w:rsidRPr="00254395" w:rsidRDefault="007B4AC8" w:rsidP="007B4AC8">
      <w:pPr>
        <w:pStyle w:val="a5"/>
        <w:numPr>
          <w:ilvl w:val="0"/>
          <w:numId w:val="4"/>
        </w:numPr>
        <w:tabs>
          <w:tab w:val="center" w:pos="0"/>
        </w:tabs>
        <w:spacing w:line="276" w:lineRule="auto"/>
        <w:jc w:val="both"/>
        <w:rPr>
          <w:sz w:val="28"/>
          <w:szCs w:val="28"/>
        </w:rPr>
      </w:pPr>
      <w:r w:rsidRPr="00254395">
        <w:rPr>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sidRPr="00254395">
        <w:rPr>
          <w:b/>
          <w:sz w:val="28"/>
          <w:szCs w:val="28"/>
        </w:rPr>
        <w:t xml:space="preserve"> </w:t>
      </w:r>
      <w:r w:rsidRPr="00254395">
        <w:rPr>
          <w:sz w:val="28"/>
          <w:szCs w:val="28"/>
        </w:rPr>
        <w:t>Тимощук А. Ф.</w:t>
      </w:r>
      <w:r w:rsidRPr="00254395">
        <w:rPr>
          <w:b/>
          <w:sz w:val="28"/>
          <w:szCs w:val="28"/>
        </w:rPr>
        <w:t xml:space="preserve"> </w:t>
      </w:r>
    </w:p>
    <w:p w:rsidR="007B4AC8" w:rsidRDefault="007B4AC8" w:rsidP="007B4AC8">
      <w:pPr>
        <w:pStyle w:val="a5"/>
        <w:tabs>
          <w:tab w:val="center" w:pos="0"/>
        </w:tabs>
        <w:jc w:val="both"/>
        <w:rPr>
          <w:sz w:val="28"/>
          <w:szCs w:val="28"/>
        </w:rPr>
      </w:pPr>
    </w:p>
    <w:p w:rsidR="007B4AC8" w:rsidRPr="00445B20" w:rsidRDefault="007B4AC8" w:rsidP="00445B20">
      <w:pPr>
        <w:tabs>
          <w:tab w:val="left" w:pos="1640"/>
        </w:tabs>
        <w:jc w:val="center"/>
        <w:rPr>
          <w:rFonts w:ascii="Times New Roman" w:hAnsi="Times New Roman"/>
          <w:b/>
          <w:sz w:val="28"/>
          <w:szCs w:val="28"/>
        </w:rPr>
      </w:pPr>
      <w:r>
        <w:rPr>
          <w:rFonts w:ascii="Times New Roman" w:hAnsi="Times New Roman"/>
          <w:b/>
          <w:sz w:val="28"/>
          <w:szCs w:val="28"/>
        </w:rPr>
        <w:t>Міський голова                                    Тетяна ЄРМОЛАЄВА</w:t>
      </w:r>
      <w:bookmarkStart w:id="0" w:name="_GoBack"/>
      <w:bookmarkEnd w:id="0"/>
    </w:p>
    <w:sectPr w:rsidR="007B4AC8" w:rsidRPr="00445B20" w:rsidSect="002A42FF">
      <w:pgSz w:w="11906" w:h="16838" w:code="9"/>
      <w:pgMar w:top="709" w:right="567"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1"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78DF588E"/>
    <w:multiLevelType w:val="hybridMultilevel"/>
    <w:tmpl w:val="44EA56B8"/>
    <w:lvl w:ilvl="0" w:tplc="5CDCD62A">
      <w:start w:val="1"/>
      <w:numFmt w:val="decimal"/>
      <w:lvlText w:val="%1."/>
      <w:lvlJc w:val="left"/>
      <w:pPr>
        <w:ind w:left="915" w:hanging="615"/>
      </w:pPr>
      <w:rPr>
        <w:rFonts w:eastAsia="Times New Roman" w:cs="Times New Roman"/>
        <w:color w:val="000000"/>
        <w:sz w:val="28"/>
        <w:szCs w:val="28"/>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1"/>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1256AE"/>
    <w:rsid w:val="00157F44"/>
    <w:rsid w:val="00222715"/>
    <w:rsid w:val="00265089"/>
    <w:rsid w:val="002A42FF"/>
    <w:rsid w:val="00395F82"/>
    <w:rsid w:val="004075A3"/>
    <w:rsid w:val="00445B20"/>
    <w:rsid w:val="0048670D"/>
    <w:rsid w:val="0049280D"/>
    <w:rsid w:val="00540F93"/>
    <w:rsid w:val="005C1A2F"/>
    <w:rsid w:val="005D2872"/>
    <w:rsid w:val="00674F9E"/>
    <w:rsid w:val="007B4AC8"/>
    <w:rsid w:val="007D733F"/>
    <w:rsid w:val="008018A4"/>
    <w:rsid w:val="008116C9"/>
    <w:rsid w:val="00983D11"/>
    <w:rsid w:val="00990A84"/>
    <w:rsid w:val="009F4D95"/>
    <w:rsid w:val="00A60F31"/>
    <w:rsid w:val="00AF50C5"/>
    <w:rsid w:val="00B84AE4"/>
    <w:rsid w:val="00BA45DA"/>
    <w:rsid w:val="00BC03D5"/>
    <w:rsid w:val="00C0124E"/>
    <w:rsid w:val="00C06255"/>
    <w:rsid w:val="00C13898"/>
    <w:rsid w:val="00C22D3C"/>
    <w:rsid w:val="00C82E1B"/>
    <w:rsid w:val="00D94C18"/>
    <w:rsid w:val="00F22950"/>
    <w:rsid w:val="00F43820"/>
    <w:rsid w:val="00F51B83"/>
    <w:rsid w:val="00F61E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30CC"/>
  <w15:docId w15:val="{A79A2D9E-FC74-4233-BEA5-C7D34B63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table" w:styleId="a8">
    <w:name w:val="Table Grid"/>
    <w:basedOn w:val="a1"/>
    <w:uiPriority w:val="59"/>
    <w:rsid w:val="00F229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lock Text"/>
    <w:basedOn w:val="a"/>
    <w:semiHidden/>
    <w:unhideWhenUsed/>
    <w:rsid w:val="00BC03D5"/>
    <w:pPr>
      <w:spacing w:after="0" w:line="240" w:lineRule="auto"/>
      <w:ind w:left="-567" w:right="-525"/>
    </w:pPr>
    <w:rPr>
      <w:rFonts w:ascii="Times New Roman" w:eastAsia="Times New Roman" w:hAnsi="Times New Roman" w:cs="Times New Roman"/>
      <w:sz w:val="28"/>
      <w:szCs w:val="20"/>
      <w:lang w:val="ru-RU" w:eastAsia="ru-RU"/>
    </w:rPr>
  </w:style>
  <w:style w:type="paragraph" w:styleId="aa">
    <w:name w:val="List Paragraph"/>
    <w:basedOn w:val="a"/>
    <w:uiPriority w:val="34"/>
    <w:qFormat/>
    <w:rsid w:val="00BC03D5"/>
    <w:pPr>
      <w:spacing w:after="0" w:line="240" w:lineRule="auto"/>
      <w:ind w:left="708"/>
    </w:pPr>
    <w:rPr>
      <w:rFonts w:ascii="Times New Roman" w:eastAsia="Times New Roman" w:hAnsi="Times New Roman" w:cs="Times New Roman"/>
      <w:sz w:val="26"/>
      <w:szCs w:val="20"/>
      <w:lang w:eastAsia="ru-RU"/>
    </w:rPr>
  </w:style>
  <w:style w:type="character" w:customStyle="1" w:styleId="ab">
    <w:name w:val="Основной текст_"/>
    <w:basedOn w:val="a0"/>
    <w:link w:val="11"/>
    <w:rsid w:val="007B4AC8"/>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b"/>
    <w:rsid w:val="007B4AC8"/>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b"/>
    <w:rsid w:val="007B4AC8"/>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b"/>
    <w:rsid w:val="007B4AC8"/>
    <w:pPr>
      <w:widowControl w:val="0"/>
      <w:shd w:val="clear" w:color="auto" w:fill="FFFFFF"/>
      <w:spacing w:before="420" w:after="360" w:line="322" w:lineRule="exact"/>
      <w:jc w:val="both"/>
    </w:pPr>
    <w:rPr>
      <w:rFonts w:ascii="Times New Roman" w:eastAsia="Times New Roman" w:hAnsi="Times New Roman" w:cs="Times New Roman"/>
      <w:sz w:val="26"/>
      <w:szCs w:val="26"/>
    </w:rPr>
  </w:style>
  <w:style w:type="character" w:customStyle="1" w:styleId="ac">
    <w:name w:val="Основной текст + Полужирный"/>
    <w:basedOn w:val="ab"/>
    <w:rsid w:val="00674F9E"/>
    <w:rPr>
      <w:rFonts w:ascii="Segoe UI" w:eastAsia="Segoe UI" w:hAnsi="Segoe UI" w:cs="Segoe UI"/>
      <w:b/>
      <w:bCs/>
      <w:i w:val="0"/>
      <w:iCs w:val="0"/>
      <w:smallCaps w:val="0"/>
      <w:strike w:val="0"/>
      <w:color w:val="000000"/>
      <w:spacing w:val="2"/>
      <w:w w:val="100"/>
      <w:position w:val="0"/>
      <w:sz w:val="14"/>
      <w:szCs w:val="14"/>
      <w:u w:val="none"/>
      <w:shd w:val="clear" w:color="auto" w:fill="FFFFFF"/>
      <w:lang w:val="en-US" w:eastAsia="en-US" w:bidi="en-US"/>
    </w:rPr>
  </w:style>
  <w:style w:type="character" w:customStyle="1" w:styleId="65pt0pt">
    <w:name w:val="Основной текст + 6;5 pt;Полужирный;Интервал 0 pt"/>
    <w:basedOn w:val="ab"/>
    <w:rsid w:val="00674F9E"/>
    <w:rPr>
      <w:rFonts w:ascii="Segoe UI" w:eastAsia="Segoe UI" w:hAnsi="Segoe UI" w:cs="Segoe UI"/>
      <w:b/>
      <w:bCs/>
      <w:i w:val="0"/>
      <w:iCs w:val="0"/>
      <w:smallCaps w:val="0"/>
      <w:strike w:val="0"/>
      <w:color w:val="000000"/>
      <w:spacing w:val="5"/>
      <w:w w:val="100"/>
      <w:position w:val="0"/>
      <w:sz w:val="13"/>
      <w:szCs w:val="13"/>
      <w:u w:val="none"/>
      <w:shd w:val="clear" w:color="auto" w:fill="FFFFFF"/>
      <w:lang w:val="en-US" w:eastAsia="en-US" w:bidi="en-US"/>
    </w:rPr>
  </w:style>
  <w:style w:type="character" w:customStyle="1" w:styleId="65pt0pt0">
    <w:name w:val="Основной текст + 6;5 pt;Полужирный;Малые прописные;Интервал 0 pt"/>
    <w:basedOn w:val="ab"/>
    <w:rsid w:val="00674F9E"/>
    <w:rPr>
      <w:rFonts w:ascii="Segoe UI" w:eastAsia="Segoe UI" w:hAnsi="Segoe UI" w:cs="Segoe UI"/>
      <w:b/>
      <w:bCs/>
      <w:i w:val="0"/>
      <w:iCs w:val="0"/>
      <w:smallCaps/>
      <w:strike w:val="0"/>
      <w:color w:val="000000"/>
      <w:spacing w:val="5"/>
      <w:w w:val="100"/>
      <w:position w:val="0"/>
      <w:sz w:val="13"/>
      <w:szCs w:val="13"/>
      <w:u w:val="none"/>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25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2928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ORGVID</cp:lastModifiedBy>
  <cp:revision>4</cp:revision>
  <cp:lastPrinted>2024-05-08T05:33:00Z</cp:lastPrinted>
  <dcterms:created xsi:type="dcterms:W3CDTF">2024-05-10T05:22:00Z</dcterms:created>
  <dcterms:modified xsi:type="dcterms:W3CDTF">2024-05-13T13:10:00Z</dcterms:modified>
</cp:coreProperties>
</file>