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04" w:rsidRDefault="00D81204" w:rsidP="00D81204">
      <w:pPr>
        <w:pStyle w:val="1"/>
        <w:spacing w:before="0" w:beforeAutospacing="0" w:after="0" w:afterAutospacing="0" w:line="600" w:lineRule="atLeast"/>
        <w:jc w:val="center"/>
        <w:rPr>
          <w:rFonts w:ascii="Ubuntu" w:hAnsi="Ubuntu"/>
          <w:color w:val="2B4261"/>
          <w:sz w:val="53"/>
          <w:szCs w:val="53"/>
        </w:rPr>
      </w:pPr>
      <w:r>
        <w:rPr>
          <w:rFonts w:ascii="Ubuntu" w:hAnsi="Ubuntu"/>
          <w:color w:val="2B4261"/>
          <w:sz w:val="53"/>
          <w:szCs w:val="53"/>
        </w:rPr>
        <w:t>Щодо суб’єктів декларування</w:t>
      </w:r>
    </w:p>
    <w:p w:rsidR="006C178E" w:rsidRPr="00CC0C28" w:rsidRDefault="006C178E" w:rsidP="00D81204">
      <w:pPr>
        <w:spacing w:after="0" w:line="600" w:lineRule="atLeast"/>
        <w:outlineLvl w:val="0"/>
        <w:rPr>
          <w:rFonts w:ascii="Ubuntu" w:eastAsia="Times New Roman" w:hAnsi="Ubuntu" w:cs="Times New Roman"/>
          <w:b/>
          <w:bCs/>
          <w:color w:val="2B4261"/>
          <w:kern w:val="36"/>
          <w:sz w:val="53"/>
          <w:szCs w:val="53"/>
          <w:lang w:eastAsia="uk-UA"/>
        </w:rPr>
      </w:pPr>
      <w:bookmarkStart w:id="0" w:name="_GoBack"/>
      <w:bookmarkEnd w:id="0"/>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 xml:space="preserve"> Хто належить до службових осіб, які займають відповідальне та особливо відповідальне становище?</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Перелік службових осіб, які займають відповідальне та особливо відповідальне становище, визначений у примітці до ст. 51</w:t>
      </w:r>
      <w:r w:rsidRPr="00CC0C28">
        <w:rPr>
          <w:rFonts w:ascii="Times New Roman" w:eastAsia="Times New Roman" w:hAnsi="Times New Roman" w:cs="Times New Roman"/>
          <w:color w:val="1A1A22"/>
          <w:sz w:val="27"/>
          <w:szCs w:val="27"/>
          <w:vertAlign w:val="superscript"/>
          <w:lang w:eastAsia="uk-UA"/>
        </w:rPr>
        <w:t>3 </w:t>
      </w:r>
      <w:r w:rsidRPr="00CC0C28">
        <w:rPr>
          <w:rFonts w:ascii="Times New Roman" w:eastAsia="Times New Roman" w:hAnsi="Times New Roman" w:cs="Times New Roman"/>
          <w:color w:val="1A1A22"/>
          <w:sz w:val="27"/>
          <w:szCs w:val="27"/>
          <w:lang w:eastAsia="uk-UA"/>
        </w:rPr>
        <w:t>Закону. Так, під службовими особами, які займають відповідальне та особливо відповідальне становище,  розуміються:</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Президент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Прем’єр-міністр України, член Кабінету Міністрів України, перший заступник або заступник міністра;</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Національної комісії зі стандартів державної мови;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Державного комітету телебачення і радіомовлення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Фонду державного майна України, його перший заступник або заступник;</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член Центральної виборчої комісії;</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член, інспектор Вищої ради правосуддя, член, інспектор Вищої кваліфікаційної комісії суддів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народний депутат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Уповноважений Верховної Ради України з прав людини, Уповноважений із захисту державної мови;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Директор Національного антикорупційного бюро України, його перший заступник та заступник;</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Національного агентства з питань запобігання корупції та його заступники;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Генеральний прокурор, його перший заступник та заступник;</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Національного банку України, його перший заступник та заступник;</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член Ради Національного банку України, Секретар Ради національної безпеки і оборони України, його перший заступник та заступник;</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особи, посади яких належать до посад державної служби категорії «А» або «Б», та особи, посади яких згідно з ч. 1 ст. 14 Закону України «Про службу в органах місцевого самоврядування» належать до 1 – 3 категорій;</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судді, судді Конституційного Суду України;</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прокурори, слідчі і </w:t>
      </w:r>
      <w:proofErr w:type="spellStart"/>
      <w:r w:rsidRPr="00CC0C28">
        <w:rPr>
          <w:rFonts w:ascii="Times New Roman" w:eastAsia="Times New Roman" w:hAnsi="Times New Roman" w:cs="Times New Roman"/>
          <w:color w:val="1A1A22"/>
          <w:sz w:val="27"/>
          <w:szCs w:val="27"/>
          <w:lang w:eastAsia="uk-UA"/>
        </w:rPr>
        <w:t>дізнавачі</w:t>
      </w:r>
      <w:proofErr w:type="spellEnd"/>
      <w:r w:rsidRPr="00CC0C28">
        <w:rPr>
          <w:rFonts w:ascii="Times New Roman" w:eastAsia="Times New Roman" w:hAnsi="Times New Roman" w:cs="Times New Roman"/>
          <w:color w:val="1A1A22"/>
          <w:sz w:val="27"/>
          <w:szCs w:val="27"/>
          <w:lang w:eastAsia="uk-UA"/>
        </w:rPr>
        <w:t>;</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керівники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w:t>
      </w:r>
    </w:p>
    <w:p w:rsidR="00CC0C28" w:rsidRPr="00CC0C28" w:rsidRDefault="00CC0C28" w:rsidP="00CC0C28">
      <w:pPr>
        <w:numPr>
          <w:ilvl w:val="0"/>
          <w:numId w:val="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військові посадові особи вищого офіцерського складу.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Інформація про те, чи належить суб’єкт декларування до службових осіб, які займають відповідальне та особливо відповідальне становище, зазначається станом на останній день звітного періоду.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15. Які посади належать до посад, пов’язаних з високим рівнем корупційних ризиків?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Перелік суб’єктів декларування, які займають посади, пов’язані з високим рівнем корупційних ризиків, затверджується Національним агентством (ч. 1</w:t>
      </w:r>
      <w:r w:rsidRPr="00CC0C28">
        <w:rPr>
          <w:rFonts w:ascii="Times New Roman" w:eastAsia="Times New Roman" w:hAnsi="Times New Roman" w:cs="Times New Roman"/>
          <w:color w:val="1A1A22"/>
          <w:sz w:val="27"/>
          <w:szCs w:val="27"/>
          <w:lang w:eastAsia="uk-UA"/>
        </w:rPr>
        <w:br/>
        <w:t>ст. 51</w:t>
      </w:r>
      <w:r w:rsidRPr="00CC0C28">
        <w:rPr>
          <w:rFonts w:ascii="Times New Roman" w:eastAsia="Times New Roman" w:hAnsi="Times New Roman" w:cs="Times New Roman"/>
          <w:color w:val="1A1A22"/>
          <w:sz w:val="27"/>
          <w:szCs w:val="27"/>
          <w:vertAlign w:val="superscript"/>
          <w:lang w:eastAsia="uk-UA"/>
        </w:rPr>
        <w:t>3</w:t>
      </w:r>
      <w:r w:rsidRPr="00CC0C28">
        <w:rPr>
          <w:rFonts w:ascii="Times New Roman" w:eastAsia="Times New Roman" w:hAnsi="Times New Roman" w:cs="Times New Roman"/>
          <w:color w:val="1A1A22"/>
          <w:sz w:val="27"/>
          <w:szCs w:val="27"/>
          <w:lang w:eastAsia="uk-UA"/>
        </w:rPr>
        <w:t>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u w:val="single"/>
          <w:lang w:eastAsia="uk-UA"/>
        </w:rPr>
        <w:lastRenderedPageBreak/>
        <w:t>До таких посад належать посади</w:t>
      </w:r>
      <w:r w:rsidRPr="00CC0C28">
        <w:rPr>
          <w:rFonts w:ascii="Times New Roman" w:eastAsia="Times New Roman" w:hAnsi="Times New Roman" w:cs="Times New Roman"/>
          <w:color w:val="1A1A22"/>
          <w:sz w:val="27"/>
          <w:szCs w:val="27"/>
          <w:lang w:eastAsia="uk-UA"/>
        </w:rPr>
        <w:t> (рішення Національного агентства від 17.06.2016 № 2 «Про затвердження переліку посад з високим та підвищеним рівнем корупційних ризиків», зареєстроване в Міністерстві юстиції України 19.07.2016 за № 987/29117):</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Керівника Офісу Президента України, його першого заступника та заступника;</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керівників та заступників керівників структурних підрозділів у складі самостійних структурних підрозділів центрального апарату Національного банку України;</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керівників та заступників керівників самостійних структурних підрозділів територіальних управлінь Державної судової адміністрації України;</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керівників державних підприємств, установ, організацій, інших суб’єктів господарювання державної форми власності та їх заступників, призначення яких здійснюється державними органами;</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державної служби, визначені структурою державних органів, юрисдикція яких поширюється на всю територію України, у разі недоцільності утворення структурних підрозділів;</w:t>
      </w:r>
    </w:p>
    <w:p w:rsidR="00CC0C28" w:rsidRPr="00CC0C28" w:rsidRDefault="00CC0C28" w:rsidP="00CC0C28">
      <w:pPr>
        <w:numPr>
          <w:ilvl w:val="0"/>
          <w:numId w:val="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 органах місцевого самоврядування: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6.1) перших заступників, заступників міських (міст обласного, республіканського в Автономній Республіці Крим, районного значення) голів, заступників сільських, селищних голів;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6.2) заступників голів районних, районних в містах рад;</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6.3) секретарів міських (міст обласного, республіканського в Автономній Республіці Крим, районного значення), сільських, селищних рад;</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6.4) керуючих справами виконавчих комітетів міських (міст – обласних центрів та міста Сімферополя, міст обласного, республіканського в Автономній Республіці Крим значення) рад;</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6.5) голів постійних комісій з питань бюджету обласних, Київської та Севастопольської міських рад (у разі, коли вони працюють у раді на постійній основі).</w:t>
      </w:r>
    </w:p>
    <w:p w:rsid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Наведений перелік Національне агентство може змінювати.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16. Хто належить до національних публічних діячів?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У декларації зазначаються відомості про належність до національних публічних діячів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 1</w:t>
      </w:r>
      <w:r w:rsidRPr="00CC0C28">
        <w:rPr>
          <w:rFonts w:ascii="Times New Roman" w:eastAsia="Times New Roman" w:hAnsi="Times New Roman" w:cs="Times New Roman"/>
          <w:color w:val="1A1A22"/>
          <w:sz w:val="27"/>
          <w:szCs w:val="27"/>
          <w:lang w:eastAsia="uk-UA"/>
        </w:rPr>
        <w:br/>
        <w:t>ч. 1 ст. 46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u w:val="single"/>
          <w:lang w:eastAsia="uk-UA"/>
        </w:rPr>
        <w:t>Національні публічні діячі</w:t>
      </w:r>
      <w:r w:rsidRPr="00CC0C28">
        <w:rPr>
          <w:rFonts w:ascii="Times New Roman" w:eastAsia="Times New Roman" w:hAnsi="Times New Roman" w:cs="Times New Roman"/>
          <w:color w:val="1A1A22"/>
          <w:sz w:val="27"/>
          <w:szCs w:val="27"/>
          <w:lang w:eastAsia="uk-UA"/>
        </w:rPr>
        <w:t> – фізичні особи, які виконують або виконували в Україні визначні публічні функції, а саме (п. 37 ч. 1 ст. 1 Закону України</w:t>
      </w:r>
      <w:r w:rsidRPr="00CC0C28">
        <w:rPr>
          <w:rFonts w:ascii="Times New Roman" w:eastAsia="Times New Roman" w:hAnsi="Times New Roman" w:cs="Times New Roman"/>
          <w:color w:val="1A1A22"/>
          <w:sz w:val="27"/>
          <w:szCs w:val="27"/>
          <w:lang w:eastAsia="uk-UA"/>
        </w:rPr>
        <w:br/>
        <w:t>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Президент України, Прем’єр-міністр України, члени Кабінету Міністрів України та їх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 постійно діючого допоміжного органу, утвореного Президентом України,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 та заступники керівника Державного управління справами;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керівники апаратів (секретаріатів) державних органів, що не є державними службовцями, посади яких належать до категорії «А»;</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Секретар та заступники Секретаря Ради національної безпеки і оборони України;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народні депутати України;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та члени Правління Національного банку України, члени Ради Національного банку України;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голови та судді Конституційного Суду України, Верховного Суду, вищих спеціалізованих судів;</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члени Вищої ради правосуддя, члени Вищої кваліфікаційної комісії суддів України, члени Кваліфікаційно-дисциплінарної комісії прокурорів;</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Генеральний прокурор та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Голова Служби безпеки України та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Директор Національного антикорупційного бюро України та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Директор Державного бюро розслідувань та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Директор Бюро фінансових розслідувань та його заступники;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надзвичайні і повноважні посли;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державні службовці, посади яких належать до </w:t>
      </w:r>
      <w:hyperlink r:id="rId5" w:anchor="n80" w:history="1">
        <w:r w:rsidRPr="00CC0C28">
          <w:rPr>
            <w:rFonts w:ascii="Times New Roman" w:eastAsia="Times New Roman" w:hAnsi="Times New Roman" w:cs="Times New Roman"/>
            <w:color w:val="079ED9"/>
            <w:sz w:val="27"/>
            <w:szCs w:val="27"/>
            <w:u w:val="single"/>
            <w:lang w:eastAsia="uk-UA"/>
          </w:rPr>
          <w:t>категорії «А</w:t>
        </w:r>
      </w:hyperlink>
      <w:r w:rsidRPr="00CC0C28">
        <w:rPr>
          <w:rFonts w:ascii="Times New Roman" w:eastAsia="Times New Roman" w:hAnsi="Times New Roman" w:cs="Times New Roman"/>
          <w:color w:val="1A1A22"/>
          <w:sz w:val="27"/>
          <w:szCs w:val="27"/>
          <w:lang w:eastAsia="uk-UA"/>
        </w:rPr>
        <w:t>»;</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керівники органів прокуратури, керівники обласних територіальних органів Служби безпеки України, голови та судді апеляційних судів;</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w:t>
      </w:r>
      <w:r w:rsidRPr="00CC0C28">
        <w:rPr>
          <w:rFonts w:ascii="Times New Roman" w:eastAsia="Times New Roman" w:hAnsi="Times New Roman" w:cs="Times New Roman"/>
          <w:color w:val="1A1A22"/>
          <w:sz w:val="27"/>
          <w:szCs w:val="27"/>
          <w:lang w:eastAsia="uk-UA"/>
        </w:rPr>
        <w:br/>
        <w:t>50 відсотків;</w:t>
      </w:r>
    </w:p>
    <w:p w:rsidR="00CC0C28" w:rsidRPr="00CC0C28" w:rsidRDefault="00CC0C28" w:rsidP="00CC0C28">
      <w:pPr>
        <w:numPr>
          <w:ilvl w:val="0"/>
          <w:numId w:val="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члени керівних органів політичних партій.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При зазначенні інформації про належність до національних публічних діячів потрібно зважати на посаду, яку особа обіймає на останній день звітного періоду відповідної декларації.</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 xml:space="preserve">17. Хто вважається «посадовими і службовими особами інших державних органів» відповідно до </w:t>
      </w:r>
      <w:proofErr w:type="spellStart"/>
      <w:r w:rsidRPr="00CC0C28">
        <w:rPr>
          <w:rFonts w:ascii="Times New Roman" w:eastAsia="Times New Roman" w:hAnsi="Times New Roman" w:cs="Times New Roman"/>
          <w:color w:val="1A1A22"/>
          <w:sz w:val="36"/>
          <w:szCs w:val="36"/>
          <w:lang w:eastAsia="uk-UA"/>
        </w:rPr>
        <w:t>п.п</w:t>
      </w:r>
      <w:proofErr w:type="spellEnd"/>
      <w:r w:rsidRPr="00CC0C28">
        <w:rPr>
          <w:rFonts w:ascii="Times New Roman" w:eastAsia="Times New Roman" w:hAnsi="Times New Roman" w:cs="Times New Roman"/>
          <w:color w:val="1A1A22"/>
          <w:sz w:val="36"/>
          <w:szCs w:val="36"/>
          <w:lang w:eastAsia="uk-UA"/>
        </w:rPr>
        <w:t>. «и» п. 1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У цілях визначення суб’єктів, на яких поширюється дія Закону (відповідно до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xml:space="preserve">. «и» п. 1 ч. 1 ст. 3 Закону), під «посадовими та службовими особами інших державних </w:t>
      </w:r>
      <w:r w:rsidRPr="00CC0C28">
        <w:rPr>
          <w:rFonts w:ascii="Times New Roman" w:eastAsia="Times New Roman" w:hAnsi="Times New Roman" w:cs="Times New Roman"/>
          <w:color w:val="1A1A22"/>
          <w:sz w:val="27"/>
          <w:szCs w:val="27"/>
          <w:lang w:eastAsia="uk-UA"/>
        </w:rPr>
        <w:lastRenderedPageBreak/>
        <w:t>органів» слід розуміти працівників державних органів, які здійснюють функції представників влади або обіймають посади, пов’язані з виконанням організаційно-розпорядчих чи адміністративно-господарських функцій.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 адміністративно-господарські функції (обов’язки) – це обов’язки з управління або розпорядження державним, комунальним майном (установлення порядку його зберігання, переробки, реалізації забезпечення контролю за цими операціями тощо). Такі повноваження в різному обсязі є у начальників планово-господарських, постачальницьких, фінансових відділів і служб, завідуючих складами, магазинами, майстернями, ательє, їхніх заступників, керівників відділів підприємств, відомчих ревізорів та контролерів тощо.</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Організаційно-розпорядчі функції (обов’язки) – це обов’язки щодо здійснення керівництва галуззю промисловості, трудовим колективом, ділянкою роботи, виробничою діяльністю окремих працівників на підприємствах, в установах чи організаціях незалежно від форм власності. Такі функції виконують, зокрема, керівники міністерств, інших центральних органів виконавчої влади, державних, комунальних підприємств, установ, організацій, структурних підрозділів, їхні заступники, особи, які керують ділянками робіт.</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Щодо інших працівників державних органів, які виконують функції з обслуговування або технічні функції, то їх можна визнати посадовими чи службовими особами лише за умови, що разом із цими функціями вони виконують організаційно-розпорядчі або адміністративно-господарські обов’язки.</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 xml:space="preserve">18. Хто вважається «посадовими особами юридичних осіб публічного права» відповідно до </w:t>
      </w:r>
      <w:proofErr w:type="spellStart"/>
      <w:r w:rsidRPr="00CC0C28">
        <w:rPr>
          <w:rFonts w:ascii="Times New Roman" w:eastAsia="Times New Roman" w:hAnsi="Times New Roman" w:cs="Times New Roman"/>
          <w:color w:val="1A1A22"/>
          <w:sz w:val="36"/>
          <w:szCs w:val="36"/>
          <w:lang w:eastAsia="uk-UA"/>
        </w:rPr>
        <w:t>п.п</w:t>
      </w:r>
      <w:proofErr w:type="spellEnd"/>
      <w:r w:rsidRPr="00CC0C28">
        <w:rPr>
          <w:rFonts w:ascii="Times New Roman" w:eastAsia="Times New Roman" w:hAnsi="Times New Roman" w:cs="Times New Roman"/>
          <w:color w:val="1A1A22"/>
          <w:sz w:val="36"/>
          <w:szCs w:val="36"/>
          <w:lang w:eastAsia="uk-UA"/>
        </w:rPr>
        <w:t>. «а» п. 2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При вирішенні питання належності осіб до посадових осіб юридичних осіб публічного права (відповідно до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«а» п. 2 ч. 1 ст. 3 Закону) першочергово виникає питання розмежування статусу юридичних осіб публічного та приватного права (якщо статут, інший правовстановлюючий документ юридичної особи не містить чіткого визначення такого статусу).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Юридичні особи, залежно від порядку їх створення, поділяються на юридичних осіб приватного права та юридичних осіб публічного права (ст. 81 ЦК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Держава, територіальні громади можуть створювати юридичні особи як публічного, так і приватного права (ст. ст. 167, 169 ЦК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 урахуванням положень ЦК України, ГК України, інших законів України можна сформулювати </w:t>
      </w:r>
      <w:r w:rsidRPr="00CC0C28">
        <w:rPr>
          <w:rFonts w:ascii="Times New Roman" w:eastAsia="Times New Roman" w:hAnsi="Times New Roman" w:cs="Times New Roman"/>
          <w:color w:val="1A1A22"/>
          <w:sz w:val="27"/>
          <w:szCs w:val="27"/>
          <w:u w:val="single"/>
          <w:lang w:eastAsia="uk-UA"/>
        </w:rPr>
        <w:t>найбільш суттєві ознаки</w:t>
      </w:r>
      <w:r w:rsidRPr="00CC0C28">
        <w:rPr>
          <w:rFonts w:ascii="Times New Roman" w:eastAsia="Times New Roman" w:hAnsi="Times New Roman" w:cs="Times New Roman"/>
          <w:color w:val="1A1A22"/>
          <w:sz w:val="27"/>
          <w:szCs w:val="27"/>
          <w:lang w:eastAsia="uk-UA"/>
        </w:rPr>
        <w:t> юридичної особи публічного права:</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1) створення на підставі:</w:t>
      </w:r>
    </w:p>
    <w:p w:rsidR="00CC0C28" w:rsidRPr="00CC0C28" w:rsidRDefault="00CC0C28" w:rsidP="00CC0C28">
      <w:pPr>
        <w:numPr>
          <w:ilvl w:val="0"/>
          <w:numId w:val="4"/>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розпорядчого </w:t>
      </w:r>
      <w:proofErr w:type="spellStart"/>
      <w:r w:rsidRPr="00CC0C28">
        <w:rPr>
          <w:rFonts w:ascii="Times New Roman" w:eastAsia="Times New Roman" w:hAnsi="Times New Roman" w:cs="Times New Roman"/>
          <w:color w:val="1A1A22"/>
          <w:sz w:val="27"/>
          <w:szCs w:val="27"/>
          <w:lang w:eastAsia="uk-UA"/>
        </w:rPr>
        <w:t>акта</w:t>
      </w:r>
      <w:proofErr w:type="spellEnd"/>
      <w:r w:rsidRPr="00CC0C28">
        <w:rPr>
          <w:rFonts w:ascii="Times New Roman" w:eastAsia="Times New Roman" w:hAnsi="Times New Roman" w:cs="Times New Roman"/>
          <w:color w:val="1A1A22"/>
          <w:sz w:val="27"/>
          <w:szCs w:val="27"/>
          <w:lang w:eastAsia="uk-UA"/>
        </w:rPr>
        <w:t xml:space="preserve"> Президента України, органу державної влади, органу влади Автономної Республіки Крим або органу місцевого самоврядування </w:t>
      </w:r>
      <w:proofErr w:type="spellStart"/>
      <w:r w:rsidRPr="00CC0C28">
        <w:rPr>
          <w:rFonts w:ascii="Times New Roman" w:eastAsia="Times New Roman" w:hAnsi="Times New Roman" w:cs="Times New Roman"/>
          <w:color w:val="1A1A22"/>
          <w:sz w:val="27"/>
          <w:szCs w:val="27"/>
          <w:lang w:eastAsia="uk-UA"/>
        </w:rPr>
        <w:t>самоврядування</w:t>
      </w:r>
      <w:proofErr w:type="spellEnd"/>
      <w:r w:rsidRPr="00CC0C28">
        <w:rPr>
          <w:rFonts w:ascii="Times New Roman" w:eastAsia="Times New Roman" w:hAnsi="Times New Roman" w:cs="Times New Roman"/>
          <w:color w:val="1A1A22"/>
          <w:sz w:val="27"/>
          <w:szCs w:val="27"/>
          <w:lang w:eastAsia="uk-UA"/>
        </w:rPr>
        <w:t xml:space="preserve">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3 ч. 2 ст. 81 ЦК України);</w:t>
      </w:r>
    </w:p>
    <w:p w:rsidR="00CC0C28" w:rsidRPr="00CC0C28" w:rsidRDefault="00CC0C28" w:rsidP="00CC0C28">
      <w:pPr>
        <w:numPr>
          <w:ilvl w:val="0"/>
          <w:numId w:val="4"/>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у випадках, встановлених законом, – установчого документа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2 ч. 3 ст. 81 ЦК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2) визначення правового статусу ЦК України або окремим законом України (наприклад, розділ ІІ Закону України «Про загальнообов’язкове державне соціальне страхування»,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10-11 Закону України «Про основи соціальної захищеності осіб з інвалідністю в Україні» тощо);</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3) метою та основним видом діяльності юридичної особи є реалізація публічних функцій держави чи територіальної громади, які покладені на них Конституцією та законом України (наприклад ст. 10 Закону України «Про фермерське господарство», ст. 17 Закону України «Про вищу освіту» тощо);</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4) допоміжний характер підприємницької діяльності до її основної діяльності.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Юридичній особі публічного права не обов’язково мають бути притаманні усі зазначені ознаки.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 для з’ясування питання, чи належить та або інша юридична особа (об’єднання юридичних осіб) до юридичних осіб публічного чи приватного права, необхідно аналізувати всю сукупність нормативно-правових актів та правовстановлюючих документів, які визначають правовий статус безпосередньо цієї юридичної особи (об’єднання).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Під посадовими особами юридичних осіб публічного права, насамперед комунальних та державних установ і підприємств, слід розуміти осіб, які мають </w:t>
      </w:r>
      <w:r w:rsidRPr="00CC0C28">
        <w:rPr>
          <w:rFonts w:ascii="Times New Roman" w:eastAsia="Times New Roman" w:hAnsi="Times New Roman" w:cs="Times New Roman"/>
          <w:color w:val="1A1A22"/>
          <w:sz w:val="27"/>
          <w:szCs w:val="27"/>
          <w:lang w:eastAsia="uk-UA"/>
        </w:rPr>
        <w:lastRenderedPageBreak/>
        <w:t>повноваження здійснювати організаційно-розпорядчі чи адміністративно-господарські функції.</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У разі визначення посадових осіб на державних підприємствах слід брати до уваги положення ч. 3 ст. 65 ГК України. Так, посадовими особами підприємства є керівник, головний бухгалтер, члени наглядової ради (у разі її утворення), виконавчого органу та інших органів управління підприємств.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Визначальним при цьому є обсяг повноважень відповідного працівника. Наприклад, виконавчі директори, директори з окремих питань, директори департаментів, начальники відділів, служб, центрів, бюро, груп тощо та заступники керівників структурних підрозділів (у тому числі відокремлених, а також підрозділів у структурі таких відокремлених підрозділів) цих юридичних осіб безумовно наділені адміністративно-господарськими чи організаційно-розпорядчими функціями.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При визначенні того, чи є працівник юридичної особи публічного права посадовою особою, враховується обсяг та характер здійснюваних ним функцій. Тому навіть у разі </w:t>
      </w:r>
      <w:proofErr w:type="spellStart"/>
      <w:r w:rsidRPr="00CC0C28">
        <w:rPr>
          <w:rFonts w:ascii="Times New Roman" w:eastAsia="Times New Roman" w:hAnsi="Times New Roman" w:cs="Times New Roman"/>
          <w:color w:val="1A1A22"/>
          <w:sz w:val="27"/>
          <w:szCs w:val="27"/>
          <w:lang w:eastAsia="uk-UA"/>
        </w:rPr>
        <w:t>невизначення</w:t>
      </w:r>
      <w:proofErr w:type="spellEnd"/>
      <w:r w:rsidRPr="00CC0C28">
        <w:rPr>
          <w:rFonts w:ascii="Times New Roman" w:eastAsia="Times New Roman" w:hAnsi="Times New Roman" w:cs="Times New Roman"/>
          <w:color w:val="1A1A22"/>
          <w:sz w:val="27"/>
          <w:szCs w:val="27"/>
          <w:lang w:eastAsia="uk-UA"/>
        </w:rPr>
        <w:t xml:space="preserve"> працівника посадовою особою у статутних чи інших внутрішніх документах підприємства він може бути посадовою особою і бути суб’єктом декларування в розумінні Закону (з огляду на здійснювані ним адміністративно-господарські та організаційно-розпорядчі функції). Зміст адміністративно-господарських та організаційно-розпорядчих функцій (обов’язків) наведений у відповіді на </w:t>
      </w:r>
      <w:r w:rsidRPr="00CC0C28">
        <w:rPr>
          <w:rFonts w:ascii="Times New Roman" w:eastAsia="Times New Roman" w:hAnsi="Times New Roman" w:cs="Times New Roman"/>
          <w:b/>
          <w:bCs/>
          <w:color w:val="1A1A22"/>
          <w:sz w:val="27"/>
          <w:szCs w:val="27"/>
          <w:lang w:eastAsia="uk-UA"/>
        </w:rPr>
        <w:t>запитання 17 цих Роз’яснень</w:t>
      </w:r>
      <w:r w:rsidRPr="00CC0C28">
        <w:rPr>
          <w:rFonts w:ascii="Times New Roman" w:eastAsia="Times New Roman" w:hAnsi="Times New Roman" w:cs="Times New Roman"/>
          <w:color w:val="1A1A22"/>
          <w:sz w:val="27"/>
          <w:szCs w:val="27"/>
          <w:lang w:eastAsia="uk-UA"/>
        </w:rPr>
        <w:t>.</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 xml:space="preserve">19. Чи є посадові особи відокремлених структурних підрозділів юридичної особи публічного права суб’єктами декларування в розумінні </w:t>
      </w:r>
      <w:proofErr w:type="spellStart"/>
      <w:r w:rsidRPr="00CC0C28">
        <w:rPr>
          <w:rFonts w:ascii="Times New Roman" w:eastAsia="Times New Roman" w:hAnsi="Times New Roman" w:cs="Times New Roman"/>
          <w:color w:val="1A1A22"/>
          <w:sz w:val="36"/>
          <w:szCs w:val="36"/>
          <w:lang w:eastAsia="uk-UA"/>
        </w:rPr>
        <w:t>п.п</w:t>
      </w:r>
      <w:proofErr w:type="spellEnd"/>
      <w:r w:rsidRPr="00CC0C28">
        <w:rPr>
          <w:rFonts w:ascii="Times New Roman" w:eastAsia="Times New Roman" w:hAnsi="Times New Roman" w:cs="Times New Roman"/>
          <w:color w:val="1A1A22"/>
          <w:sz w:val="36"/>
          <w:szCs w:val="36"/>
          <w:lang w:eastAsia="uk-UA"/>
        </w:rPr>
        <w:t>. «а» п. 2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Так, посадові особи відокремлених структурних підрозділів юридичної особи публічного права є суб’єктами декларування.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Юридична особа може створювати філії та представництва (ст. 95</w:t>
      </w:r>
      <w:r w:rsidRPr="00CC0C28">
        <w:rPr>
          <w:rFonts w:ascii="Times New Roman" w:eastAsia="Times New Roman" w:hAnsi="Times New Roman" w:cs="Times New Roman"/>
          <w:color w:val="1A1A22"/>
          <w:sz w:val="27"/>
          <w:szCs w:val="27"/>
          <w:lang w:eastAsia="uk-UA"/>
        </w:rPr>
        <w:br/>
        <w:t>ЦК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Філією є відокремлений підрозділ юридичної особи, що розташований поза її місцезнаходженням та здійснює всі або частину її функцій.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Представництвом є відокремлений підрозділ юридичної особи, що розташований поза її місцезнаходженням та здійснює представництво і захист інтересів юридичної особи.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Філії та представництва не є юридичними особами. Вони наділяються майном юридичної особи, що їх створила, і діють на підставі затвердженого нею положення.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Суб’єкти господарювання мають право відкривати свої філії, представництва, інші відокремлені підрозділи без створення юридичної особи (ч. 6 ст. 55 ГК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Враховуючи зазначене, відокремлений підрозділ юридичної особи створюється з метою здійснення всіх або частини її функцій, представлення її інтересів, а тому посадові особи такого відокремленого підрозділу є суб’єктами декларування.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Детальніше про поняття «посадова особа юридичної особи публічного права» відповідно до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«а» п. 2 ч. 1 ст. 3 Закону наведено у відповіді </w:t>
      </w:r>
      <w:r w:rsidRPr="00CC0C28">
        <w:rPr>
          <w:rFonts w:ascii="Times New Roman" w:eastAsia="Times New Roman" w:hAnsi="Times New Roman" w:cs="Times New Roman"/>
          <w:b/>
          <w:bCs/>
          <w:color w:val="1A1A22"/>
          <w:sz w:val="27"/>
          <w:szCs w:val="27"/>
          <w:lang w:eastAsia="uk-UA"/>
        </w:rPr>
        <w:t>на запитання 17 цих Роз’яснень.</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20. Чи стає особа суб’єктом декларування у разі тимчасового виконання обов’язків службової чи посадової особи (організаційно-розпорядчих або адміністративно-господарських обов’язків)?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У цілях визначення суб’єктів декларування, згідно із Законом, слід застосовувати вужче тлумачення і вважати </w:t>
      </w:r>
      <w:r w:rsidRPr="00CC0C28">
        <w:rPr>
          <w:rFonts w:ascii="Times New Roman" w:eastAsia="Times New Roman" w:hAnsi="Times New Roman" w:cs="Times New Roman"/>
          <w:b/>
          <w:bCs/>
          <w:color w:val="1A1A22"/>
          <w:sz w:val="27"/>
          <w:szCs w:val="27"/>
          <w:lang w:eastAsia="uk-UA"/>
        </w:rPr>
        <w:t>службовими, посадовими особами</w:t>
      </w:r>
      <w:r w:rsidRPr="00CC0C28">
        <w:rPr>
          <w:rFonts w:ascii="Times New Roman" w:eastAsia="Times New Roman" w:hAnsi="Times New Roman" w:cs="Times New Roman"/>
          <w:color w:val="1A1A22"/>
          <w:sz w:val="27"/>
          <w:szCs w:val="27"/>
          <w:lang w:eastAsia="uk-UA"/>
        </w:rPr>
        <w:t> (суб’єктами декларування) лише тих працівників, на яких покладено відповідні обов’язки на постійній основі.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Наприклад, наявність у посадовій інструкції працівника (спеціаліста, головного спеціаліста тощо) положення про те, що він може виконувати певні додаткові організаційно-розпорядчі або адміністративно-господарські обов’язки на час відсутності керівника структурного підрозділу, не є достатньою для того, щоб вважати його посадовою/службовою особою, яка є суб’єктом декларування. Цей висновок не змінюється навіть у випадку призначення працівника тимчасовим виконувачем обов’язків на посаді у зв’язку з відсутністю його колеги, який займає зазначену посаду і за яким зберігається робоче місце та посада (відпустка по догляду за дитиною, відрядження, перебування на лікарняному тощо). Адже виконання </w:t>
      </w:r>
      <w:r w:rsidRPr="00CC0C28">
        <w:rPr>
          <w:rFonts w:ascii="Times New Roman" w:eastAsia="Times New Roman" w:hAnsi="Times New Roman" w:cs="Times New Roman"/>
          <w:color w:val="1A1A22"/>
          <w:sz w:val="27"/>
          <w:szCs w:val="27"/>
          <w:lang w:eastAsia="uk-UA"/>
        </w:rPr>
        <w:lastRenderedPageBreak/>
        <w:t>обов’язків тимчасово відсутнього працівника чи керівника – це заміна (яка визначається як суміщення посад) працівника, відсутнього через відпустку, тимчасову непрацездатність, відрядження та з інших причин, коли відповідно до чинного законодавства за ним зберігається місце роботи й посада.</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Водночас зовсім інші правові наслідки має призначення працівника виконувачем обов’язків на вакантній посаді (вакантною є посада, зазначена у штатному розписі відповідного органу, організації, установи або підприємства, на яку не укладено договір). У такому випадку вважається, що працівник призначений виконувачем обов’язків. При цьому, враховуючи те, що визначення певного строку в трудовому договорі (контракті) під час призначення працівника виконувачем обов’язків на вакантній посаді не має юридичного значення для здійснення правового регулювання цих правовідносин, така особа вважається суб’єктом декларування в розумінні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3, 45 Закону.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21. Чи належать до суб’єктів декларування особи, які входять до складу наглядової ради банку, придбаного державою відповідно до ст. 41¹ Закону України «Про систему гарантування вкладів фізичних осіб»?</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Так, особи, які входять до складу наглядової ради господарського товариства, у статутному капіталі якого більше 50 відсотків акцій (часток) належать державі, є суб’єктами декларування (</w:t>
      </w:r>
      <w:proofErr w:type="spellStart"/>
      <w:r w:rsidRPr="00CC0C28">
        <w:rPr>
          <w:rFonts w:ascii="Times New Roman" w:eastAsia="Times New Roman" w:hAnsi="Times New Roman" w:cs="Times New Roman"/>
          <w:i/>
          <w:iCs/>
          <w:color w:val="1A1A22"/>
          <w:sz w:val="27"/>
          <w:szCs w:val="27"/>
          <w:lang w:eastAsia="uk-UA"/>
        </w:rPr>
        <w:t>абз</w:t>
      </w:r>
      <w:proofErr w:type="spellEnd"/>
      <w:r w:rsidRPr="00CC0C28">
        <w:rPr>
          <w:rFonts w:ascii="Times New Roman" w:eastAsia="Times New Roman" w:hAnsi="Times New Roman" w:cs="Times New Roman"/>
          <w:i/>
          <w:iCs/>
          <w:color w:val="1A1A22"/>
          <w:sz w:val="27"/>
          <w:szCs w:val="27"/>
          <w:lang w:eastAsia="uk-UA"/>
        </w:rPr>
        <w:t xml:space="preserve">. 15 ч. 1 ст. 1, </w:t>
      </w:r>
      <w:proofErr w:type="spellStart"/>
      <w:r w:rsidRPr="00CC0C28">
        <w:rPr>
          <w:rFonts w:ascii="Times New Roman" w:eastAsia="Times New Roman" w:hAnsi="Times New Roman" w:cs="Times New Roman"/>
          <w:i/>
          <w:iCs/>
          <w:color w:val="1A1A22"/>
          <w:sz w:val="27"/>
          <w:szCs w:val="27"/>
          <w:lang w:eastAsia="uk-UA"/>
        </w:rPr>
        <w:t>п.п</w:t>
      </w:r>
      <w:proofErr w:type="spellEnd"/>
      <w:r w:rsidRPr="00CC0C28">
        <w:rPr>
          <w:rFonts w:ascii="Times New Roman" w:eastAsia="Times New Roman" w:hAnsi="Times New Roman" w:cs="Times New Roman"/>
          <w:i/>
          <w:iCs/>
          <w:color w:val="1A1A22"/>
          <w:sz w:val="27"/>
          <w:szCs w:val="27"/>
          <w:lang w:eastAsia="uk-UA"/>
        </w:rPr>
        <w:t>. «а» п. 2 ч. 1 ст. 3 Закону).</w:t>
      </w:r>
    </w:p>
    <w:p w:rsidR="00CC0C28" w:rsidRPr="00CC0C28" w:rsidRDefault="00CC0C28" w:rsidP="00CC0C28">
      <w:pPr>
        <w:spacing w:after="0" w:line="300" w:lineRule="atLeast"/>
        <w:jc w:val="right"/>
        <w:rPr>
          <w:rFonts w:ascii="Times New Roman" w:eastAsia="Times New Roman" w:hAnsi="Times New Roman" w:cs="Times New Roman"/>
          <w:color w:val="3E414F"/>
          <w:sz w:val="23"/>
          <w:szCs w:val="23"/>
          <w:lang w:eastAsia="uk-UA"/>
        </w:rPr>
      </w:pPr>
      <w:r w:rsidRPr="00CC0C28">
        <w:rPr>
          <w:rFonts w:ascii="Times New Roman" w:eastAsia="Times New Roman" w:hAnsi="Times New Roman" w:cs="Times New Roman"/>
          <w:color w:val="3E414F"/>
          <w:sz w:val="23"/>
          <w:szCs w:val="23"/>
          <w:lang w:eastAsia="uk-UA"/>
        </w:rPr>
        <w:t>Чи була ця публікація корисною?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22. На яких посадових осіб закладів, установ та організацій не поширюється обов’язок подання декларацій та інші заходи фінансового контролю?</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у сферах (ч. 5 ст. 45 Закону):</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соціального обслуговування населення;</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соціальної та професійної реабілітації осіб з інвалідністю і дітей з інвалідністю;</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й стримування збройної агресії Російської Федерації у Донецькій та Луганській областях;</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освіти (крім керівників вищих навчальних закладів та їх заступників);</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культури;</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мистецтв;</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відновлення та збереження національної пам’яті;</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фізичної культури;</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спорту;</w:t>
      </w:r>
    </w:p>
    <w:p w:rsidR="00CC0C28" w:rsidRPr="00CC0C28" w:rsidRDefault="00CC0C28" w:rsidP="00CC0C28">
      <w:pPr>
        <w:numPr>
          <w:ilvl w:val="0"/>
          <w:numId w:val="5"/>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національно-патріотичного виховання.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Крім того, вимоги фінансового контролю не поширюються (ч. 5</w:t>
      </w:r>
      <w:r w:rsidRPr="00CC0C28">
        <w:rPr>
          <w:rFonts w:ascii="Times New Roman" w:eastAsia="Times New Roman" w:hAnsi="Times New Roman" w:cs="Times New Roman"/>
          <w:color w:val="1A1A22"/>
          <w:sz w:val="27"/>
          <w:szCs w:val="27"/>
          <w:lang w:eastAsia="uk-UA"/>
        </w:rPr>
        <w:br/>
        <w:t>ст. 45 Закону) також на:</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військовослужбовців військової служби за призовом під час мобілізації, на особливий період;</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військовослужбовців військової служби за призовом осіб офіцерського складу;</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військових посадових осіб з числа військовослужбовців військової служби за контрактом осіб рядового складу;</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військовослужбовців військової служби за контрактом осіб сержантського і старшинського складу;</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військовослужбовців молодшого офіцерського складу військової служби за контрактом;</w:t>
      </w:r>
    </w:p>
    <w:p w:rsidR="00CC0C28" w:rsidRPr="00CC0C28" w:rsidRDefault="00CC0C28" w:rsidP="00CC0C28">
      <w:pPr>
        <w:numPr>
          <w:ilvl w:val="0"/>
          <w:numId w:val="6"/>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осіб офіцерського складу, крім військовослужбовців, які проходять військову службу у військових комісаріатах.</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Зазначені у ч. 5 ст. 45 Закону особи звільняються від обов’язку подання декларації за умови </w:t>
      </w:r>
      <w:proofErr w:type="spellStart"/>
      <w:r w:rsidRPr="00CC0C28">
        <w:rPr>
          <w:rFonts w:ascii="Times New Roman" w:eastAsia="Times New Roman" w:hAnsi="Times New Roman" w:cs="Times New Roman"/>
          <w:color w:val="1A1A22"/>
          <w:sz w:val="27"/>
          <w:szCs w:val="27"/>
          <w:lang w:eastAsia="uk-UA"/>
        </w:rPr>
        <w:t>неперебування</w:t>
      </w:r>
      <w:proofErr w:type="spellEnd"/>
      <w:r w:rsidRPr="00CC0C28">
        <w:rPr>
          <w:rFonts w:ascii="Times New Roman" w:eastAsia="Times New Roman" w:hAnsi="Times New Roman" w:cs="Times New Roman"/>
          <w:color w:val="1A1A22"/>
          <w:sz w:val="27"/>
          <w:szCs w:val="27"/>
          <w:lang w:eastAsia="uk-UA"/>
        </w:rPr>
        <w:t xml:space="preserve"> на інших посадах, визначених у п. 1,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«а» п. 2 ч. 3 Закону.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23. На яких посадових осіб закладів, установ та організацій, які здійснюють діяльність у сфері соціального обслуговування населення,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зокрема, у сфері соціального обслуговування населення (ч. 5</w:t>
      </w:r>
      <w:r w:rsidRPr="00CC0C28">
        <w:rPr>
          <w:rFonts w:ascii="Times New Roman" w:eastAsia="Times New Roman" w:hAnsi="Times New Roman" w:cs="Times New Roman"/>
          <w:color w:val="1A1A22"/>
          <w:sz w:val="27"/>
          <w:szCs w:val="27"/>
          <w:lang w:eastAsia="uk-UA"/>
        </w:rPr>
        <w:br/>
        <w:t>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Соціальні послуги визначені як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(п. 17 ч. 1 ст. 1 Закону України «Про соціальні послуги» (далі – Закон № 2671-VIII).</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Соціальні послуги поділяються на послуги, спрямовані на (ч. 1 ст. 16 Закону № 2671-VIII):</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1) соціальну профілактику – запобігання виникненню складних життєвих обставин та/або потраплянню особи/сім’ї в такі обставини;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2) соціальну підтримку – сприяння подоланню особою/сім’єю складних життєвих обставин;</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3) соціальне обслуговування – мінімізацію для особи/сім’ї негативних наслідків складних життєвих обставин, підтримку їх життєдіяльності, соціального статусу та включення у громаду.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 xml:space="preserve">Згідно зі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1, 8 Закону № 2671-VIII суб’єктами системи надання соціальних послуг є, зокрема, надавачі соціальних послуг.</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Надавачі соціальних послуг – юридичні та фізичні особи, фізичні особи – підприємці, включені до розділу «Надавачі соціальних послуг» Реєстру надавачів та отримувачів соціальних послуг.</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Порядок формування, ведення та доступу до Реєстру надавачів та отримувачів соціальних послуг затверджує Кабінет Міністрів України (ч. 11                     ст. 15 Закону № 2671-VIII).</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Водночас відповідно до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2 – 4 Критеріїв діяльності надавачів соціальних послуг, затверджених постановою Кабінету Міністрів України від 03.03.2020 № 185 (далі – Критерії), до Реєстру надавачів та отримувачів соціальних послуг вносяться ті надавачі, діяльність яких відповідає цим критеріям.</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Для надавачів соціальних послуг встановлюються загальні та спеціальні критерії діяльності, при цьому загальних критеріїв зобов’язані дотримуватися у своїй діяльності всі надавачі соціальних послуг.</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Загальними критеріями діяльності надавачів соціальних послуг є, зокрема, наявність установчих та інших документів, якими визначено перелік соціальних послуг, що відповідає класифікатору соціальних послуг, затвердженому Міністерством соціальної політики України, категорії осіб, яким надаються такі послуги, що підтверджується засвідченою в установленому порядку копією установчих та інших документів, випискою з Єдиного державного реєстру юридичних осіб, фізичних осіб-підприємців та громадських формувань.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Класифікатор соціальних послуг затверджений наказом Міністерства соціальної політики України від 23.06.2020 № 429 (далі – Класифікатор).</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 не поширюються, зокрема, на посадових осіб тих юридичних осіб публічного права, яким притаманні такі ознаки в сукупності (одночасно):</w:t>
      </w:r>
    </w:p>
    <w:p w:rsidR="00CC0C28" w:rsidRPr="00CC0C28" w:rsidRDefault="00CC0C28" w:rsidP="00CC0C28">
      <w:pPr>
        <w:numPr>
          <w:ilvl w:val="0"/>
          <w:numId w:val="7"/>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мають статус закладу, установи чи організації;</w:t>
      </w:r>
    </w:p>
    <w:p w:rsidR="00CC0C28" w:rsidRPr="00CC0C28" w:rsidRDefault="00CC0C28" w:rsidP="00CC0C28">
      <w:pPr>
        <w:numPr>
          <w:ilvl w:val="0"/>
          <w:numId w:val="7"/>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надавачами соціальних послуг, спрямованих саме на соціальне обслуговування;</w:t>
      </w:r>
    </w:p>
    <w:p w:rsidR="00CC0C28" w:rsidRPr="00CC0C28" w:rsidRDefault="00CC0C28" w:rsidP="00CC0C28">
      <w:pPr>
        <w:numPr>
          <w:ilvl w:val="0"/>
          <w:numId w:val="7"/>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відповідають передбаченим чинним законодавством загальним критеріям діяльності надавачів соціальних послуг (у тому числі щодо наявності установчих та інших документів, якими визначено перелік соціальних послуг, що відповідає Класифікатору, та категорії осіб, яким надаються такі послуги);</w:t>
      </w:r>
    </w:p>
    <w:p w:rsidR="00CC0C28" w:rsidRPr="00CC0C28" w:rsidRDefault="00CC0C28" w:rsidP="00CC0C28">
      <w:pPr>
        <w:numPr>
          <w:ilvl w:val="0"/>
          <w:numId w:val="7"/>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діяльність у сфері соціального обслуговування для них є основною.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24. На яких посадових осіб закладів, установ та організацій, що здійснюють діяльність у сфері освіти,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зокрема, у сфері освіти (крім керівників вищих навчальних закладів та їх заступників)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 (п. 17 ч. 1 ст. 1 Закону України «Про освіту»).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Суб’єкт освітньої діяльності – це фізична або юридична особа (заклад освіти, підприємство, установа, організація), що провадить освітню діяльність      (п. 27 ч. 1 ст. 1 Закону України «Про освіту»).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Своєю чергою освітній процес – система науково-методичних і педагогічних заходів, спрямованих на розвиток особистості шляхом формування та застосування її </w:t>
      </w:r>
      <w:proofErr w:type="spellStart"/>
      <w:r w:rsidRPr="00CC0C28">
        <w:rPr>
          <w:rFonts w:ascii="Times New Roman" w:eastAsia="Times New Roman" w:hAnsi="Times New Roman" w:cs="Times New Roman"/>
          <w:color w:val="1A1A22"/>
          <w:sz w:val="27"/>
          <w:szCs w:val="27"/>
          <w:lang w:eastAsia="uk-UA"/>
        </w:rPr>
        <w:t>компетентностей</w:t>
      </w:r>
      <w:proofErr w:type="spellEnd"/>
      <w:r w:rsidRPr="00CC0C28">
        <w:rPr>
          <w:rFonts w:ascii="Times New Roman" w:eastAsia="Times New Roman" w:hAnsi="Times New Roman" w:cs="Times New Roman"/>
          <w:color w:val="1A1A22"/>
          <w:sz w:val="27"/>
          <w:szCs w:val="27"/>
          <w:lang w:eastAsia="uk-UA"/>
        </w:rPr>
        <w:t xml:space="preserve"> (п. 16 ч. 1 ст. 1 Закону України «Про освіту»).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w:t>
      </w:r>
      <w:r w:rsidRPr="00CC0C28">
        <w:rPr>
          <w:rFonts w:ascii="Times New Roman" w:eastAsia="Times New Roman" w:hAnsi="Times New Roman" w:cs="Times New Roman"/>
          <w:color w:val="1A1A22"/>
          <w:sz w:val="27"/>
          <w:szCs w:val="27"/>
          <w:lang w:eastAsia="uk-UA"/>
        </w:rPr>
        <w:br/>
        <w:t>не поширюються на посадових осіб тих юридичних осіб публічного права (крім керівників вищих навчальних закладів та їх заступників), яким притаманні такі ознаки в сукупності (одночасно):</w:t>
      </w:r>
    </w:p>
    <w:p w:rsidR="00CC0C28" w:rsidRPr="00CC0C28" w:rsidRDefault="00CC0C28" w:rsidP="00CC0C28">
      <w:pPr>
        <w:numPr>
          <w:ilvl w:val="0"/>
          <w:numId w:val="8"/>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мають статус закладу, установи чи організації;</w:t>
      </w:r>
    </w:p>
    <w:p w:rsidR="00CC0C28" w:rsidRPr="00CC0C28" w:rsidRDefault="00CC0C28" w:rsidP="00CC0C28">
      <w:pPr>
        <w:numPr>
          <w:ilvl w:val="0"/>
          <w:numId w:val="8"/>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 xml:space="preserve">провадять освітню діяльність, тобто організовують, забезпечують та реалізовують систему заходів, спрямованих на розвиток особистості шляхом формування та застосування її </w:t>
      </w:r>
      <w:proofErr w:type="spellStart"/>
      <w:r w:rsidRPr="00CC0C28">
        <w:rPr>
          <w:rFonts w:ascii="Times New Roman" w:eastAsia="Times New Roman" w:hAnsi="Times New Roman" w:cs="Times New Roman"/>
          <w:color w:val="1A1A22"/>
          <w:sz w:val="27"/>
          <w:szCs w:val="27"/>
          <w:lang w:eastAsia="uk-UA"/>
        </w:rPr>
        <w:t>компетентностей</w:t>
      </w:r>
      <w:proofErr w:type="spellEnd"/>
      <w:r w:rsidRPr="00CC0C28">
        <w:rPr>
          <w:rFonts w:ascii="Times New Roman" w:eastAsia="Times New Roman" w:hAnsi="Times New Roman" w:cs="Times New Roman"/>
          <w:color w:val="1A1A22"/>
          <w:sz w:val="27"/>
          <w:szCs w:val="27"/>
          <w:lang w:eastAsia="uk-UA"/>
        </w:rPr>
        <w:t>;</w:t>
      </w:r>
    </w:p>
    <w:p w:rsidR="00CC0C28" w:rsidRPr="00CC0C28" w:rsidRDefault="00CC0C28" w:rsidP="00CC0C28">
      <w:pPr>
        <w:numPr>
          <w:ilvl w:val="0"/>
          <w:numId w:val="8"/>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така діяльність для них є основною.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25. На яких посадових осіб закладів, установ та організацій, що здійснюють діяльність у сфері культури,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зокрема, у сфері культури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Заклад культури – юридична особа, основною діяльністю якої є діяльність у сфері культури, або структурний підрозділ юридичної особи, функції якого полягають у провадженні діяльності у сфері культури (п. 5 ч. 1 ст. 1 Закону України «Про культуру»).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Діяльність у сфері культури (культурна діяльність) – творча, господарська, наукова, бібліотечна, інформаційна, музейна, освітня, культурно-</w:t>
      </w:r>
      <w:proofErr w:type="spellStart"/>
      <w:r w:rsidRPr="00CC0C28">
        <w:rPr>
          <w:rFonts w:ascii="Times New Roman" w:eastAsia="Times New Roman" w:hAnsi="Times New Roman" w:cs="Times New Roman"/>
          <w:color w:val="1A1A22"/>
          <w:sz w:val="27"/>
          <w:szCs w:val="27"/>
          <w:lang w:eastAsia="uk-UA"/>
        </w:rPr>
        <w:t>дозвіллєва</w:t>
      </w:r>
      <w:proofErr w:type="spellEnd"/>
      <w:r w:rsidRPr="00CC0C28">
        <w:rPr>
          <w:rFonts w:ascii="Times New Roman" w:eastAsia="Times New Roman" w:hAnsi="Times New Roman" w:cs="Times New Roman"/>
          <w:color w:val="1A1A22"/>
          <w:sz w:val="27"/>
          <w:szCs w:val="27"/>
          <w:lang w:eastAsia="uk-UA"/>
        </w:rPr>
        <w:t xml:space="preserve"> та розважальна діяльність, спрямована на створення, тиражування, розповсюдження, демонстрування, популяризацію, збереження і використання культурних благ та культурних цінностей для задоволення культурних потреб громадян (п. 4 ч. 1 ст. 1 Закону України «Про культуру»).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Культурні блага – це товари та послуги,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w:t>
      </w:r>
      <w:proofErr w:type="spellStart"/>
      <w:r w:rsidRPr="00CC0C28">
        <w:rPr>
          <w:rFonts w:ascii="Times New Roman" w:eastAsia="Times New Roman" w:hAnsi="Times New Roman" w:cs="Times New Roman"/>
          <w:color w:val="1A1A22"/>
          <w:sz w:val="27"/>
          <w:szCs w:val="27"/>
          <w:lang w:eastAsia="uk-UA"/>
        </w:rPr>
        <w:t>аудіопродукція</w:t>
      </w:r>
      <w:proofErr w:type="spellEnd"/>
      <w:r w:rsidRPr="00CC0C28">
        <w:rPr>
          <w:rFonts w:ascii="Times New Roman" w:eastAsia="Times New Roman" w:hAnsi="Times New Roman" w:cs="Times New Roman"/>
          <w:color w:val="1A1A22"/>
          <w:sz w:val="27"/>
          <w:szCs w:val="27"/>
          <w:lang w:eastAsia="uk-UA"/>
        </w:rPr>
        <w:t xml:space="preserve"> (музичні звукозаписи), твори та документи на новітніх носіях інформації, вироби художніх промислів, театральні та циркові вистави, концерти, культурно-освітні послуги тощо) (п. 8 ч. 1 ст. 1 Закону України «Про культуру»).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Культурні цінності – це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 (перелік видів </w:t>
      </w:r>
      <w:r w:rsidRPr="00CC0C28">
        <w:rPr>
          <w:rFonts w:ascii="Times New Roman" w:eastAsia="Times New Roman" w:hAnsi="Times New Roman" w:cs="Times New Roman"/>
          <w:color w:val="1A1A22"/>
          <w:sz w:val="27"/>
          <w:szCs w:val="27"/>
          <w:lang w:eastAsia="uk-UA"/>
        </w:rPr>
        <w:lastRenderedPageBreak/>
        <w:t>культурних цінностей наведений у ст. 1 Закону України «Про вивезення, ввезення та повернення культурних цінностей»).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w:t>
      </w:r>
      <w:r w:rsidRPr="00CC0C28">
        <w:rPr>
          <w:rFonts w:ascii="Times New Roman" w:eastAsia="Times New Roman" w:hAnsi="Times New Roman" w:cs="Times New Roman"/>
          <w:color w:val="1A1A22"/>
          <w:sz w:val="27"/>
          <w:szCs w:val="27"/>
          <w:lang w:eastAsia="uk-UA"/>
        </w:rPr>
        <w:br/>
        <w:t>не поширюються на посадових осіб тих юридичних осіб публічного права, яким притаманні такі ознаки в сукупності (одночасно):</w:t>
      </w:r>
    </w:p>
    <w:p w:rsidR="00CC0C28" w:rsidRPr="00CC0C28" w:rsidRDefault="00CC0C28" w:rsidP="00CC0C28">
      <w:pPr>
        <w:numPr>
          <w:ilvl w:val="0"/>
          <w:numId w:val="9"/>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мають статус закладу, установи чи організації;</w:t>
      </w:r>
    </w:p>
    <w:p w:rsidR="00CC0C28" w:rsidRPr="00CC0C28" w:rsidRDefault="00CC0C28" w:rsidP="00CC0C28">
      <w:pPr>
        <w:numPr>
          <w:ilvl w:val="0"/>
          <w:numId w:val="9"/>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здійснюють діяльність у сфері культури (в розумінні п. 4 ч. 1 ст. 1 Закону України «Про культуру»);</w:t>
      </w:r>
    </w:p>
    <w:p w:rsidR="00CC0C28" w:rsidRPr="00CC0C28" w:rsidRDefault="00CC0C28" w:rsidP="00CC0C28">
      <w:pPr>
        <w:numPr>
          <w:ilvl w:val="0"/>
          <w:numId w:val="9"/>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така діяльність для них є основною.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26. На яких посадових осіб закладів, установ та організацій, що здійснюють діяльність у сфері фізичної культури, спорту,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зокрема, у сфері фізичної культури, спорту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Частиною 1 ст. 1 Закону України «Про фізичну культуру і спорт» визначено такі терміни:</w:t>
      </w:r>
    </w:p>
    <w:p w:rsidR="00CC0C28" w:rsidRPr="00CC0C28" w:rsidRDefault="00CC0C28" w:rsidP="00CC0C28">
      <w:pPr>
        <w:numPr>
          <w:ilvl w:val="0"/>
          <w:numId w:val="10"/>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фізична культура – діяльність суб’єктів сфери фізичної культури і спорту, спрямована на забезпечення рухової активності людей з метою їх гармонійного, передусім фізичного, розвитку та ведення здорового способу життя;</w:t>
      </w:r>
    </w:p>
    <w:p w:rsidR="00CC0C28" w:rsidRPr="00CC0C28" w:rsidRDefault="00CC0C28" w:rsidP="00CC0C28">
      <w:pPr>
        <w:numPr>
          <w:ilvl w:val="0"/>
          <w:numId w:val="10"/>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спорт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іншій </w:t>
      </w:r>
      <w:proofErr w:type="spellStart"/>
      <w:r w:rsidRPr="00CC0C28">
        <w:rPr>
          <w:rFonts w:ascii="Times New Roman" w:eastAsia="Times New Roman" w:hAnsi="Times New Roman" w:cs="Times New Roman"/>
          <w:color w:val="1A1A22"/>
          <w:sz w:val="27"/>
          <w:szCs w:val="27"/>
          <w:lang w:eastAsia="uk-UA"/>
        </w:rPr>
        <w:t>підготовленостях</w:t>
      </w:r>
      <w:proofErr w:type="spellEnd"/>
      <w:r w:rsidRPr="00CC0C28">
        <w:rPr>
          <w:rFonts w:ascii="Times New Roman" w:eastAsia="Times New Roman" w:hAnsi="Times New Roman" w:cs="Times New Roman"/>
          <w:color w:val="1A1A22"/>
          <w:sz w:val="27"/>
          <w:szCs w:val="27"/>
          <w:lang w:eastAsia="uk-UA"/>
        </w:rPr>
        <w:t xml:space="preserve"> шляхом проведення спортивних змагань та відповідної підготовки до них;</w:t>
      </w:r>
    </w:p>
    <w:p w:rsidR="00CC0C28" w:rsidRPr="00CC0C28" w:rsidRDefault="00CC0C28" w:rsidP="00CC0C28">
      <w:pPr>
        <w:numPr>
          <w:ilvl w:val="0"/>
          <w:numId w:val="10"/>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спортивна діяльність – заходи, що здійснюються суб’єктами сфери фізичної культури і спорту для розвитку спорту;</w:t>
      </w:r>
    </w:p>
    <w:p w:rsidR="00CC0C28" w:rsidRPr="00CC0C28" w:rsidRDefault="00CC0C28" w:rsidP="00CC0C28">
      <w:pPr>
        <w:numPr>
          <w:ilvl w:val="0"/>
          <w:numId w:val="10"/>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суб’єкти сфери фізичної культури і спорту – фізичні або юридичні особи, які здійснюють свою діяльність з метою розвитку фізичної культури і спорту. Суб’єктами сфери фізичної культури і спорту є: фізичні особи, які займаються фізичною культурою і спортом, у тому числі спортсмени; фахівці сфери фізичної культури і спорту; заклади фізичної культури і спорту; відповідні органи влади;</w:t>
      </w:r>
    </w:p>
    <w:p w:rsidR="00CC0C28" w:rsidRPr="00CC0C28" w:rsidRDefault="00CC0C28" w:rsidP="00CC0C28">
      <w:pPr>
        <w:numPr>
          <w:ilvl w:val="0"/>
          <w:numId w:val="10"/>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заклад фізичної культури і спорту – юридична особа, що забезпечує розвиток фізичної культури і спорту шляхом, зокрема, надання фізкультурно-спортивних послуг. Закладами фізичної культури і спорту, зокрема, є: спортивні клуби, дитячо-юнацькі спортивні школи, заклади спеціалізованої освіти спортивного профілю із специфічними умовами навчання,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 не поширюються на посадових осіб тих юридичних осіб публічного права, яким притаманні такі ознаки в сукупності (одночасно):</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1)  мають статус закладу, установи чи організації;</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2)  здійснюють свою діяльність з метою розвитку фізичної культури і спорту (є суб’єктом фізичної культури і спорту в розумінні Закону України «Про фізичну культуру і спорт»);</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3)  така діяльність для них є основною.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27. На яких посадових осіб закладів, установ та організацій, що здійснюють діяльність у сфері науки,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xml:space="preserve">, зокрема,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w:t>
      </w:r>
      <w:r w:rsidRPr="00CC0C28">
        <w:rPr>
          <w:rFonts w:ascii="Times New Roman" w:eastAsia="Times New Roman" w:hAnsi="Times New Roman" w:cs="Times New Roman"/>
          <w:color w:val="1A1A22"/>
          <w:sz w:val="27"/>
          <w:szCs w:val="27"/>
          <w:lang w:eastAsia="uk-UA"/>
        </w:rPr>
        <w:lastRenderedPageBreak/>
        <w:t>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Суб’єктами наукової і науково-технічної діяльності є, зокрема, наукові установи (ч. 1 ст. 4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До наукових (науково-дослідних, науково-технологічних, науково-технічних, науково-практичних) установ належать юридичні особи незалежно від організаційно-правової форми та форми власності, утворені в установленому законодавством порядку, для яких наукова та (або) науково-технічна діяльність є основною (ст. 1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Наукова діяльність – це інтелектуальна творча діяльність, спрямована на одержання нових знань та (або) пошук шляхів їх застосування, основними видами якої є фундаментальні та прикладні наукові дослідження (п. 12 ст. 1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Фундаментальні наукові дослідження – теоретичні та експериментальні наукові дослідження, спрямовані на одержання нових знань про закономірності організації та розвитку природи, суспільства, людини, їх взаємозв’язків; результатом фундаментальних наукових досліджень є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(п. 33 ст. 1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Прикладні наукові дослідження – теоретичні та експериментальні наукові дослідження, спрямовані на одержання і використання нових знань для практичних цілей; результатом прикладних наукових досліджень є 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w:t>
      </w:r>
      <w:r w:rsidRPr="00CC0C28">
        <w:rPr>
          <w:rFonts w:ascii="Times New Roman" w:eastAsia="Times New Roman" w:hAnsi="Times New Roman" w:cs="Times New Roman"/>
          <w:color w:val="1A1A22"/>
          <w:sz w:val="27"/>
          <w:szCs w:val="27"/>
          <w:lang w:eastAsia="uk-UA"/>
        </w:rPr>
        <w:lastRenderedPageBreak/>
        <w:t>науково-технічних та суспільних завдань (п. 30 ст. 1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Науково-технічна діяльність – наукова діяльність, спрямована на одержання і використання нових знань для розв’язання технологічних, інженерних, економічних, соціальних та гуманітарних проблем, основними видами якої є прикладні наукові дослідження та науково-технічні (експериментальні) розробки (п. 26 ст. 1 Закону України «Про наукову і науково-технічну діяльність»).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w:t>
      </w:r>
      <w:r w:rsidRPr="00CC0C28">
        <w:rPr>
          <w:rFonts w:ascii="Times New Roman" w:eastAsia="Times New Roman" w:hAnsi="Times New Roman" w:cs="Times New Roman"/>
          <w:color w:val="1A1A22"/>
          <w:sz w:val="27"/>
          <w:szCs w:val="27"/>
          <w:lang w:eastAsia="uk-UA"/>
        </w:rPr>
        <w:br/>
        <w:t>не поширюються на посадових осіб тих юридичних осіб публічного права, яким притаманні такі ознаки в сукупності (одночасно):</w:t>
      </w:r>
    </w:p>
    <w:p w:rsidR="00CC0C28" w:rsidRPr="00CC0C28" w:rsidRDefault="00CC0C28" w:rsidP="00CC0C28">
      <w:pPr>
        <w:numPr>
          <w:ilvl w:val="0"/>
          <w:numId w:val="1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мають статус закладу, установи чи організації;</w:t>
      </w:r>
    </w:p>
    <w:p w:rsidR="00CC0C28" w:rsidRPr="00CC0C28" w:rsidRDefault="00CC0C28" w:rsidP="00CC0C28">
      <w:pPr>
        <w:numPr>
          <w:ilvl w:val="0"/>
          <w:numId w:val="1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є суб’єктом наукової, науково-технічної діяльності (в розумінні Закону України «Про наукову і науково-технічну діяльність»);</w:t>
      </w:r>
    </w:p>
    <w:p w:rsidR="00CC0C28" w:rsidRPr="00CC0C28" w:rsidRDefault="00CC0C28" w:rsidP="00CC0C28">
      <w:pPr>
        <w:numPr>
          <w:ilvl w:val="0"/>
          <w:numId w:val="11"/>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наукова діяльність для них є основною.</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28. На яких посадових осіб закладів, установ та організацій, що здійснюють діяльність у сфері охорони здоров’я, не поширюється дія розділу VII «Фінансовий контроль»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не поширюється на посадових осіб закладів, установ та організацій, які здійснюють </w:t>
      </w:r>
      <w:r w:rsidRPr="00CC0C28">
        <w:rPr>
          <w:rFonts w:ascii="Times New Roman" w:eastAsia="Times New Roman" w:hAnsi="Times New Roman" w:cs="Times New Roman"/>
          <w:b/>
          <w:bCs/>
          <w:color w:val="1A1A22"/>
          <w:sz w:val="27"/>
          <w:szCs w:val="27"/>
          <w:lang w:eastAsia="uk-UA"/>
        </w:rPr>
        <w:t>основну діяльність</w:t>
      </w:r>
      <w:r w:rsidRPr="00CC0C28">
        <w:rPr>
          <w:rFonts w:ascii="Times New Roman" w:eastAsia="Times New Roman" w:hAnsi="Times New Roman" w:cs="Times New Roman"/>
          <w:color w:val="1A1A22"/>
          <w:sz w:val="27"/>
          <w:szCs w:val="27"/>
          <w:lang w:eastAsia="uk-UA"/>
        </w:rPr>
        <w:t>, зокрема, у сфері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Охорона здоров’я – система заходів, що здійснюються органами державної влади та органами місцевого самоврядування, їх посадовими особами, закладами охорони здоров’я, фізичними особами – підприємцями, які зареєстровані в установленому законом порядку та одержали ліцензію на право провадження господарської діяльності з медичної практики, медичними та фармацевтичними працівниками, громадськими об’єднаннями і громадянами з метою збереження та відновлення </w:t>
      </w:r>
      <w:r w:rsidRPr="00CC0C28">
        <w:rPr>
          <w:rFonts w:ascii="Times New Roman" w:eastAsia="Times New Roman" w:hAnsi="Times New Roman" w:cs="Times New Roman"/>
          <w:color w:val="1A1A22"/>
          <w:sz w:val="27"/>
          <w:szCs w:val="27"/>
          <w:lang w:eastAsia="uk-UA"/>
        </w:rPr>
        <w:lastRenderedPageBreak/>
        <w:t>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її життя (ч. 1 ст. 3 Основ законодавства України про охорону здоров’я, далі – Основи).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Заклад охорони здоров’я –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3 ч. 1 ст. 1 Основ).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Медичне обслуговування – діяльність закладів охорони здоров’я та фізичних осіб – підприємців, які зареєстровані та одержали відповідну ліцензію в установленому законом порядку, у сфері охорони здоров’я, що не обов’язково обмежується медичною допомогою, але безпосередньо пов’язана з її наданням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6 ч. 1 ст. 1 Основ).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Своєю чергою медична допомога – діяльність </w:t>
      </w:r>
      <w:proofErr w:type="spellStart"/>
      <w:r w:rsidRPr="00CC0C28">
        <w:rPr>
          <w:rFonts w:ascii="Times New Roman" w:eastAsia="Times New Roman" w:hAnsi="Times New Roman" w:cs="Times New Roman"/>
          <w:color w:val="1A1A22"/>
          <w:sz w:val="27"/>
          <w:szCs w:val="27"/>
          <w:lang w:eastAsia="uk-UA"/>
        </w:rPr>
        <w:t>професійно</w:t>
      </w:r>
      <w:proofErr w:type="spellEnd"/>
      <w:r w:rsidRPr="00CC0C28">
        <w:rPr>
          <w:rFonts w:ascii="Times New Roman" w:eastAsia="Times New Roman" w:hAnsi="Times New Roman" w:cs="Times New Roman"/>
          <w:color w:val="1A1A22"/>
          <w:sz w:val="27"/>
          <w:szCs w:val="27"/>
          <w:lang w:eastAsia="uk-UA"/>
        </w:rPr>
        <w:t xml:space="preserve">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4 ч. 1 ст. 1 Основ).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Зважаючи на викладене, норми Закону щодо фінансового контролю не поширюються на посадових осіб тих юридичних осіб публічного права (</w:t>
      </w:r>
      <w:r w:rsidRPr="00CC0C28">
        <w:rPr>
          <w:rFonts w:ascii="Times New Roman" w:eastAsia="Times New Roman" w:hAnsi="Times New Roman" w:cs="Times New Roman"/>
          <w:b/>
          <w:bCs/>
          <w:color w:val="1A1A22"/>
          <w:sz w:val="27"/>
          <w:szCs w:val="27"/>
          <w:lang w:eastAsia="uk-UA"/>
        </w:rPr>
        <w:t>крім керівників закладів охорони здоров’я центрального, обласного, районного, міського (міст обласного значення, міст Києва та Севастополя) рівня</w:t>
      </w:r>
      <w:r w:rsidRPr="00CC0C28">
        <w:rPr>
          <w:rFonts w:ascii="Times New Roman" w:eastAsia="Times New Roman" w:hAnsi="Times New Roman" w:cs="Times New Roman"/>
          <w:color w:val="1A1A22"/>
          <w:sz w:val="27"/>
          <w:szCs w:val="27"/>
          <w:lang w:eastAsia="uk-UA"/>
        </w:rPr>
        <w:t>), яким притаманні такі ознаки в сукупності (одночасно):</w:t>
      </w:r>
    </w:p>
    <w:p w:rsidR="00CC0C28" w:rsidRPr="00CC0C28" w:rsidRDefault="00CC0C28" w:rsidP="00CC0C28">
      <w:pPr>
        <w:numPr>
          <w:ilvl w:val="0"/>
          <w:numId w:val="1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мають статус закладу, установи чи організації;</w:t>
      </w:r>
    </w:p>
    <w:p w:rsidR="00CC0C28" w:rsidRPr="00CC0C28" w:rsidRDefault="00CC0C28" w:rsidP="00CC0C28">
      <w:pPr>
        <w:numPr>
          <w:ilvl w:val="0"/>
          <w:numId w:val="1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здійснюють діяльність, спрямовану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 (тобто надають медичну допомогу);</w:t>
      </w:r>
    </w:p>
    <w:p w:rsidR="00CC0C28" w:rsidRPr="00CC0C28" w:rsidRDefault="00CC0C28" w:rsidP="00CC0C28">
      <w:pPr>
        <w:numPr>
          <w:ilvl w:val="0"/>
          <w:numId w:val="12"/>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така діяльність для них є основною;</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зареєстровані та одержали в установленому законом порядку ліцензію на провадження господарської діяльності з медичної практики.</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29. Чи повинні подавати декларації посадові особи комунальних некомерційних підприємств, які здійснюють свою основну діяльність у сфері охорони здоров’я?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Тільки керівники закладів охорони здоров’я центрального, обласного, районного, міського (міст обласного значення, міст Києва та Севастополя) рівня зобов’язані подавати декларації. Інші посадові особи таких підприємств не мають подавати декларації.</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Закону поширюється, зокрема, на посадових осіб юридичних осіб публічного права, які не зазначені у п. 1 ч. 1 ст. 3 Закону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«а» п. 2 ч. 1</w:t>
      </w:r>
      <w:r w:rsidRPr="00CC0C28">
        <w:rPr>
          <w:rFonts w:ascii="Times New Roman" w:eastAsia="Times New Roman" w:hAnsi="Times New Roman" w:cs="Times New Roman"/>
          <w:color w:val="1A1A22"/>
          <w:sz w:val="27"/>
          <w:szCs w:val="27"/>
          <w:lang w:eastAsia="uk-UA"/>
        </w:rPr>
        <w:br/>
        <w:t>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Дія розділу VII «Фінансовий контроль» Закону (у якому йдеться про подання декларацій) не поширюється на посадових осіб закладів, установ та організацій, які здійснюють основну діяльність, зокрема, у сфері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(ч. 5 ст. 45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Попри те, що ч. 5 ст. 45 Закону прямо не виключає з переліку осіб, які подають декларації, посадових осіб підприємств, до закладів охорони здоров’я належать юридичні особи будь-якої форми власності та організаційно-правової форми, що забезпечують медичне обслуговування населення на основі відповідної ліцензії та професійної діяльності медичних (фармацевтичних) працівників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3 ч. 1 ст. 3 Основ).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За організаційно-правовою формою заклади охорони здоров’я комунальної власності можуть утворюватися та функціонувати як комунальні некомерційні підприємства або комунальні установи, а їхніми керівниками є особи, призначені на посаду уповноваженим виконавчим органом управління власника закладу охорони здоров’я на конкурсній основі шляхом укладення з ними контракту (ст. 16 Основ).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Враховуючи викладене, на посадових осіб комунальних некомерційних підприємств, які утворені внаслідок реформування закладів охорони здоров’я (крім </w:t>
      </w:r>
      <w:r w:rsidRPr="00CC0C28">
        <w:rPr>
          <w:rFonts w:ascii="Times New Roman" w:eastAsia="Times New Roman" w:hAnsi="Times New Roman" w:cs="Times New Roman"/>
          <w:color w:val="1A1A22"/>
          <w:sz w:val="27"/>
          <w:szCs w:val="27"/>
          <w:lang w:eastAsia="uk-UA"/>
        </w:rPr>
        <w:lastRenderedPageBreak/>
        <w:t>керівників закладів охорони здоров’я центрального, обласного, районного, міського (міст обласного значення, міст Києва та Севастополя) рівня), не поширюється дія Закону в частині обов’язку декларування.</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30. Хто з числа військовослужбовців (крім винятків, зазначених у запитанні 31 цих Роз’яснень) є суб’єктами декларування?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Суб’єктами декларування є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xml:space="preserve">. 15 ч. 1 ст. 1 та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«г» п. 1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законодавством (ч. 12 ст. 6 Закону України «Про військовий обов’язок та військову службу»).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Зміст адміністративно-господарських та організаційно-розпорядчих функцій (обов’язків) наведений у відповіді </w:t>
      </w:r>
      <w:r w:rsidRPr="00CC0C28">
        <w:rPr>
          <w:rFonts w:ascii="Times New Roman" w:eastAsia="Times New Roman" w:hAnsi="Times New Roman" w:cs="Times New Roman"/>
          <w:b/>
          <w:bCs/>
          <w:color w:val="1A1A22"/>
          <w:sz w:val="27"/>
          <w:szCs w:val="27"/>
          <w:lang w:eastAsia="uk-UA"/>
        </w:rPr>
        <w:t>на запитання 17 цих Роз’яснень.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 адміністративно-господарські функції (обов’язки) в різному обсязі виконують начальники планово-господарських, постачальницьких, фінансових відділів і служб, завідувачі складів, їхні заступники, керівники відділів підприємств, відомчі ревізори та контролери тощо.</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Організаційно-розпорядчі функції (обов’язки) виконують, зокрема, керівники міністерств, інших центральних органів виконавчої влади, державних, комунальних підприємств, установ або організацій, структурних підрозділів, їхні заступники, особи, які керують ділянками робіт.</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Отже, суб’єктами декларування є військовослужбовці, які: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1) обіймають штатні посади, пов’язані з виконанням організаційно-розпорядчих чи адміністративно-господарських обов’язків;</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2) спеціально уповноважені на виконання таких обов’язків згідно із законодавством.</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При цьому військове звання не має значення (крім винятків із числа суб’єктів декларування, які зазначені у відповіді </w:t>
      </w:r>
      <w:r w:rsidRPr="00CC0C28">
        <w:rPr>
          <w:rFonts w:ascii="Times New Roman" w:eastAsia="Times New Roman" w:hAnsi="Times New Roman" w:cs="Times New Roman"/>
          <w:b/>
          <w:bCs/>
          <w:color w:val="1A1A22"/>
          <w:sz w:val="27"/>
          <w:szCs w:val="27"/>
          <w:lang w:eastAsia="uk-UA"/>
        </w:rPr>
        <w:t>на запитання 31 цих Роз’яснень).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Військовослужбовець, який перебуває у розпорядженні відповідного командира та не обіймає штатної посади, може бути суб’єктом декларування, лише якщо на нього покладено організаційно-розпорядчі чи адміністративно-господарські обов’язки, визначені для нього цим командиром (такі обов’язки повинні закріплюватися у відповідному документі).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Для визначення суб’єктів декларування з-поміж військовослужбовців Служби безпеки України та військових прокурорів, зазначених у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«е» п. 1 ч. 1 ст. 3 Закону, встановлені окремі правила, про які вказано у відповіді на </w:t>
      </w:r>
      <w:r w:rsidRPr="00CC0C28">
        <w:rPr>
          <w:rFonts w:ascii="Times New Roman" w:eastAsia="Times New Roman" w:hAnsi="Times New Roman" w:cs="Times New Roman"/>
          <w:b/>
          <w:bCs/>
          <w:color w:val="1A1A22"/>
          <w:sz w:val="27"/>
          <w:szCs w:val="27"/>
          <w:lang w:eastAsia="uk-UA"/>
        </w:rPr>
        <w:t>запитання 32 цих Роз’яснень.</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31. На кого з числа військовослужбовців не поширюються вимоги фінансового контролю?</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Не повинні подавати декларації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xml:space="preserve">. «г» п. 1 ч. 1 ст. 3,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1 ч. 5</w:t>
      </w:r>
      <w:r w:rsidRPr="00CC0C28">
        <w:rPr>
          <w:rFonts w:ascii="Times New Roman" w:eastAsia="Times New Roman" w:hAnsi="Times New Roman" w:cs="Times New Roman"/>
          <w:color w:val="1A1A22"/>
          <w:sz w:val="27"/>
          <w:szCs w:val="27"/>
          <w:lang w:eastAsia="uk-UA"/>
        </w:rPr>
        <w:br/>
        <w:t>ст. 45 Закону):</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 військової служби за призовом під час мобілізації, на особливий період;</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 військової служби за призовом осіб офіцерського складу;</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військові посадові особи з числа військовослужбовців військової служби за контрактом осіб рядового складу;</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військові посадові особи з числа військовослужбовців військової служби за контрактом осіб сержантського і старшинського складу;</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 молодшого офіцерського складу військової служби за контрактом осіб офіцерського складу;</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військовослужбовці строкової військової служби;</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курсанти вищих військових навчальних закладів;</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курсанти вищих навчальних закладів, які мають у своєму складі військові інститути;</w:t>
      </w:r>
    </w:p>
    <w:p w:rsidR="00CC0C28" w:rsidRPr="00CC0C28" w:rsidRDefault="00CC0C28" w:rsidP="00CC0C28">
      <w:pPr>
        <w:numPr>
          <w:ilvl w:val="0"/>
          <w:numId w:val="13"/>
        </w:numPr>
        <w:spacing w:before="100" w:beforeAutospacing="1" w:after="100" w:afterAutospacing="1" w:line="450" w:lineRule="atLeast"/>
        <w:ind w:left="0"/>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курсанти факультетів, кафедр та відділень військової підготовки.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lastRenderedPageBreak/>
        <w:t xml:space="preserve">Винятки, зазначені у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1 – 5 цього пункту, не поширюються на військовослужбовців, які проходять військову службу у військових комісаріатах. Тобто якщо військова посадова особа з числа військовослужбовців військової служби за контрактом осіб рядового складу проходить військову службу у військовому комісаріаті, – їй необхідно подати декларацію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1 ч. 5 ст. 45 Закону).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 xml:space="preserve">32. Кого вважають «посадовими і службовими особами» органів Служби безпеки України відповідно до </w:t>
      </w:r>
      <w:proofErr w:type="spellStart"/>
      <w:r w:rsidRPr="00CC0C28">
        <w:rPr>
          <w:rFonts w:ascii="Times New Roman" w:eastAsia="Times New Roman" w:hAnsi="Times New Roman" w:cs="Times New Roman"/>
          <w:color w:val="1A1A22"/>
          <w:sz w:val="36"/>
          <w:szCs w:val="36"/>
          <w:lang w:eastAsia="uk-UA"/>
        </w:rPr>
        <w:t>п.п</w:t>
      </w:r>
      <w:proofErr w:type="spellEnd"/>
      <w:r w:rsidRPr="00CC0C28">
        <w:rPr>
          <w:rFonts w:ascii="Times New Roman" w:eastAsia="Times New Roman" w:hAnsi="Times New Roman" w:cs="Times New Roman"/>
          <w:color w:val="1A1A22"/>
          <w:sz w:val="36"/>
          <w:szCs w:val="36"/>
          <w:lang w:eastAsia="uk-UA"/>
        </w:rPr>
        <w:t>. «е» п. 1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Кадри Служби безпеки України складають: співробітники-військовослужбовці, працівники, які уклали трудовий договір із Службою безпеки України, а також військовослужбовці строкової служби (ч. 1 ст. 19 Закону України «Про Службу безпеки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Для цілей декларування «посадовими та службовими особами» Служби безпеки України є особи, які: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здійснюють функції представників влади, тобто виконання завдань та обов’язків, визначених у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2, 24 Закону України «Про Службу безпеки України»;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обіймають посади, пов’язані з виконанням організаційно-розпорядчих чи адміністративно-господарських функцій.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Зміст адміністративно-господарських та організаційно-розпорядчих функцій (обов’язків) наведено у відповіді на</w:t>
      </w:r>
      <w:r w:rsidRPr="00CC0C28">
        <w:rPr>
          <w:rFonts w:ascii="Times New Roman" w:eastAsia="Times New Roman" w:hAnsi="Times New Roman" w:cs="Times New Roman"/>
          <w:b/>
          <w:bCs/>
          <w:color w:val="1A1A22"/>
          <w:sz w:val="27"/>
          <w:szCs w:val="27"/>
          <w:lang w:eastAsia="uk-UA"/>
        </w:rPr>
        <w:t> запитання 17 цих Роз’яснень.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Інші працівники, які виконують функції з обслуговування або технічні функції, можуть визнаватися посадовими чи службовими особами лише за умови, що разом із цими функціями вони виконують організаційно-розпорядчі або адміністративно-господарські функції.</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При визначенні таких працівників слід керуватися Критеріями визначення переліку посад працівників державних органів, які виконують функції з обслуговування, затвердженими постановою Кабінету Міністрів України від 06.04.2016 № 271.</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Співробітники Служби безпеки України зобов’язані подавати щороку</w:t>
      </w:r>
      <w:r w:rsidRPr="00CC0C28">
        <w:rPr>
          <w:rFonts w:ascii="Times New Roman" w:eastAsia="Times New Roman" w:hAnsi="Times New Roman" w:cs="Times New Roman"/>
          <w:color w:val="1A1A22"/>
          <w:sz w:val="27"/>
          <w:szCs w:val="27"/>
          <w:lang w:eastAsia="uk-UA"/>
        </w:rPr>
        <w:br/>
        <w:t xml:space="preserve">до 01 квітня декларацію особи, уповноваженої на виконання функцій держави або місцевого самоврядування, відповідно до Закону, а також дотримуватися інших </w:t>
      </w:r>
      <w:r w:rsidRPr="00CC0C28">
        <w:rPr>
          <w:rFonts w:ascii="Times New Roman" w:eastAsia="Times New Roman" w:hAnsi="Times New Roman" w:cs="Times New Roman"/>
          <w:color w:val="1A1A22"/>
          <w:sz w:val="27"/>
          <w:szCs w:val="27"/>
          <w:lang w:eastAsia="uk-UA"/>
        </w:rPr>
        <w:lastRenderedPageBreak/>
        <w:t>вимог фінансового контролю, передбачених Законом (ч. 7 ст. 19 Закону України «Про Службу безпеки України»). Однак суб’єктами, на яких поширюється дія Закону, є тільки ті кадри Служби безпеки України, які здійснюють функції представників влади або обіймають посади, пов’язані з виконанням організаційно-розпорядчих чи адміністративно-господарських функцій.</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На кого з числа військовослужбовців не поширюються вимоги фінансового контролю – відповідь наведена у </w:t>
      </w:r>
      <w:r w:rsidRPr="00CC0C28">
        <w:rPr>
          <w:rFonts w:ascii="Times New Roman" w:eastAsia="Times New Roman" w:hAnsi="Times New Roman" w:cs="Times New Roman"/>
          <w:b/>
          <w:bCs/>
          <w:color w:val="1A1A22"/>
          <w:sz w:val="27"/>
          <w:szCs w:val="27"/>
          <w:lang w:eastAsia="uk-UA"/>
        </w:rPr>
        <w:t>запитанні 31 цих Роз’яснень.</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33. Чи потрібно подавати декларації військовим посадовим особам, які проходять службу у закладах, установах та організаціях, що здійснюють основну діяльність у сфері охорони здоров’я, освіти чи науки?</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Ні, крім осіб, які є керівниками закладів охорони здоров’я центрального, обласного, районного, міського (міст обласного значення, міст Києва та Севастополя) рівня, керівниками вищих навчальних закладів та їхніми заступниками, керівниками науково-дослідних інститутів та інших наукових установ (ч. 5 ст. 45 Закону).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34. Чи поширюється обов’язок подання декларацій та інші заходи фінансового контролю на іноземців-нерезидентів,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Ні. Дія розділу VII «Фінансовий контроль» Закону не поширюється на іноземців-нерезидентів,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 6</w:t>
      </w:r>
      <w:r w:rsidRPr="00CC0C28">
        <w:rPr>
          <w:rFonts w:ascii="Times New Roman" w:eastAsia="Times New Roman" w:hAnsi="Times New Roman" w:cs="Times New Roman"/>
          <w:i/>
          <w:iCs/>
          <w:color w:val="1A1A22"/>
          <w:sz w:val="27"/>
          <w:szCs w:val="27"/>
          <w:lang w:eastAsia="uk-UA"/>
        </w:rPr>
        <w:br/>
        <w:t>ст. 45 Закону).</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35. Чи належать нотаріуси (державні та приватні) до суб’єктів декларування?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lastRenderedPageBreak/>
        <w:t>Ні, нотаріуси (державні та приватні) не належать до суб’єктів декларування та декларації не подають.</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Особи, які не є державними службовцями, посадовими особами місцевого самоврядування, але надають публічні послуги, зокрема нотаріуси, не є суб’єктами декларування (</w:t>
      </w:r>
      <w:proofErr w:type="spellStart"/>
      <w:r w:rsidRPr="00CC0C28">
        <w:rPr>
          <w:rFonts w:ascii="Times New Roman" w:eastAsia="Times New Roman" w:hAnsi="Times New Roman" w:cs="Times New Roman"/>
          <w:color w:val="1A1A22"/>
          <w:sz w:val="27"/>
          <w:szCs w:val="27"/>
          <w:lang w:eastAsia="uk-UA"/>
        </w:rPr>
        <w:t>абз</w:t>
      </w:r>
      <w:proofErr w:type="spellEnd"/>
      <w:r w:rsidRPr="00CC0C28">
        <w:rPr>
          <w:rFonts w:ascii="Times New Roman" w:eastAsia="Times New Roman" w:hAnsi="Times New Roman" w:cs="Times New Roman"/>
          <w:color w:val="1A1A22"/>
          <w:sz w:val="27"/>
          <w:szCs w:val="27"/>
          <w:lang w:eastAsia="uk-UA"/>
        </w:rPr>
        <w:t xml:space="preserve">. 15 ч. 1 ст. 1,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«б» п. 2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 xml:space="preserve">Водночас нотаріуси є суб’єктами, на яких поширюється дія Закону, зокрема вимоги та обмеження, передбачені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22, 23, 28 Закону (обмеження щодо використання службових повноважень чи свого становища, обмеження щодо одержання подарунків, запобігання та врегулювання конфлікту інтересів).</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t>36. Чи є члени виборчих комісій суб’єктами декларування?</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Члени Центральної виборчої комісії є суб’єктами декларування (</w:t>
      </w:r>
      <w:proofErr w:type="spellStart"/>
      <w:r w:rsidRPr="00CC0C28">
        <w:rPr>
          <w:rFonts w:ascii="Times New Roman" w:eastAsia="Times New Roman" w:hAnsi="Times New Roman" w:cs="Times New Roman"/>
          <w:i/>
          <w:iCs/>
          <w:color w:val="1A1A22"/>
          <w:sz w:val="27"/>
          <w:szCs w:val="27"/>
          <w:lang w:eastAsia="uk-UA"/>
        </w:rPr>
        <w:t>абз</w:t>
      </w:r>
      <w:proofErr w:type="spellEnd"/>
      <w:r w:rsidRPr="00CC0C28">
        <w:rPr>
          <w:rFonts w:ascii="Times New Roman" w:eastAsia="Times New Roman" w:hAnsi="Times New Roman" w:cs="Times New Roman"/>
          <w:i/>
          <w:iCs/>
          <w:color w:val="1A1A22"/>
          <w:sz w:val="27"/>
          <w:szCs w:val="27"/>
          <w:lang w:eastAsia="uk-UA"/>
        </w:rPr>
        <w:t xml:space="preserve">. 15 ч. 1 ст. 1, </w:t>
      </w:r>
      <w:proofErr w:type="spellStart"/>
      <w:r w:rsidRPr="00CC0C28">
        <w:rPr>
          <w:rFonts w:ascii="Times New Roman" w:eastAsia="Times New Roman" w:hAnsi="Times New Roman" w:cs="Times New Roman"/>
          <w:i/>
          <w:iCs/>
          <w:color w:val="1A1A22"/>
          <w:sz w:val="27"/>
          <w:szCs w:val="27"/>
          <w:lang w:eastAsia="uk-UA"/>
        </w:rPr>
        <w:t>п.п</w:t>
      </w:r>
      <w:proofErr w:type="spellEnd"/>
      <w:r w:rsidRPr="00CC0C28">
        <w:rPr>
          <w:rFonts w:ascii="Times New Roman" w:eastAsia="Times New Roman" w:hAnsi="Times New Roman" w:cs="Times New Roman"/>
          <w:i/>
          <w:iCs/>
          <w:color w:val="1A1A22"/>
          <w:sz w:val="27"/>
          <w:szCs w:val="27"/>
          <w:lang w:eastAsia="uk-UA"/>
        </w:rPr>
        <w:t>. «ж» п. 1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i/>
          <w:iCs/>
          <w:color w:val="1A1A22"/>
          <w:sz w:val="27"/>
          <w:szCs w:val="27"/>
          <w:lang w:eastAsia="uk-UA"/>
        </w:rPr>
        <w:t>Члени окружних виборчих комісій і територіальних виборчих комісій не є суб’єктами декларування (ч. 7 ст. 38 Виборчого кодексу України). Голова, заступник голови, секретар ОВК, ТВК не можуть вважатися посадовими особами юридичних осіб публічного права в розумінні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Так, суб’єктами, на яких поширюється дія Закону, є, зокрема, посадові особи юридичних осіб публічного права, які не зазначені у п. 1 ч. 1 ст. 3 Закону (</w:t>
      </w:r>
      <w:proofErr w:type="spellStart"/>
      <w:r w:rsidRPr="00CC0C28">
        <w:rPr>
          <w:rFonts w:ascii="Times New Roman" w:eastAsia="Times New Roman" w:hAnsi="Times New Roman" w:cs="Times New Roman"/>
          <w:color w:val="1A1A22"/>
          <w:sz w:val="27"/>
          <w:szCs w:val="27"/>
          <w:lang w:eastAsia="uk-UA"/>
        </w:rPr>
        <w:t>п.п</w:t>
      </w:r>
      <w:proofErr w:type="spellEnd"/>
      <w:r w:rsidRPr="00CC0C28">
        <w:rPr>
          <w:rFonts w:ascii="Times New Roman" w:eastAsia="Times New Roman" w:hAnsi="Times New Roman" w:cs="Times New Roman"/>
          <w:color w:val="1A1A22"/>
          <w:sz w:val="27"/>
          <w:szCs w:val="27"/>
          <w:lang w:eastAsia="uk-UA"/>
        </w:rPr>
        <w:t>. «а» п. 2 ч. 1 ст. 3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Однак дільничні виборчі комісії не є юридичними особами (ч. 7 ст. 33 Виборчого кодексу України), а тому члени таких комісій не є суб’єктами декларування відповідно до Закону.</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Окружні виборчі комісії та територіальні виборчі комісії є юридичними особами публічного права. При цьому територіальні виборчі комісії є постійно діючими органами (ч. 8 ст. 33 Виборчого кодексу України). Водночас формування складу територіальних виборчих комісій здійснюється щоразу під час організації місцевих виборів (</w:t>
      </w:r>
      <w:proofErr w:type="spellStart"/>
      <w:r w:rsidRPr="00CC0C28">
        <w:rPr>
          <w:rFonts w:ascii="Times New Roman" w:eastAsia="Times New Roman" w:hAnsi="Times New Roman" w:cs="Times New Roman"/>
          <w:color w:val="1A1A22"/>
          <w:sz w:val="27"/>
          <w:szCs w:val="27"/>
          <w:lang w:eastAsia="uk-UA"/>
        </w:rPr>
        <w:t>ст.ст</w:t>
      </w:r>
      <w:proofErr w:type="spellEnd"/>
      <w:r w:rsidRPr="00CC0C28">
        <w:rPr>
          <w:rFonts w:ascii="Times New Roman" w:eastAsia="Times New Roman" w:hAnsi="Times New Roman" w:cs="Times New Roman"/>
          <w:color w:val="1A1A22"/>
          <w:sz w:val="27"/>
          <w:szCs w:val="27"/>
          <w:lang w:eastAsia="uk-UA"/>
        </w:rPr>
        <w:t>. 203, 208 Виборчого кодексу України). Тому члени таких комісій здійснюють відповідну діяльність на тимчасовій основі.</w:t>
      </w:r>
    </w:p>
    <w:p w:rsidR="00CC0C28" w:rsidRPr="00CC0C28" w:rsidRDefault="00CC0C28" w:rsidP="00CC0C28">
      <w:pPr>
        <w:spacing w:after="0" w:line="450" w:lineRule="atLeast"/>
        <w:jc w:val="both"/>
        <w:rPr>
          <w:rFonts w:ascii="Times New Roman" w:eastAsia="Times New Roman" w:hAnsi="Times New Roman" w:cs="Times New Roman"/>
          <w:color w:val="1A1A22"/>
          <w:sz w:val="27"/>
          <w:szCs w:val="27"/>
          <w:lang w:eastAsia="uk-UA"/>
        </w:rPr>
      </w:pPr>
      <w:r w:rsidRPr="00CC0C28">
        <w:rPr>
          <w:rFonts w:ascii="Times New Roman" w:eastAsia="Times New Roman" w:hAnsi="Times New Roman" w:cs="Times New Roman"/>
          <w:color w:val="1A1A22"/>
          <w:sz w:val="27"/>
          <w:szCs w:val="27"/>
          <w:lang w:eastAsia="uk-UA"/>
        </w:rPr>
        <w:t>Отже, робота членів виборчих комісій має тимчасовий характер без призначення на посаду як за основним місцем роботи.</w:t>
      </w:r>
    </w:p>
    <w:p w:rsidR="00CC0C28" w:rsidRPr="00CC0C28" w:rsidRDefault="00CC0C28" w:rsidP="00CC0C28">
      <w:pPr>
        <w:spacing w:after="0" w:line="450" w:lineRule="atLeast"/>
        <w:outlineLvl w:val="1"/>
        <w:rPr>
          <w:rFonts w:ascii="Times New Roman" w:eastAsia="Times New Roman" w:hAnsi="Times New Roman" w:cs="Times New Roman"/>
          <w:color w:val="1A1A22"/>
          <w:sz w:val="36"/>
          <w:szCs w:val="36"/>
          <w:lang w:eastAsia="uk-UA"/>
        </w:rPr>
      </w:pPr>
      <w:r w:rsidRPr="00CC0C28">
        <w:rPr>
          <w:rFonts w:ascii="Times New Roman" w:eastAsia="Times New Roman" w:hAnsi="Times New Roman" w:cs="Times New Roman"/>
          <w:color w:val="1A1A22"/>
          <w:sz w:val="36"/>
          <w:szCs w:val="36"/>
          <w:lang w:eastAsia="uk-UA"/>
        </w:rPr>
        <w:lastRenderedPageBreak/>
        <w:t>37. Станом на яку дату зазначається інформація про місце роботи, посаду суб’єкта декларування, належність суб’єкта декларування до осіб, які займають відповідальне та особливо відповідальне становище, належність його посади до посад, пов’язаних з високим рівнем корупційних ризиків, а також належність особи до публічних діячів?</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За загальним правилом інформація у декларації зазначається станом на останній день звітного періоду (за винятком окремих об’єктів декларування). Це стосується, зокрема, відомостей:</w:t>
      </w:r>
    </w:p>
    <w:p w:rsidR="00CC0C28" w:rsidRPr="00CC0C28" w:rsidRDefault="00CC0C28" w:rsidP="00CC0C28">
      <w:pPr>
        <w:numPr>
          <w:ilvl w:val="0"/>
          <w:numId w:val="14"/>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про місце роботи та посаду суб’єкта декларування, тип і категорію посади;</w:t>
      </w:r>
    </w:p>
    <w:p w:rsidR="00CC0C28" w:rsidRPr="00CC0C28" w:rsidRDefault="00CC0C28" w:rsidP="00CC0C28">
      <w:pPr>
        <w:numPr>
          <w:ilvl w:val="0"/>
          <w:numId w:val="14"/>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про те, чи належить суб’єкт декларування до осіб, які займають відповідальне та особливо відповідальне становище, або чи обіймає він посаду, пов’язану з високим рівнем корупційних ризиків;</w:t>
      </w:r>
    </w:p>
    <w:p w:rsidR="00CC0C28" w:rsidRPr="00CC0C28" w:rsidRDefault="00CC0C28" w:rsidP="00CC0C28">
      <w:pPr>
        <w:numPr>
          <w:ilvl w:val="0"/>
          <w:numId w:val="14"/>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про те, чи належить суб’єкт декларування до національних публічних діячів (додатково див. відповідь </w:t>
      </w:r>
      <w:r w:rsidRPr="00CC0C28">
        <w:rPr>
          <w:rFonts w:ascii="Ubuntu" w:eastAsia="Times New Roman" w:hAnsi="Ubuntu" w:cs="Times New Roman"/>
          <w:b/>
          <w:bCs/>
          <w:color w:val="1A1A22"/>
          <w:sz w:val="27"/>
          <w:szCs w:val="27"/>
          <w:lang w:eastAsia="uk-UA"/>
        </w:rPr>
        <w:t>на запитання 16 цих Роз’яснень</w:t>
      </w:r>
      <w:r w:rsidRPr="00CC0C28">
        <w:rPr>
          <w:rFonts w:ascii="Ubuntu" w:eastAsia="Times New Roman" w:hAnsi="Ubuntu" w:cs="Times New Roman"/>
          <w:color w:val="1A1A22"/>
          <w:sz w:val="27"/>
          <w:szCs w:val="27"/>
          <w:lang w:eastAsia="uk-UA"/>
        </w:rPr>
        <w:t>).</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Перелік осіб, які займають відповідальне та особливо відповідальне становище, див. у відповіді </w:t>
      </w:r>
      <w:r w:rsidRPr="00CC0C28">
        <w:rPr>
          <w:rFonts w:ascii="Ubuntu" w:eastAsia="Times New Roman" w:hAnsi="Ubuntu" w:cs="Times New Roman"/>
          <w:b/>
          <w:bCs/>
          <w:color w:val="1A1A22"/>
          <w:sz w:val="27"/>
          <w:szCs w:val="27"/>
          <w:lang w:eastAsia="uk-UA"/>
        </w:rPr>
        <w:t>на запитання 14 цих Роз’яснень</w:t>
      </w:r>
      <w:r w:rsidRPr="00CC0C28">
        <w:rPr>
          <w:rFonts w:ascii="Ubuntu" w:eastAsia="Times New Roman" w:hAnsi="Ubuntu" w:cs="Times New Roman"/>
          <w:color w:val="1A1A22"/>
          <w:sz w:val="27"/>
          <w:szCs w:val="27"/>
          <w:lang w:eastAsia="uk-UA"/>
        </w:rPr>
        <w:t>.</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Водночас, враховуючи те, що обов’язок подавати декларацію як такий пов’язаний і виникає лише у зв’язку із зайняттям певної посади та здійсненням відповідних функцій, існують винятки з цього загального правила.</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b/>
          <w:bCs/>
          <w:color w:val="1A1A22"/>
          <w:sz w:val="27"/>
          <w:szCs w:val="27"/>
          <w:lang w:eastAsia="uk-UA"/>
        </w:rPr>
        <w:t>Приклад 1</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Якщо особа подає декларацію «кандидата на посаду» за попередній рік, вона повинна зазначати назву майбутнього місця роботи та посади, у зв’язку з якою у неї виник обов’язок подати декларацію, тип і категорію посади, на яку вона претендує, а не місце роботи та посаду, на якій вона фактично перебувала станом на кінець звітного періоду. Тому всі інші перелічені у запитанні статуси зазначаються, зважаючи на статус посади, на яку особа претендує, а не на якій перебувала на кінець року, за який подається декларація (див. Додаток 4).</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b/>
          <w:bCs/>
          <w:color w:val="1A1A22"/>
          <w:sz w:val="27"/>
          <w:szCs w:val="27"/>
          <w:lang w:eastAsia="uk-UA"/>
        </w:rPr>
        <w:lastRenderedPageBreak/>
        <w:t>Приклад 2</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Особа була призначена на посаду у період з 01 січня по 31 березня включно і повинна подати першу декларацію «щорічна» за попередній рік до 01 квітня.</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цьому випадку особа повинна зазначати назву її місця роботи, посади та ті тип і категорію посади, яку вона обіймає на момент подання першої декларації «щорічна». Тому всі інші перелічені у запитанні статуси вказуються нею, зважаючи на посаду, яку особа обіймає на момент подання такої декларації</w:t>
      </w:r>
      <w:r w:rsidRPr="00CC0C28">
        <w:rPr>
          <w:rFonts w:ascii="Ubuntu" w:eastAsia="Times New Roman" w:hAnsi="Ubuntu" w:cs="Times New Roman"/>
          <w:color w:val="1A1A22"/>
          <w:sz w:val="27"/>
          <w:szCs w:val="27"/>
          <w:lang w:eastAsia="uk-UA"/>
        </w:rPr>
        <w:br/>
        <w:t>(див. Додаток 4).</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 </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b/>
          <w:bCs/>
          <w:color w:val="1A1A22"/>
          <w:sz w:val="27"/>
          <w:szCs w:val="27"/>
          <w:lang w:eastAsia="uk-UA"/>
        </w:rPr>
        <w:t>Приклад 3</w:t>
      </w:r>
    </w:p>
    <w:p w:rsidR="00CC0C28" w:rsidRPr="00CC0C28" w:rsidRDefault="00CC0C28" w:rsidP="00CC0C28">
      <w:pPr>
        <w:spacing w:after="15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разі припинення діяльності та подання декларації у наступному після цього році (декларація «після звільнення») особа повинна зазначити назву місця роботи, посаду, тип і категорію посади, у зв’язку з якою у неї виник обов’язок подати таку декларацію, а не місце роботи та посаду, на яких вона перебувала станом на останній день звітного року чи на момент подання декларації. Тому всі інші зазначені у запитанні статуси вказуються, зважаючи на посаду, яку особа обіймала на момент звільнення (див. Додаток 4).</w:t>
      </w: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t>38. Як заповнювати декларацію особам, посада яких як суб’єктів декларування не є основною або які обіймають посади, обидві з яких є посадами як суб’єктів декларування?</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декларації зазначаються, зокрема, відомості про місце роботи (проходження служби) суб’єкта декларування, займану ним посаду (п. 1 ч. 1 ст. 46 Закону), а також про посаду чи роботу, що виконується або виконувалася суб’єктом декларування за сумісництвом у звітному періоді (п. 11 ч. 1</w:t>
      </w:r>
      <w:r w:rsidRPr="00CC0C28">
        <w:rPr>
          <w:rFonts w:ascii="Ubuntu" w:eastAsia="Times New Roman" w:hAnsi="Ubuntu" w:cs="Times New Roman"/>
          <w:color w:val="1A1A22"/>
          <w:sz w:val="27"/>
          <w:szCs w:val="27"/>
          <w:lang w:eastAsia="uk-UA"/>
        </w:rPr>
        <w:br/>
        <w:t>ст. 46 Закону).</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 xml:space="preserve">В окремих випадках основне місце роботи суб’єкта декларування не пов’язане з виконанням функцій держави або місцевого самоврядування. Це стосується, наприклад, депутатів місцевих рад, які не працюють у раді на постійній основі, </w:t>
      </w:r>
      <w:r w:rsidRPr="00CC0C28">
        <w:rPr>
          <w:rFonts w:ascii="Ubuntu" w:eastAsia="Times New Roman" w:hAnsi="Ubuntu" w:cs="Times New Roman"/>
          <w:color w:val="1A1A22"/>
          <w:sz w:val="27"/>
          <w:szCs w:val="27"/>
          <w:lang w:eastAsia="uk-UA"/>
        </w:rPr>
        <w:lastRenderedPageBreak/>
        <w:t>членів наглядових рад державних чи комунальних підприємств, для яких ця робота не є основною, тощо. Зазначеним суб’єктам декларування слід керуватися таким.</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розділі 2.1 «Інформація про суб’єкта декларування» декларації у полях, які стосуються місця роботи та займаної посади, слід зазначити посаду, у зв’язку з якою виник обов’язок подати декларацію (наприклад, депутат місцевої ради чи член наглядової ради). Те саме стосується кандидатів на такі посади.</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Разом з тим є випадки, коли як основне місце роботи суб’єкта декларування, так і його робота (посада) за сумісництвом пов’язані з виконанням функцій держави або місцевого самоврядування. Відповідним суб’єктам декларування слід керуватися таким.</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Якщо особа обіймає дві посади, пов’язані із декларуванням, і при цьому одна з них належить до посад службових осіб, які займають відповідальне та особливо відповідальне становище, або посаду, пов’язану з високим рівнем корупційних ризиків, то в розділі 2.1 «Інформація про суб’єкта декларування» вказується саме посада службової особи, яка займає відповідальне та особливо відповідальне становище, або посада, пов’язана з високим рівнем корупційних ризиків.</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Якщо жодна з посад суб’єкта декларування не належить до посад службових осіб, які займають відповідальне та особливо відповідальне становище, або посад, пов’язаних з високим рівнем корупційних ризиків, то вказується та посада, яка є основним місцем роботи суб’єкта декларування, у дужках зазначається інша займана посада.</w:t>
      </w: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t>39. Як зазначати відомості про місце роботи військовослужбовцям?</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Військовослужбовці рядового, сержантського і старшинського складу, молодшого та старшого офіцерського складу </w:t>
      </w:r>
      <w:r w:rsidRPr="00CC0C28">
        <w:rPr>
          <w:rFonts w:ascii="Ubuntu" w:eastAsia="Times New Roman" w:hAnsi="Ubuntu" w:cs="Times New Roman"/>
          <w:b/>
          <w:bCs/>
          <w:color w:val="1A1A22"/>
          <w:sz w:val="27"/>
          <w:szCs w:val="27"/>
          <w:lang w:eastAsia="uk-UA"/>
        </w:rPr>
        <w:t>не зазначають</w:t>
      </w:r>
      <w:r w:rsidRPr="00CC0C28">
        <w:rPr>
          <w:rFonts w:ascii="Ubuntu" w:eastAsia="Times New Roman" w:hAnsi="Ubuntu" w:cs="Times New Roman"/>
          <w:color w:val="1A1A22"/>
          <w:sz w:val="27"/>
          <w:szCs w:val="27"/>
          <w:lang w:eastAsia="uk-UA"/>
        </w:rPr>
        <w:t> відомості про місце роботи (проходження служби) або місце майбутньої роботи (проходження служби), займану посаду (</w:t>
      </w:r>
      <w:proofErr w:type="spellStart"/>
      <w:r w:rsidRPr="00CC0C28">
        <w:rPr>
          <w:rFonts w:ascii="Ubuntu" w:eastAsia="Times New Roman" w:hAnsi="Ubuntu" w:cs="Times New Roman"/>
          <w:color w:val="1A1A22"/>
          <w:sz w:val="27"/>
          <w:szCs w:val="27"/>
          <w:lang w:eastAsia="uk-UA"/>
        </w:rPr>
        <w:t>абз</w:t>
      </w:r>
      <w:proofErr w:type="spellEnd"/>
      <w:r w:rsidRPr="00CC0C28">
        <w:rPr>
          <w:rFonts w:ascii="Ubuntu" w:eastAsia="Times New Roman" w:hAnsi="Ubuntu" w:cs="Times New Roman"/>
          <w:color w:val="1A1A22"/>
          <w:sz w:val="27"/>
          <w:szCs w:val="27"/>
          <w:lang w:eastAsia="uk-UA"/>
        </w:rPr>
        <w:t xml:space="preserve">. 2 п. 1 ч. 1 ст. 46 Закону). У зв’язку із цим під час заповнення декларації вказаною категорією осіб у полі «Місце роботи або проходження служби (або місце майбутньої роботи чи проходження служби)» розділу 2.1 декларації </w:t>
      </w:r>
      <w:r w:rsidRPr="00CC0C28">
        <w:rPr>
          <w:rFonts w:ascii="Ubuntu" w:eastAsia="Times New Roman" w:hAnsi="Ubuntu" w:cs="Times New Roman"/>
          <w:color w:val="1A1A22"/>
          <w:sz w:val="27"/>
          <w:szCs w:val="27"/>
          <w:lang w:eastAsia="uk-UA"/>
        </w:rPr>
        <w:lastRenderedPageBreak/>
        <w:t>рекомендовано зазначити «військова служба», а у полі «Займана посада (або посада, на яку претендуєте)» вказати «військовослужбовець».</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При цьому військовослужбовці </w:t>
      </w:r>
      <w:r w:rsidRPr="00CC0C28">
        <w:rPr>
          <w:rFonts w:ascii="Ubuntu" w:eastAsia="Times New Roman" w:hAnsi="Ubuntu" w:cs="Times New Roman"/>
          <w:b/>
          <w:bCs/>
          <w:color w:val="1A1A22"/>
          <w:sz w:val="27"/>
          <w:szCs w:val="27"/>
          <w:lang w:eastAsia="uk-UA"/>
        </w:rPr>
        <w:t>вищого </w:t>
      </w:r>
      <w:r w:rsidRPr="00CC0C28">
        <w:rPr>
          <w:rFonts w:ascii="Ubuntu" w:eastAsia="Times New Roman" w:hAnsi="Ubuntu" w:cs="Times New Roman"/>
          <w:color w:val="1A1A22"/>
          <w:sz w:val="27"/>
          <w:szCs w:val="27"/>
          <w:lang w:eastAsia="uk-UA"/>
        </w:rPr>
        <w:t>офіцерського складу зобов’язані зазначати повні відомості про місце своєї роботи (проходження служби) або місце майбутньої роботи (проходження служби), займану посаду.</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Під час внесення до декларації інформації про грошове забезпечення військовослужбовця у полі «Джерело доходу» розділу 11 «Доходи, у тому числі подарунки» декларації необхідно обрати позначку «Інша фізична або юридична особа». У наступному полі «Тип особи» обрати позначку «Юридична особа, зареєстрована в Україні», а у полі «Найменування» необхідно зазначити «військова служба». При цьому у полі «Код в Єдиному державному реєстрі юридичних осіб, фізичних осіб-підприємців та громадських формувань» необхідно обрати позначку «Не відомо».</w:t>
      </w: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t xml:space="preserve">40. Про особливості заповнення декларації суб’єктами декларування із числа працівників, відповідальних за </w:t>
      </w:r>
      <w:proofErr w:type="spellStart"/>
      <w:r w:rsidRPr="00CC0C28">
        <w:rPr>
          <w:rFonts w:ascii="Ubuntu" w:eastAsia="Times New Roman" w:hAnsi="Ubuntu" w:cs="Times New Roman"/>
          <w:color w:val="1A1A22"/>
          <w:sz w:val="36"/>
          <w:szCs w:val="36"/>
          <w:lang w:eastAsia="uk-UA"/>
        </w:rPr>
        <w:t>режимно</w:t>
      </w:r>
      <w:proofErr w:type="spellEnd"/>
      <w:r w:rsidRPr="00CC0C28">
        <w:rPr>
          <w:rFonts w:ascii="Ubuntu" w:eastAsia="Times New Roman" w:hAnsi="Ubuntu" w:cs="Times New Roman"/>
          <w:color w:val="1A1A22"/>
          <w:sz w:val="36"/>
          <w:szCs w:val="36"/>
          <w:lang w:eastAsia="uk-UA"/>
        </w:rPr>
        <w:t>-секретну роботу</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Інформацію про суб’єктів декларування, посада яких </w:t>
      </w:r>
      <w:r w:rsidRPr="00CC0C28">
        <w:rPr>
          <w:rFonts w:ascii="Ubuntu" w:eastAsia="Times New Roman" w:hAnsi="Ubuntu" w:cs="Times New Roman"/>
          <w:b/>
          <w:bCs/>
          <w:color w:val="1A1A22"/>
          <w:sz w:val="27"/>
          <w:szCs w:val="27"/>
          <w:lang w:eastAsia="uk-UA"/>
        </w:rPr>
        <w:t>не становить</w:t>
      </w:r>
      <w:r w:rsidRPr="00CC0C28">
        <w:rPr>
          <w:rFonts w:ascii="Ubuntu" w:eastAsia="Times New Roman" w:hAnsi="Ubuntu" w:cs="Times New Roman"/>
          <w:color w:val="1A1A22"/>
          <w:sz w:val="27"/>
          <w:szCs w:val="27"/>
          <w:lang w:eastAsia="uk-UA"/>
        </w:rPr>
        <w:t xml:space="preserve"> державної таємниці, проте їхня діяльність пов’язана з державною таємницею, у зв’язку з чим вони є </w:t>
      </w:r>
      <w:proofErr w:type="spellStart"/>
      <w:r w:rsidRPr="00CC0C28">
        <w:rPr>
          <w:rFonts w:ascii="Ubuntu" w:eastAsia="Times New Roman" w:hAnsi="Ubuntu" w:cs="Times New Roman"/>
          <w:color w:val="1A1A22"/>
          <w:sz w:val="27"/>
          <w:szCs w:val="27"/>
          <w:lang w:eastAsia="uk-UA"/>
        </w:rPr>
        <w:t>секретоносіями</w:t>
      </w:r>
      <w:proofErr w:type="spellEnd"/>
      <w:r w:rsidRPr="00CC0C28">
        <w:rPr>
          <w:rFonts w:ascii="Ubuntu" w:eastAsia="Times New Roman" w:hAnsi="Ubuntu" w:cs="Times New Roman"/>
          <w:color w:val="1A1A22"/>
          <w:sz w:val="27"/>
          <w:szCs w:val="27"/>
          <w:lang w:eastAsia="uk-UA"/>
        </w:rPr>
        <w:t xml:space="preserve"> (спеціаліст з </w:t>
      </w:r>
      <w:proofErr w:type="spellStart"/>
      <w:r w:rsidRPr="00CC0C28">
        <w:rPr>
          <w:rFonts w:ascii="Ubuntu" w:eastAsia="Times New Roman" w:hAnsi="Ubuntu" w:cs="Times New Roman"/>
          <w:color w:val="1A1A22"/>
          <w:sz w:val="27"/>
          <w:szCs w:val="27"/>
          <w:lang w:eastAsia="uk-UA"/>
        </w:rPr>
        <w:t>режимно</w:t>
      </w:r>
      <w:proofErr w:type="spellEnd"/>
      <w:r w:rsidRPr="00CC0C28">
        <w:rPr>
          <w:rFonts w:ascii="Ubuntu" w:eastAsia="Times New Roman" w:hAnsi="Ubuntu" w:cs="Times New Roman"/>
          <w:color w:val="1A1A22"/>
          <w:sz w:val="27"/>
          <w:szCs w:val="27"/>
          <w:lang w:eastAsia="uk-UA"/>
        </w:rPr>
        <w:t xml:space="preserve">-секретної роботи державного органу, установи чи організації), рекомендується вносити до декларації без назви підрозділу (посади) з питань </w:t>
      </w:r>
      <w:proofErr w:type="spellStart"/>
      <w:r w:rsidRPr="00CC0C28">
        <w:rPr>
          <w:rFonts w:ascii="Ubuntu" w:eastAsia="Times New Roman" w:hAnsi="Ubuntu" w:cs="Times New Roman"/>
          <w:color w:val="1A1A22"/>
          <w:sz w:val="27"/>
          <w:szCs w:val="27"/>
          <w:lang w:eastAsia="uk-UA"/>
        </w:rPr>
        <w:t>режимно</w:t>
      </w:r>
      <w:proofErr w:type="spellEnd"/>
      <w:r w:rsidRPr="00CC0C28">
        <w:rPr>
          <w:rFonts w:ascii="Ubuntu" w:eastAsia="Times New Roman" w:hAnsi="Ubuntu" w:cs="Times New Roman"/>
          <w:color w:val="1A1A22"/>
          <w:sz w:val="27"/>
          <w:szCs w:val="27"/>
          <w:lang w:eastAsia="uk-UA"/>
        </w:rPr>
        <w:t xml:space="preserve">-секретної роботи. Наприклад, головному спеціалісту з </w:t>
      </w:r>
      <w:proofErr w:type="spellStart"/>
      <w:r w:rsidRPr="00CC0C28">
        <w:rPr>
          <w:rFonts w:ascii="Ubuntu" w:eastAsia="Times New Roman" w:hAnsi="Ubuntu" w:cs="Times New Roman"/>
          <w:color w:val="1A1A22"/>
          <w:sz w:val="27"/>
          <w:szCs w:val="27"/>
          <w:lang w:eastAsia="uk-UA"/>
        </w:rPr>
        <w:t>режимно</w:t>
      </w:r>
      <w:proofErr w:type="spellEnd"/>
      <w:r w:rsidRPr="00CC0C28">
        <w:rPr>
          <w:rFonts w:ascii="Ubuntu" w:eastAsia="Times New Roman" w:hAnsi="Ubuntu" w:cs="Times New Roman"/>
          <w:color w:val="1A1A22"/>
          <w:sz w:val="27"/>
          <w:szCs w:val="27"/>
          <w:lang w:eastAsia="uk-UA"/>
        </w:rPr>
        <w:t>-секретної роботи Конституційного Суду України у полі «Місце роботи або проходження служби (або місце майбутньої роботи чи проходження служби)» розділу 2.1 декларації необхідно зазначити «Конституційний Суд України», а у полі «Займана посада (або посада, на яку претендуєте)» рекомендовано вказати «головний спеціаліст».</w:t>
      </w: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t>41. Як заповнювати відомості про унікальний номер запису в Єдиному державному демографічному реєстрі, якщо у суб’єкта його немає?</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lastRenderedPageBreak/>
        <w:t>У декларації зазначаються відомості про унікальний номер запису в Єдиному державному демографічному реєстрі суб’єкта декларування та членів його сім’ї (п. 1 ч. 1 ст. 46 Закону). Цю інформацію слід зазначити в декларації лише в разі реєстрації відомостей про суб’єкта декларування та членів його сім’ї у Єдиному державному демографічному реєстрі.</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разі відсутності у суб’єкта декларування або членів його сім’ї унікального номера запису в Єдиному державному демографічному реєстрі його отримання з метою заповнення декларації не вимагається. У відповідному полі декларації слід обрати позначку «Не застосовується».</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Порядок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затверджений постановою Кабінету Міністрів України від 18.10.2017 № 784.</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Внесення до Реєстру інформації про особу та видані їй документи здійснюється уповноваженими суб’єктами у разі (</w:t>
      </w:r>
      <w:proofErr w:type="spellStart"/>
      <w:r w:rsidRPr="00CC0C28">
        <w:rPr>
          <w:rFonts w:ascii="Ubuntu" w:eastAsia="Times New Roman" w:hAnsi="Ubuntu" w:cs="Times New Roman"/>
          <w:color w:val="1A1A22"/>
          <w:sz w:val="27"/>
          <w:szCs w:val="27"/>
          <w:lang w:eastAsia="uk-UA"/>
        </w:rPr>
        <w:t>пп</w:t>
      </w:r>
      <w:proofErr w:type="spellEnd"/>
      <w:r w:rsidRPr="00CC0C28">
        <w:rPr>
          <w:rFonts w:ascii="Ubuntu" w:eastAsia="Times New Roman" w:hAnsi="Ubuntu" w:cs="Times New Roman"/>
          <w:color w:val="1A1A22"/>
          <w:sz w:val="27"/>
          <w:szCs w:val="27"/>
          <w:lang w:eastAsia="uk-UA"/>
        </w:rPr>
        <w:t>. 8 та 9 вказаного вище Порядку):</w:t>
      </w:r>
    </w:p>
    <w:p w:rsidR="00CC0C28" w:rsidRPr="00CC0C28" w:rsidRDefault="00CC0C28" w:rsidP="00CC0C28">
      <w:pPr>
        <w:numPr>
          <w:ilvl w:val="0"/>
          <w:numId w:val="15"/>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оформлення документів, якщо на цей час зазначена інформація не внесена до Реєстру або змінилася;</w:t>
      </w:r>
    </w:p>
    <w:p w:rsidR="00CC0C28" w:rsidRPr="00CC0C28" w:rsidRDefault="00CC0C28" w:rsidP="00CC0C28">
      <w:pPr>
        <w:numPr>
          <w:ilvl w:val="0"/>
          <w:numId w:val="15"/>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реєстрації місця проживання чи місця перебування;</w:t>
      </w:r>
    </w:p>
    <w:p w:rsidR="00CC0C28" w:rsidRPr="00CC0C28" w:rsidRDefault="00CC0C28" w:rsidP="00CC0C28">
      <w:pPr>
        <w:numPr>
          <w:ilvl w:val="0"/>
          <w:numId w:val="15"/>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реєстрації актів цивільного стану;</w:t>
      </w:r>
    </w:p>
    <w:p w:rsidR="00CC0C28" w:rsidRPr="00CC0C28" w:rsidRDefault="00CC0C28" w:rsidP="00CC0C28">
      <w:pPr>
        <w:numPr>
          <w:ilvl w:val="0"/>
          <w:numId w:val="15"/>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за бажанням особи, якщо інформація про неї не внесена до Реєстру.</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Унікальний номер запису в зазначеному вище Реєстрі є незмінним.</w:t>
      </w:r>
    </w:p>
    <w:p w:rsid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Зокрема, відомості про унікальний номер запису в Єдиному державному демографічному реєстрі містяться у ID-картці та паспорті громадянина України для виїзду за кордон, оформлених засобами Реєстру.</w:t>
      </w:r>
    </w:p>
    <w:p w:rsidR="00CC0C28" w:rsidRDefault="00CC0C28" w:rsidP="00CC0C28">
      <w:pPr>
        <w:spacing w:after="0" w:line="450" w:lineRule="atLeast"/>
        <w:jc w:val="both"/>
        <w:rPr>
          <w:rFonts w:ascii="Ubuntu" w:eastAsia="Times New Roman" w:hAnsi="Ubuntu" w:cs="Times New Roman"/>
          <w:color w:val="1A1A22"/>
          <w:sz w:val="27"/>
          <w:szCs w:val="27"/>
          <w:lang w:eastAsia="uk-UA"/>
        </w:rPr>
      </w:pPr>
    </w:p>
    <w:p w:rsidR="00CC0C28" w:rsidRDefault="00CC0C28" w:rsidP="00CC0C28">
      <w:pPr>
        <w:spacing w:after="0" w:line="450" w:lineRule="atLeast"/>
        <w:jc w:val="both"/>
        <w:rPr>
          <w:rFonts w:ascii="Ubuntu" w:eastAsia="Times New Roman" w:hAnsi="Ubuntu" w:cs="Times New Roman"/>
          <w:color w:val="1A1A22"/>
          <w:sz w:val="27"/>
          <w:szCs w:val="27"/>
          <w:lang w:eastAsia="uk-UA"/>
        </w:rPr>
      </w:pP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lastRenderedPageBreak/>
        <w:t>42. Чи можна у розділі 2.1 «Інформація про суб’єкта декларування» декларації у полі «Місце фактичного проживання або поштова адреса, на яку суб’єкту декларування Національним агентством може бути надіслано кореспонденцію» вказати абонементну скриньку, встановлену в поштовому відділенні?</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Так.</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Для обрання такого способу отримання кореспонденції в електронній формі декларації слід:</w:t>
      </w:r>
    </w:p>
    <w:p w:rsidR="00CC0C28" w:rsidRPr="00CC0C28" w:rsidRDefault="00CC0C28" w:rsidP="00CC0C28">
      <w:pPr>
        <w:numPr>
          <w:ilvl w:val="0"/>
          <w:numId w:val="16"/>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відповідному полі вказати індекс об’єкта (відділення) поштового зв’язку, у якому розміщено абонементну скриньку;</w:t>
      </w:r>
    </w:p>
    <w:p w:rsidR="00CC0C28" w:rsidRPr="00CC0C28" w:rsidRDefault="00CC0C28" w:rsidP="00CC0C28">
      <w:pPr>
        <w:numPr>
          <w:ilvl w:val="0"/>
          <w:numId w:val="16"/>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зазначити відповідний населений пункт;</w:t>
      </w:r>
    </w:p>
    <w:p w:rsidR="00CC0C28" w:rsidRPr="00CC0C28" w:rsidRDefault="00CC0C28" w:rsidP="00CC0C28">
      <w:pPr>
        <w:numPr>
          <w:ilvl w:val="0"/>
          <w:numId w:val="16"/>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полі «Номер корпусу» зазначити номер абонементної скриньки у форматі «а/с №»;</w:t>
      </w:r>
    </w:p>
    <w:p w:rsidR="00CC0C28" w:rsidRPr="00CC0C28" w:rsidRDefault="00CC0C28" w:rsidP="00CC0C28">
      <w:pPr>
        <w:numPr>
          <w:ilvl w:val="0"/>
          <w:numId w:val="16"/>
        </w:numPr>
        <w:spacing w:before="100" w:beforeAutospacing="1" w:after="100" w:afterAutospacing="1" w:line="450" w:lineRule="atLeast"/>
        <w:ind w:left="0"/>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в інших полях блоку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обрати позначку «Не застосовується».</w:t>
      </w:r>
    </w:p>
    <w:p w:rsidR="00CC0C28" w:rsidRPr="00CC0C28" w:rsidRDefault="00CC0C28" w:rsidP="00CC0C28">
      <w:pPr>
        <w:spacing w:after="0" w:line="450" w:lineRule="atLeast"/>
        <w:outlineLvl w:val="1"/>
        <w:rPr>
          <w:rFonts w:ascii="Ubuntu" w:eastAsia="Times New Roman" w:hAnsi="Ubuntu" w:cs="Times New Roman"/>
          <w:color w:val="1A1A22"/>
          <w:sz w:val="36"/>
          <w:szCs w:val="36"/>
          <w:lang w:eastAsia="uk-UA"/>
        </w:rPr>
      </w:pPr>
      <w:r w:rsidRPr="00CC0C28">
        <w:rPr>
          <w:rFonts w:ascii="Ubuntu" w:eastAsia="Times New Roman" w:hAnsi="Ubuntu" w:cs="Times New Roman"/>
          <w:color w:val="1A1A22"/>
          <w:sz w:val="36"/>
          <w:szCs w:val="36"/>
          <w:lang w:eastAsia="uk-UA"/>
        </w:rPr>
        <w:t>43. Яку інформацію щодо зареєстрованого місця проживання слід зазначати внутрішньо переміщеним особам у розділі 2.1 «Інформація про суб’єкта декларування» декларації?</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Інформацію про зареєстроване місце проживання, зазначену в паспорті громадянина України чи іншому документі.</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Відомості про реєстрацію місця проживання вносяться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(п. 9 Правил реєстрації місця проживання, затверджених постановою Кабінету Міністрів України від 02.03.2016 № 207).</w:t>
      </w:r>
    </w:p>
    <w:p w:rsidR="00CC0C28" w:rsidRPr="00CC0C28" w:rsidRDefault="00CC0C28" w:rsidP="00CC0C28">
      <w:pPr>
        <w:spacing w:after="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lastRenderedPageBreak/>
        <w:t>Суб’єкти декларування, в тому числі внутрішньо переміщені особи, у розділі 2.1 «Інформація про суб’єкта декларування» декларації зазначають відомості про зареєстроване місце проживання відповідно до вищевказаних документів.</w:t>
      </w:r>
    </w:p>
    <w:p w:rsidR="00CC0C28" w:rsidRPr="00CC0C28" w:rsidRDefault="00CC0C28" w:rsidP="00CC0C28">
      <w:pPr>
        <w:spacing w:after="150" w:line="450" w:lineRule="atLeast"/>
        <w:jc w:val="both"/>
        <w:rPr>
          <w:rFonts w:ascii="Ubuntu" w:eastAsia="Times New Roman" w:hAnsi="Ubuntu" w:cs="Times New Roman"/>
          <w:color w:val="1A1A22"/>
          <w:sz w:val="27"/>
          <w:szCs w:val="27"/>
          <w:lang w:eastAsia="uk-UA"/>
        </w:rPr>
      </w:pPr>
      <w:r w:rsidRPr="00CC0C28">
        <w:rPr>
          <w:rFonts w:ascii="Ubuntu" w:eastAsia="Times New Roman" w:hAnsi="Ubuntu" w:cs="Times New Roman"/>
          <w:color w:val="1A1A22"/>
          <w:sz w:val="27"/>
          <w:szCs w:val="27"/>
          <w:lang w:eastAsia="uk-UA"/>
        </w:rPr>
        <w:t>У блоці полів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такі суб’єкти зазначають адресу фактичного місця проживання станом на кінець звітного періоду або поштову адресу, на яку їм буде зручно отримувати кореспонденцію від Національного </w:t>
      </w:r>
      <w:proofErr w:type="spellStart"/>
      <w:r w:rsidR="006C178E">
        <w:rPr>
          <w:rFonts w:ascii="Ubuntu" w:eastAsia="Times New Roman" w:hAnsi="Ubuntu" w:cs="Times New Roman"/>
          <w:color w:val="1A1A22"/>
          <w:sz w:val="27"/>
          <w:szCs w:val="27"/>
          <w:lang w:eastAsia="uk-UA"/>
        </w:rPr>
        <w:t>агенства</w:t>
      </w:r>
      <w:proofErr w:type="spellEnd"/>
      <w:r w:rsidR="006C178E">
        <w:rPr>
          <w:rFonts w:ascii="Ubuntu" w:eastAsia="Times New Roman" w:hAnsi="Ubuntu" w:cs="Times New Roman"/>
          <w:color w:val="1A1A22"/>
          <w:sz w:val="27"/>
          <w:szCs w:val="27"/>
          <w:lang w:eastAsia="uk-UA"/>
        </w:rPr>
        <w:t>.</w:t>
      </w:r>
    </w:p>
    <w:p w:rsidR="00937AA8" w:rsidRDefault="00937AA8" w:rsidP="00CC0C28">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1DD"/>
    <w:multiLevelType w:val="multilevel"/>
    <w:tmpl w:val="49E6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8BB"/>
    <w:multiLevelType w:val="multilevel"/>
    <w:tmpl w:val="D9F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33FCE"/>
    <w:multiLevelType w:val="multilevel"/>
    <w:tmpl w:val="16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06252"/>
    <w:multiLevelType w:val="multilevel"/>
    <w:tmpl w:val="5868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3AA4"/>
    <w:multiLevelType w:val="multilevel"/>
    <w:tmpl w:val="BD96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E3868"/>
    <w:multiLevelType w:val="multilevel"/>
    <w:tmpl w:val="620E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12DE"/>
    <w:multiLevelType w:val="multilevel"/>
    <w:tmpl w:val="0322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B0484"/>
    <w:multiLevelType w:val="multilevel"/>
    <w:tmpl w:val="E33C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93BB5"/>
    <w:multiLevelType w:val="multilevel"/>
    <w:tmpl w:val="AA1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17B80"/>
    <w:multiLevelType w:val="multilevel"/>
    <w:tmpl w:val="641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45998"/>
    <w:multiLevelType w:val="multilevel"/>
    <w:tmpl w:val="B53A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F2F76"/>
    <w:multiLevelType w:val="multilevel"/>
    <w:tmpl w:val="FA6C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82905"/>
    <w:multiLevelType w:val="multilevel"/>
    <w:tmpl w:val="C840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A6BBA"/>
    <w:multiLevelType w:val="multilevel"/>
    <w:tmpl w:val="2098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300BF"/>
    <w:multiLevelType w:val="multilevel"/>
    <w:tmpl w:val="81D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D2486"/>
    <w:multiLevelType w:val="multilevel"/>
    <w:tmpl w:val="A26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2"/>
  </w:num>
  <w:num w:numId="4">
    <w:abstractNumId w:val="15"/>
  </w:num>
  <w:num w:numId="5">
    <w:abstractNumId w:val="7"/>
  </w:num>
  <w:num w:numId="6">
    <w:abstractNumId w:val="10"/>
  </w:num>
  <w:num w:numId="7">
    <w:abstractNumId w:val="8"/>
  </w:num>
  <w:num w:numId="8">
    <w:abstractNumId w:val="0"/>
  </w:num>
  <w:num w:numId="9">
    <w:abstractNumId w:val="5"/>
  </w:num>
  <w:num w:numId="10">
    <w:abstractNumId w:val="13"/>
  </w:num>
  <w:num w:numId="11">
    <w:abstractNumId w:val="9"/>
  </w:num>
  <w:num w:numId="12">
    <w:abstractNumId w:val="3"/>
  </w:num>
  <w:num w:numId="13">
    <w:abstractNumId w:val="11"/>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28"/>
    <w:rsid w:val="006C178E"/>
    <w:rsid w:val="00937AA8"/>
    <w:rsid w:val="00CC0C28"/>
    <w:rsid w:val="00D8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357A0-ECE2-40C2-B146-33B4F879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CC0C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C0C2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C28"/>
    <w:pPr>
      <w:spacing w:after="0" w:line="240" w:lineRule="auto"/>
    </w:pPr>
    <w:rPr>
      <w:lang w:val="uk-UA"/>
    </w:rPr>
  </w:style>
  <w:style w:type="character" w:customStyle="1" w:styleId="10">
    <w:name w:val="Заголовок 1 Знак"/>
    <w:basedOn w:val="a0"/>
    <w:link w:val="1"/>
    <w:uiPriority w:val="9"/>
    <w:rsid w:val="00CC0C28"/>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rsid w:val="00CC0C28"/>
    <w:rPr>
      <w:rFonts w:ascii="Times New Roman" w:eastAsia="Times New Roman" w:hAnsi="Times New Roman" w:cs="Times New Roman"/>
      <w:b/>
      <w:bCs/>
      <w:sz w:val="36"/>
      <w:szCs w:val="36"/>
      <w:lang w:val="uk-UA" w:eastAsia="uk-UA"/>
    </w:rPr>
  </w:style>
  <w:style w:type="character" w:styleId="a4">
    <w:name w:val="Hyperlink"/>
    <w:basedOn w:val="a0"/>
    <w:uiPriority w:val="99"/>
    <w:semiHidden/>
    <w:unhideWhenUsed/>
    <w:rsid w:val="00CC0C28"/>
    <w:rPr>
      <w:color w:val="0000FF"/>
      <w:u w:val="single"/>
    </w:rPr>
  </w:style>
  <w:style w:type="paragraph" w:styleId="a5">
    <w:name w:val="Normal (Web)"/>
    <w:basedOn w:val="a"/>
    <w:uiPriority w:val="99"/>
    <w:semiHidden/>
    <w:unhideWhenUsed/>
    <w:rsid w:val="00CC0C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CC0C28"/>
    <w:rPr>
      <w:b/>
      <w:bCs/>
    </w:rPr>
  </w:style>
  <w:style w:type="character" w:styleId="a7">
    <w:name w:val="Emphasis"/>
    <w:basedOn w:val="a0"/>
    <w:uiPriority w:val="20"/>
    <w:qFormat/>
    <w:rsid w:val="00CC0C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729">
      <w:bodyDiv w:val="1"/>
      <w:marLeft w:val="0"/>
      <w:marRight w:val="0"/>
      <w:marTop w:val="0"/>
      <w:marBottom w:val="0"/>
      <w:divBdr>
        <w:top w:val="none" w:sz="0" w:space="0" w:color="auto"/>
        <w:left w:val="none" w:sz="0" w:space="0" w:color="auto"/>
        <w:bottom w:val="none" w:sz="0" w:space="0" w:color="auto"/>
        <w:right w:val="none" w:sz="0" w:space="0" w:color="auto"/>
      </w:divBdr>
    </w:div>
    <w:div w:id="987785089">
      <w:bodyDiv w:val="1"/>
      <w:marLeft w:val="0"/>
      <w:marRight w:val="0"/>
      <w:marTop w:val="0"/>
      <w:marBottom w:val="0"/>
      <w:divBdr>
        <w:top w:val="none" w:sz="0" w:space="0" w:color="auto"/>
        <w:left w:val="none" w:sz="0" w:space="0" w:color="auto"/>
        <w:bottom w:val="none" w:sz="0" w:space="0" w:color="auto"/>
        <w:right w:val="none" w:sz="0" w:space="0" w:color="auto"/>
      </w:divBdr>
      <w:divsChild>
        <w:div w:id="1305114492">
          <w:marLeft w:val="0"/>
          <w:marRight w:val="0"/>
          <w:marTop w:val="300"/>
          <w:marBottom w:val="150"/>
          <w:divBdr>
            <w:top w:val="single" w:sz="6" w:space="23" w:color="EEEEEE"/>
            <w:left w:val="none" w:sz="0" w:space="0" w:color="auto"/>
            <w:bottom w:val="none" w:sz="0" w:space="0" w:color="auto"/>
            <w:right w:val="none" w:sz="0" w:space="0" w:color="auto"/>
          </w:divBdr>
          <w:divsChild>
            <w:div w:id="1057900557">
              <w:marLeft w:val="0"/>
              <w:marRight w:val="0"/>
              <w:marTop w:val="0"/>
              <w:marBottom w:val="0"/>
              <w:divBdr>
                <w:top w:val="none" w:sz="0" w:space="0" w:color="auto"/>
                <w:left w:val="none" w:sz="0" w:space="0" w:color="auto"/>
                <w:bottom w:val="none" w:sz="0" w:space="0" w:color="auto"/>
                <w:right w:val="none" w:sz="0" w:space="0" w:color="auto"/>
              </w:divBdr>
              <w:divsChild>
                <w:div w:id="366108692">
                  <w:marLeft w:val="0"/>
                  <w:marRight w:val="0"/>
                  <w:marTop w:val="0"/>
                  <w:marBottom w:val="0"/>
                  <w:divBdr>
                    <w:top w:val="none" w:sz="0" w:space="0" w:color="auto"/>
                    <w:left w:val="none" w:sz="0" w:space="0" w:color="auto"/>
                    <w:bottom w:val="none" w:sz="0" w:space="0" w:color="auto"/>
                    <w:right w:val="none" w:sz="0" w:space="0" w:color="auto"/>
                  </w:divBdr>
                  <w:divsChild>
                    <w:div w:id="1182860456">
                      <w:marLeft w:val="0"/>
                      <w:marRight w:val="0"/>
                      <w:marTop w:val="0"/>
                      <w:marBottom w:val="0"/>
                      <w:divBdr>
                        <w:top w:val="none" w:sz="0" w:space="0" w:color="auto"/>
                        <w:left w:val="none" w:sz="0" w:space="0" w:color="auto"/>
                        <w:bottom w:val="none" w:sz="0" w:space="0" w:color="auto"/>
                        <w:right w:val="none" w:sz="0" w:space="0" w:color="auto"/>
                      </w:divBdr>
                    </w:div>
                    <w:div w:id="956764048">
                      <w:marLeft w:val="105"/>
                      <w:marRight w:val="0"/>
                      <w:marTop w:val="0"/>
                      <w:marBottom w:val="0"/>
                      <w:divBdr>
                        <w:top w:val="none" w:sz="0" w:space="0" w:color="auto"/>
                        <w:left w:val="none" w:sz="0" w:space="0" w:color="auto"/>
                        <w:bottom w:val="none" w:sz="0" w:space="0" w:color="auto"/>
                        <w:right w:val="none" w:sz="0" w:space="0" w:color="auto"/>
                      </w:divBdr>
                    </w:div>
                  </w:divsChild>
                </w:div>
                <w:div w:id="27536088">
                  <w:marLeft w:val="0"/>
                  <w:marRight w:val="0"/>
                  <w:marTop w:val="0"/>
                  <w:marBottom w:val="0"/>
                  <w:divBdr>
                    <w:top w:val="none" w:sz="0" w:space="0" w:color="auto"/>
                    <w:left w:val="none" w:sz="0" w:space="0" w:color="auto"/>
                    <w:bottom w:val="none" w:sz="0" w:space="0" w:color="auto"/>
                    <w:right w:val="none" w:sz="0" w:space="0" w:color="auto"/>
                  </w:divBdr>
                </w:div>
              </w:divsChild>
            </w:div>
            <w:div w:id="1175144425">
              <w:marLeft w:val="0"/>
              <w:marRight w:val="0"/>
              <w:marTop w:val="0"/>
              <w:marBottom w:val="0"/>
              <w:divBdr>
                <w:top w:val="none" w:sz="0" w:space="0" w:color="auto"/>
                <w:left w:val="none" w:sz="0" w:space="0" w:color="auto"/>
                <w:bottom w:val="none" w:sz="0" w:space="0" w:color="auto"/>
                <w:right w:val="none" w:sz="0" w:space="0" w:color="auto"/>
              </w:divBdr>
              <w:divsChild>
                <w:div w:id="1099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2157">
          <w:marLeft w:val="0"/>
          <w:marRight w:val="0"/>
          <w:marTop w:val="300"/>
          <w:marBottom w:val="150"/>
          <w:divBdr>
            <w:top w:val="single" w:sz="6" w:space="23" w:color="EEEEEE"/>
            <w:left w:val="none" w:sz="0" w:space="0" w:color="auto"/>
            <w:bottom w:val="none" w:sz="0" w:space="0" w:color="auto"/>
            <w:right w:val="none" w:sz="0" w:space="0" w:color="auto"/>
          </w:divBdr>
          <w:divsChild>
            <w:div w:id="780881331">
              <w:marLeft w:val="0"/>
              <w:marRight w:val="0"/>
              <w:marTop w:val="0"/>
              <w:marBottom w:val="0"/>
              <w:divBdr>
                <w:top w:val="none" w:sz="0" w:space="0" w:color="auto"/>
                <w:left w:val="none" w:sz="0" w:space="0" w:color="auto"/>
                <w:bottom w:val="none" w:sz="0" w:space="0" w:color="auto"/>
                <w:right w:val="none" w:sz="0" w:space="0" w:color="auto"/>
              </w:divBdr>
              <w:divsChild>
                <w:div w:id="1700735747">
                  <w:marLeft w:val="0"/>
                  <w:marRight w:val="0"/>
                  <w:marTop w:val="0"/>
                  <w:marBottom w:val="0"/>
                  <w:divBdr>
                    <w:top w:val="none" w:sz="0" w:space="0" w:color="auto"/>
                    <w:left w:val="none" w:sz="0" w:space="0" w:color="auto"/>
                    <w:bottom w:val="none" w:sz="0" w:space="0" w:color="auto"/>
                    <w:right w:val="none" w:sz="0" w:space="0" w:color="auto"/>
                  </w:divBdr>
                  <w:divsChild>
                    <w:div w:id="1813713473">
                      <w:marLeft w:val="0"/>
                      <w:marRight w:val="0"/>
                      <w:marTop w:val="0"/>
                      <w:marBottom w:val="0"/>
                      <w:divBdr>
                        <w:top w:val="none" w:sz="0" w:space="0" w:color="auto"/>
                        <w:left w:val="none" w:sz="0" w:space="0" w:color="auto"/>
                        <w:bottom w:val="none" w:sz="0" w:space="0" w:color="auto"/>
                        <w:right w:val="none" w:sz="0" w:space="0" w:color="auto"/>
                      </w:divBdr>
                    </w:div>
                    <w:div w:id="1364867609">
                      <w:marLeft w:val="105"/>
                      <w:marRight w:val="0"/>
                      <w:marTop w:val="0"/>
                      <w:marBottom w:val="0"/>
                      <w:divBdr>
                        <w:top w:val="none" w:sz="0" w:space="0" w:color="auto"/>
                        <w:left w:val="none" w:sz="0" w:space="0" w:color="auto"/>
                        <w:bottom w:val="none" w:sz="0" w:space="0" w:color="auto"/>
                        <w:right w:val="none" w:sz="0" w:space="0" w:color="auto"/>
                      </w:divBdr>
                    </w:div>
                  </w:divsChild>
                </w:div>
                <w:div w:id="442573057">
                  <w:marLeft w:val="0"/>
                  <w:marRight w:val="0"/>
                  <w:marTop w:val="0"/>
                  <w:marBottom w:val="0"/>
                  <w:divBdr>
                    <w:top w:val="none" w:sz="0" w:space="0" w:color="auto"/>
                    <w:left w:val="none" w:sz="0" w:space="0" w:color="auto"/>
                    <w:bottom w:val="none" w:sz="0" w:space="0" w:color="auto"/>
                    <w:right w:val="none" w:sz="0" w:space="0" w:color="auto"/>
                  </w:divBdr>
                </w:div>
              </w:divsChild>
            </w:div>
            <w:div w:id="874079128">
              <w:marLeft w:val="0"/>
              <w:marRight w:val="0"/>
              <w:marTop w:val="0"/>
              <w:marBottom w:val="0"/>
              <w:divBdr>
                <w:top w:val="none" w:sz="0" w:space="0" w:color="auto"/>
                <w:left w:val="none" w:sz="0" w:space="0" w:color="auto"/>
                <w:bottom w:val="none" w:sz="0" w:space="0" w:color="auto"/>
                <w:right w:val="none" w:sz="0" w:space="0" w:color="auto"/>
              </w:divBdr>
              <w:divsChild>
                <w:div w:id="15847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943">
          <w:marLeft w:val="0"/>
          <w:marRight w:val="0"/>
          <w:marTop w:val="300"/>
          <w:marBottom w:val="150"/>
          <w:divBdr>
            <w:top w:val="single" w:sz="6" w:space="23" w:color="EEEEEE"/>
            <w:left w:val="none" w:sz="0" w:space="0" w:color="auto"/>
            <w:bottom w:val="none" w:sz="0" w:space="0" w:color="auto"/>
            <w:right w:val="none" w:sz="0" w:space="0" w:color="auto"/>
          </w:divBdr>
          <w:divsChild>
            <w:div w:id="1067148937">
              <w:marLeft w:val="0"/>
              <w:marRight w:val="0"/>
              <w:marTop w:val="0"/>
              <w:marBottom w:val="0"/>
              <w:divBdr>
                <w:top w:val="none" w:sz="0" w:space="0" w:color="auto"/>
                <w:left w:val="none" w:sz="0" w:space="0" w:color="auto"/>
                <w:bottom w:val="none" w:sz="0" w:space="0" w:color="auto"/>
                <w:right w:val="none" w:sz="0" w:space="0" w:color="auto"/>
              </w:divBdr>
              <w:divsChild>
                <w:div w:id="2059667468">
                  <w:marLeft w:val="0"/>
                  <w:marRight w:val="0"/>
                  <w:marTop w:val="0"/>
                  <w:marBottom w:val="0"/>
                  <w:divBdr>
                    <w:top w:val="none" w:sz="0" w:space="0" w:color="auto"/>
                    <w:left w:val="none" w:sz="0" w:space="0" w:color="auto"/>
                    <w:bottom w:val="none" w:sz="0" w:space="0" w:color="auto"/>
                    <w:right w:val="none" w:sz="0" w:space="0" w:color="auto"/>
                  </w:divBdr>
                  <w:divsChild>
                    <w:div w:id="1355958015">
                      <w:marLeft w:val="0"/>
                      <w:marRight w:val="0"/>
                      <w:marTop w:val="0"/>
                      <w:marBottom w:val="0"/>
                      <w:divBdr>
                        <w:top w:val="none" w:sz="0" w:space="0" w:color="auto"/>
                        <w:left w:val="none" w:sz="0" w:space="0" w:color="auto"/>
                        <w:bottom w:val="none" w:sz="0" w:space="0" w:color="auto"/>
                        <w:right w:val="none" w:sz="0" w:space="0" w:color="auto"/>
                      </w:divBdr>
                    </w:div>
                    <w:div w:id="1289356341">
                      <w:marLeft w:val="105"/>
                      <w:marRight w:val="0"/>
                      <w:marTop w:val="0"/>
                      <w:marBottom w:val="0"/>
                      <w:divBdr>
                        <w:top w:val="none" w:sz="0" w:space="0" w:color="auto"/>
                        <w:left w:val="none" w:sz="0" w:space="0" w:color="auto"/>
                        <w:bottom w:val="none" w:sz="0" w:space="0" w:color="auto"/>
                        <w:right w:val="none" w:sz="0" w:space="0" w:color="auto"/>
                      </w:divBdr>
                    </w:div>
                  </w:divsChild>
                </w:div>
                <w:div w:id="1016346456">
                  <w:marLeft w:val="0"/>
                  <w:marRight w:val="0"/>
                  <w:marTop w:val="0"/>
                  <w:marBottom w:val="0"/>
                  <w:divBdr>
                    <w:top w:val="none" w:sz="0" w:space="0" w:color="auto"/>
                    <w:left w:val="none" w:sz="0" w:space="0" w:color="auto"/>
                    <w:bottom w:val="none" w:sz="0" w:space="0" w:color="auto"/>
                    <w:right w:val="none" w:sz="0" w:space="0" w:color="auto"/>
                  </w:divBdr>
                </w:div>
              </w:divsChild>
            </w:div>
            <w:div w:id="164979814">
              <w:marLeft w:val="0"/>
              <w:marRight w:val="0"/>
              <w:marTop w:val="0"/>
              <w:marBottom w:val="0"/>
              <w:divBdr>
                <w:top w:val="none" w:sz="0" w:space="0" w:color="auto"/>
                <w:left w:val="none" w:sz="0" w:space="0" w:color="auto"/>
                <w:bottom w:val="none" w:sz="0" w:space="0" w:color="auto"/>
                <w:right w:val="none" w:sz="0" w:space="0" w:color="auto"/>
              </w:divBdr>
              <w:divsChild>
                <w:div w:id="8960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2520">
          <w:marLeft w:val="0"/>
          <w:marRight w:val="0"/>
          <w:marTop w:val="300"/>
          <w:marBottom w:val="150"/>
          <w:divBdr>
            <w:top w:val="single" w:sz="6" w:space="23" w:color="EEEEEE"/>
            <w:left w:val="none" w:sz="0" w:space="0" w:color="auto"/>
            <w:bottom w:val="none" w:sz="0" w:space="0" w:color="auto"/>
            <w:right w:val="none" w:sz="0" w:space="0" w:color="auto"/>
          </w:divBdr>
          <w:divsChild>
            <w:div w:id="555170218">
              <w:marLeft w:val="0"/>
              <w:marRight w:val="0"/>
              <w:marTop w:val="0"/>
              <w:marBottom w:val="0"/>
              <w:divBdr>
                <w:top w:val="none" w:sz="0" w:space="0" w:color="auto"/>
                <w:left w:val="none" w:sz="0" w:space="0" w:color="auto"/>
                <w:bottom w:val="none" w:sz="0" w:space="0" w:color="auto"/>
                <w:right w:val="none" w:sz="0" w:space="0" w:color="auto"/>
              </w:divBdr>
              <w:divsChild>
                <w:div w:id="89350131">
                  <w:marLeft w:val="0"/>
                  <w:marRight w:val="0"/>
                  <w:marTop w:val="0"/>
                  <w:marBottom w:val="0"/>
                  <w:divBdr>
                    <w:top w:val="none" w:sz="0" w:space="0" w:color="auto"/>
                    <w:left w:val="none" w:sz="0" w:space="0" w:color="auto"/>
                    <w:bottom w:val="none" w:sz="0" w:space="0" w:color="auto"/>
                    <w:right w:val="none" w:sz="0" w:space="0" w:color="auto"/>
                  </w:divBdr>
                  <w:divsChild>
                    <w:div w:id="1995983812">
                      <w:marLeft w:val="0"/>
                      <w:marRight w:val="0"/>
                      <w:marTop w:val="0"/>
                      <w:marBottom w:val="0"/>
                      <w:divBdr>
                        <w:top w:val="none" w:sz="0" w:space="0" w:color="auto"/>
                        <w:left w:val="none" w:sz="0" w:space="0" w:color="auto"/>
                        <w:bottom w:val="none" w:sz="0" w:space="0" w:color="auto"/>
                        <w:right w:val="none" w:sz="0" w:space="0" w:color="auto"/>
                      </w:divBdr>
                    </w:div>
                    <w:div w:id="859247911">
                      <w:marLeft w:val="105"/>
                      <w:marRight w:val="0"/>
                      <w:marTop w:val="0"/>
                      <w:marBottom w:val="0"/>
                      <w:divBdr>
                        <w:top w:val="none" w:sz="0" w:space="0" w:color="auto"/>
                        <w:left w:val="none" w:sz="0" w:space="0" w:color="auto"/>
                        <w:bottom w:val="none" w:sz="0" w:space="0" w:color="auto"/>
                        <w:right w:val="none" w:sz="0" w:space="0" w:color="auto"/>
                      </w:divBdr>
                    </w:div>
                  </w:divsChild>
                </w:div>
                <w:div w:id="406390215">
                  <w:marLeft w:val="0"/>
                  <w:marRight w:val="0"/>
                  <w:marTop w:val="0"/>
                  <w:marBottom w:val="0"/>
                  <w:divBdr>
                    <w:top w:val="none" w:sz="0" w:space="0" w:color="auto"/>
                    <w:left w:val="none" w:sz="0" w:space="0" w:color="auto"/>
                    <w:bottom w:val="none" w:sz="0" w:space="0" w:color="auto"/>
                    <w:right w:val="none" w:sz="0" w:space="0" w:color="auto"/>
                  </w:divBdr>
                </w:div>
              </w:divsChild>
            </w:div>
            <w:div w:id="765462227">
              <w:marLeft w:val="0"/>
              <w:marRight w:val="0"/>
              <w:marTop w:val="0"/>
              <w:marBottom w:val="0"/>
              <w:divBdr>
                <w:top w:val="none" w:sz="0" w:space="0" w:color="auto"/>
                <w:left w:val="none" w:sz="0" w:space="0" w:color="auto"/>
                <w:bottom w:val="none" w:sz="0" w:space="0" w:color="auto"/>
                <w:right w:val="none" w:sz="0" w:space="0" w:color="auto"/>
              </w:divBdr>
              <w:divsChild>
                <w:div w:id="19530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2429">
          <w:marLeft w:val="0"/>
          <w:marRight w:val="0"/>
          <w:marTop w:val="300"/>
          <w:marBottom w:val="150"/>
          <w:divBdr>
            <w:top w:val="single" w:sz="6" w:space="23" w:color="EEEEEE"/>
            <w:left w:val="none" w:sz="0" w:space="0" w:color="auto"/>
            <w:bottom w:val="none" w:sz="0" w:space="0" w:color="auto"/>
            <w:right w:val="none" w:sz="0" w:space="0" w:color="auto"/>
          </w:divBdr>
          <w:divsChild>
            <w:div w:id="1718316563">
              <w:marLeft w:val="0"/>
              <w:marRight w:val="0"/>
              <w:marTop w:val="0"/>
              <w:marBottom w:val="0"/>
              <w:divBdr>
                <w:top w:val="none" w:sz="0" w:space="0" w:color="auto"/>
                <w:left w:val="none" w:sz="0" w:space="0" w:color="auto"/>
                <w:bottom w:val="none" w:sz="0" w:space="0" w:color="auto"/>
                <w:right w:val="none" w:sz="0" w:space="0" w:color="auto"/>
              </w:divBdr>
              <w:divsChild>
                <w:div w:id="995844484">
                  <w:marLeft w:val="0"/>
                  <w:marRight w:val="0"/>
                  <w:marTop w:val="0"/>
                  <w:marBottom w:val="0"/>
                  <w:divBdr>
                    <w:top w:val="none" w:sz="0" w:space="0" w:color="auto"/>
                    <w:left w:val="none" w:sz="0" w:space="0" w:color="auto"/>
                    <w:bottom w:val="none" w:sz="0" w:space="0" w:color="auto"/>
                    <w:right w:val="none" w:sz="0" w:space="0" w:color="auto"/>
                  </w:divBdr>
                  <w:divsChild>
                    <w:div w:id="92896551">
                      <w:marLeft w:val="0"/>
                      <w:marRight w:val="0"/>
                      <w:marTop w:val="0"/>
                      <w:marBottom w:val="0"/>
                      <w:divBdr>
                        <w:top w:val="none" w:sz="0" w:space="0" w:color="auto"/>
                        <w:left w:val="none" w:sz="0" w:space="0" w:color="auto"/>
                        <w:bottom w:val="none" w:sz="0" w:space="0" w:color="auto"/>
                        <w:right w:val="none" w:sz="0" w:space="0" w:color="auto"/>
                      </w:divBdr>
                    </w:div>
                    <w:div w:id="1898126396">
                      <w:marLeft w:val="105"/>
                      <w:marRight w:val="0"/>
                      <w:marTop w:val="0"/>
                      <w:marBottom w:val="0"/>
                      <w:divBdr>
                        <w:top w:val="none" w:sz="0" w:space="0" w:color="auto"/>
                        <w:left w:val="none" w:sz="0" w:space="0" w:color="auto"/>
                        <w:bottom w:val="none" w:sz="0" w:space="0" w:color="auto"/>
                        <w:right w:val="none" w:sz="0" w:space="0" w:color="auto"/>
                      </w:divBdr>
                    </w:div>
                  </w:divsChild>
                </w:div>
                <w:div w:id="970407116">
                  <w:marLeft w:val="0"/>
                  <w:marRight w:val="0"/>
                  <w:marTop w:val="0"/>
                  <w:marBottom w:val="0"/>
                  <w:divBdr>
                    <w:top w:val="none" w:sz="0" w:space="0" w:color="auto"/>
                    <w:left w:val="none" w:sz="0" w:space="0" w:color="auto"/>
                    <w:bottom w:val="none" w:sz="0" w:space="0" w:color="auto"/>
                    <w:right w:val="none" w:sz="0" w:space="0" w:color="auto"/>
                  </w:divBdr>
                </w:div>
              </w:divsChild>
            </w:div>
            <w:div w:id="1513371058">
              <w:marLeft w:val="0"/>
              <w:marRight w:val="0"/>
              <w:marTop w:val="0"/>
              <w:marBottom w:val="0"/>
              <w:divBdr>
                <w:top w:val="none" w:sz="0" w:space="0" w:color="auto"/>
                <w:left w:val="none" w:sz="0" w:space="0" w:color="auto"/>
                <w:bottom w:val="none" w:sz="0" w:space="0" w:color="auto"/>
                <w:right w:val="none" w:sz="0" w:space="0" w:color="auto"/>
              </w:divBdr>
              <w:divsChild>
                <w:div w:id="15347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41038">
          <w:marLeft w:val="0"/>
          <w:marRight w:val="0"/>
          <w:marTop w:val="300"/>
          <w:marBottom w:val="150"/>
          <w:divBdr>
            <w:top w:val="single" w:sz="6" w:space="23" w:color="EEEEEE"/>
            <w:left w:val="none" w:sz="0" w:space="0" w:color="auto"/>
            <w:bottom w:val="none" w:sz="0" w:space="0" w:color="auto"/>
            <w:right w:val="none" w:sz="0" w:space="0" w:color="auto"/>
          </w:divBdr>
          <w:divsChild>
            <w:div w:id="1467431785">
              <w:marLeft w:val="0"/>
              <w:marRight w:val="0"/>
              <w:marTop w:val="0"/>
              <w:marBottom w:val="0"/>
              <w:divBdr>
                <w:top w:val="none" w:sz="0" w:space="0" w:color="auto"/>
                <w:left w:val="none" w:sz="0" w:space="0" w:color="auto"/>
                <w:bottom w:val="none" w:sz="0" w:space="0" w:color="auto"/>
                <w:right w:val="none" w:sz="0" w:space="0" w:color="auto"/>
              </w:divBdr>
              <w:divsChild>
                <w:div w:id="591206373">
                  <w:marLeft w:val="0"/>
                  <w:marRight w:val="0"/>
                  <w:marTop w:val="0"/>
                  <w:marBottom w:val="0"/>
                  <w:divBdr>
                    <w:top w:val="none" w:sz="0" w:space="0" w:color="auto"/>
                    <w:left w:val="none" w:sz="0" w:space="0" w:color="auto"/>
                    <w:bottom w:val="none" w:sz="0" w:space="0" w:color="auto"/>
                    <w:right w:val="none" w:sz="0" w:space="0" w:color="auto"/>
                  </w:divBdr>
                  <w:divsChild>
                    <w:div w:id="710887919">
                      <w:marLeft w:val="0"/>
                      <w:marRight w:val="0"/>
                      <w:marTop w:val="0"/>
                      <w:marBottom w:val="0"/>
                      <w:divBdr>
                        <w:top w:val="none" w:sz="0" w:space="0" w:color="auto"/>
                        <w:left w:val="none" w:sz="0" w:space="0" w:color="auto"/>
                        <w:bottom w:val="none" w:sz="0" w:space="0" w:color="auto"/>
                        <w:right w:val="none" w:sz="0" w:space="0" w:color="auto"/>
                      </w:divBdr>
                    </w:div>
                    <w:div w:id="2104757850">
                      <w:marLeft w:val="105"/>
                      <w:marRight w:val="0"/>
                      <w:marTop w:val="0"/>
                      <w:marBottom w:val="0"/>
                      <w:divBdr>
                        <w:top w:val="none" w:sz="0" w:space="0" w:color="auto"/>
                        <w:left w:val="none" w:sz="0" w:space="0" w:color="auto"/>
                        <w:bottom w:val="none" w:sz="0" w:space="0" w:color="auto"/>
                        <w:right w:val="none" w:sz="0" w:space="0" w:color="auto"/>
                      </w:divBdr>
                    </w:div>
                  </w:divsChild>
                </w:div>
                <w:div w:id="7285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9917">
      <w:bodyDiv w:val="1"/>
      <w:marLeft w:val="0"/>
      <w:marRight w:val="0"/>
      <w:marTop w:val="0"/>
      <w:marBottom w:val="0"/>
      <w:divBdr>
        <w:top w:val="none" w:sz="0" w:space="0" w:color="auto"/>
        <w:left w:val="none" w:sz="0" w:space="0" w:color="auto"/>
        <w:bottom w:val="none" w:sz="0" w:space="0" w:color="auto"/>
        <w:right w:val="none" w:sz="0" w:space="0" w:color="auto"/>
      </w:divBdr>
      <w:divsChild>
        <w:div w:id="1381903752">
          <w:marLeft w:val="0"/>
          <w:marRight w:val="0"/>
          <w:marTop w:val="0"/>
          <w:marBottom w:val="0"/>
          <w:divBdr>
            <w:top w:val="none" w:sz="0" w:space="0" w:color="auto"/>
            <w:left w:val="none" w:sz="0" w:space="0" w:color="auto"/>
            <w:bottom w:val="none" w:sz="0" w:space="0" w:color="auto"/>
            <w:right w:val="none" w:sz="0" w:space="0" w:color="auto"/>
          </w:divBdr>
          <w:divsChild>
            <w:div w:id="1508059675">
              <w:marLeft w:val="0"/>
              <w:marRight w:val="0"/>
              <w:marTop w:val="300"/>
              <w:marBottom w:val="150"/>
              <w:divBdr>
                <w:top w:val="none" w:sz="0" w:space="0" w:color="auto"/>
                <w:left w:val="none" w:sz="0" w:space="0" w:color="auto"/>
                <w:bottom w:val="none" w:sz="0" w:space="0" w:color="auto"/>
                <w:right w:val="none" w:sz="0" w:space="0" w:color="auto"/>
              </w:divBdr>
              <w:divsChild>
                <w:div w:id="1355959784">
                  <w:marLeft w:val="0"/>
                  <w:marRight w:val="0"/>
                  <w:marTop w:val="0"/>
                  <w:marBottom w:val="0"/>
                  <w:divBdr>
                    <w:top w:val="none" w:sz="0" w:space="0" w:color="auto"/>
                    <w:left w:val="none" w:sz="0" w:space="0" w:color="auto"/>
                    <w:bottom w:val="none" w:sz="0" w:space="0" w:color="auto"/>
                    <w:right w:val="none" w:sz="0" w:space="0" w:color="auto"/>
                  </w:divBdr>
                  <w:divsChild>
                    <w:div w:id="1142111994">
                      <w:marLeft w:val="0"/>
                      <w:marRight w:val="0"/>
                      <w:marTop w:val="0"/>
                      <w:marBottom w:val="0"/>
                      <w:divBdr>
                        <w:top w:val="none" w:sz="0" w:space="0" w:color="auto"/>
                        <w:left w:val="none" w:sz="0" w:space="0" w:color="auto"/>
                        <w:bottom w:val="none" w:sz="0" w:space="0" w:color="auto"/>
                        <w:right w:val="none" w:sz="0" w:space="0" w:color="auto"/>
                      </w:divBdr>
                      <w:divsChild>
                        <w:div w:id="741564370">
                          <w:marLeft w:val="0"/>
                          <w:marRight w:val="0"/>
                          <w:marTop w:val="0"/>
                          <w:marBottom w:val="0"/>
                          <w:divBdr>
                            <w:top w:val="none" w:sz="0" w:space="0" w:color="auto"/>
                            <w:left w:val="none" w:sz="0" w:space="0" w:color="auto"/>
                            <w:bottom w:val="none" w:sz="0" w:space="0" w:color="auto"/>
                            <w:right w:val="none" w:sz="0" w:space="0" w:color="auto"/>
                          </w:divBdr>
                        </w:div>
                        <w:div w:id="341903015">
                          <w:marLeft w:val="105"/>
                          <w:marRight w:val="0"/>
                          <w:marTop w:val="0"/>
                          <w:marBottom w:val="0"/>
                          <w:divBdr>
                            <w:top w:val="none" w:sz="0" w:space="0" w:color="auto"/>
                            <w:left w:val="none" w:sz="0" w:space="0" w:color="auto"/>
                            <w:bottom w:val="none" w:sz="0" w:space="0" w:color="auto"/>
                            <w:right w:val="none" w:sz="0" w:space="0" w:color="auto"/>
                          </w:divBdr>
                        </w:div>
                      </w:divsChild>
                    </w:div>
                    <w:div w:id="90978824">
                      <w:marLeft w:val="0"/>
                      <w:marRight w:val="0"/>
                      <w:marTop w:val="0"/>
                      <w:marBottom w:val="0"/>
                      <w:divBdr>
                        <w:top w:val="none" w:sz="0" w:space="0" w:color="auto"/>
                        <w:left w:val="none" w:sz="0" w:space="0" w:color="auto"/>
                        <w:bottom w:val="none" w:sz="0" w:space="0" w:color="auto"/>
                        <w:right w:val="none" w:sz="0" w:space="0" w:color="auto"/>
                      </w:divBdr>
                    </w:div>
                  </w:divsChild>
                </w:div>
                <w:div w:id="978606969">
                  <w:marLeft w:val="0"/>
                  <w:marRight w:val="0"/>
                  <w:marTop w:val="0"/>
                  <w:marBottom w:val="0"/>
                  <w:divBdr>
                    <w:top w:val="none" w:sz="0" w:space="0" w:color="auto"/>
                    <w:left w:val="none" w:sz="0" w:space="0" w:color="auto"/>
                    <w:bottom w:val="none" w:sz="0" w:space="0" w:color="auto"/>
                    <w:right w:val="none" w:sz="0" w:space="0" w:color="auto"/>
                  </w:divBdr>
                  <w:divsChild>
                    <w:div w:id="21195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3446">
              <w:marLeft w:val="0"/>
              <w:marRight w:val="0"/>
              <w:marTop w:val="300"/>
              <w:marBottom w:val="150"/>
              <w:divBdr>
                <w:top w:val="single" w:sz="6" w:space="23" w:color="EEEEEE"/>
                <w:left w:val="none" w:sz="0" w:space="0" w:color="auto"/>
                <w:bottom w:val="none" w:sz="0" w:space="0" w:color="auto"/>
                <w:right w:val="none" w:sz="0" w:space="0" w:color="auto"/>
              </w:divBdr>
              <w:divsChild>
                <w:div w:id="783036960">
                  <w:marLeft w:val="0"/>
                  <w:marRight w:val="0"/>
                  <w:marTop w:val="0"/>
                  <w:marBottom w:val="0"/>
                  <w:divBdr>
                    <w:top w:val="none" w:sz="0" w:space="0" w:color="auto"/>
                    <w:left w:val="none" w:sz="0" w:space="0" w:color="auto"/>
                    <w:bottom w:val="none" w:sz="0" w:space="0" w:color="auto"/>
                    <w:right w:val="none" w:sz="0" w:space="0" w:color="auto"/>
                  </w:divBdr>
                  <w:divsChild>
                    <w:div w:id="1493063255">
                      <w:marLeft w:val="0"/>
                      <w:marRight w:val="0"/>
                      <w:marTop w:val="0"/>
                      <w:marBottom w:val="0"/>
                      <w:divBdr>
                        <w:top w:val="none" w:sz="0" w:space="0" w:color="auto"/>
                        <w:left w:val="none" w:sz="0" w:space="0" w:color="auto"/>
                        <w:bottom w:val="none" w:sz="0" w:space="0" w:color="auto"/>
                        <w:right w:val="none" w:sz="0" w:space="0" w:color="auto"/>
                      </w:divBdr>
                      <w:divsChild>
                        <w:div w:id="1672637291">
                          <w:marLeft w:val="0"/>
                          <w:marRight w:val="0"/>
                          <w:marTop w:val="0"/>
                          <w:marBottom w:val="0"/>
                          <w:divBdr>
                            <w:top w:val="none" w:sz="0" w:space="0" w:color="auto"/>
                            <w:left w:val="none" w:sz="0" w:space="0" w:color="auto"/>
                            <w:bottom w:val="none" w:sz="0" w:space="0" w:color="auto"/>
                            <w:right w:val="none" w:sz="0" w:space="0" w:color="auto"/>
                          </w:divBdr>
                        </w:div>
                        <w:div w:id="205028883">
                          <w:marLeft w:val="105"/>
                          <w:marRight w:val="0"/>
                          <w:marTop w:val="0"/>
                          <w:marBottom w:val="0"/>
                          <w:divBdr>
                            <w:top w:val="none" w:sz="0" w:space="0" w:color="auto"/>
                            <w:left w:val="none" w:sz="0" w:space="0" w:color="auto"/>
                            <w:bottom w:val="none" w:sz="0" w:space="0" w:color="auto"/>
                            <w:right w:val="none" w:sz="0" w:space="0" w:color="auto"/>
                          </w:divBdr>
                        </w:div>
                      </w:divsChild>
                    </w:div>
                    <w:div w:id="1452020618">
                      <w:marLeft w:val="0"/>
                      <w:marRight w:val="0"/>
                      <w:marTop w:val="0"/>
                      <w:marBottom w:val="0"/>
                      <w:divBdr>
                        <w:top w:val="none" w:sz="0" w:space="0" w:color="auto"/>
                        <w:left w:val="none" w:sz="0" w:space="0" w:color="auto"/>
                        <w:bottom w:val="none" w:sz="0" w:space="0" w:color="auto"/>
                        <w:right w:val="none" w:sz="0" w:space="0" w:color="auto"/>
                      </w:divBdr>
                    </w:div>
                  </w:divsChild>
                </w:div>
                <w:div w:id="2144154328">
                  <w:marLeft w:val="0"/>
                  <w:marRight w:val="0"/>
                  <w:marTop w:val="0"/>
                  <w:marBottom w:val="0"/>
                  <w:divBdr>
                    <w:top w:val="none" w:sz="0" w:space="0" w:color="auto"/>
                    <w:left w:val="none" w:sz="0" w:space="0" w:color="auto"/>
                    <w:bottom w:val="none" w:sz="0" w:space="0" w:color="auto"/>
                    <w:right w:val="none" w:sz="0" w:space="0" w:color="auto"/>
                  </w:divBdr>
                  <w:divsChild>
                    <w:div w:id="8509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6069">
              <w:marLeft w:val="0"/>
              <w:marRight w:val="0"/>
              <w:marTop w:val="300"/>
              <w:marBottom w:val="150"/>
              <w:divBdr>
                <w:top w:val="single" w:sz="6" w:space="23" w:color="EEEEEE"/>
                <w:left w:val="none" w:sz="0" w:space="0" w:color="auto"/>
                <w:bottom w:val="none" w:sz="0" w:space="0" w:color="auto"/>
                <w:right w:val="none" w:sz="0" w:space="0" w:color="auto"/>
              </w:divBdr>
              <w:divsChild>
                <w:div w:id="1766807599">
                  <w:marLeft w:val="0"/>
                  <w:marRight w:val="0"/>
                  <w:marTop w:val="0"/>
                  <w:marBottom w:val="0"/>
                  <w:divBdr>
                    <w:top w:val="none" w:sz="0" w:space="0" w:color="auto"/>
                    <w:left w:val="none" w:sz="0" w:space="0" w:color="auto"/>
                    <w:bottom w:val="none" w:sz="0" w:space="0" w:color="auto"/>
                    <w:right w:val="none" w:sz="0" w:space="0" w:color="auto"/>
                  </w:divBdr>
                  <w:divsChild>
                    <w:div w:id="1955286075">
                      <w:marLeft w:val="0"/>
                      <w:marRight w:val="0"/>
                      <w:marTop w:val="0"/>
                      <w:marBottom w:val="0"/>
                      <w:divBdr>
                        <w:top w:val="none" w:sz="0" w:space="0" w:color="auto"/>
                        <w:left w:val="none" w:sz="0" w:space="0" w:color="auto"/>
                        <w:bottom w:val="none" w:sz="0" w:space="0" w:color="auto"/>
                        <w:right w:val="none" w:sz="0" w:space="0" w:color="auto"/>
                      </w:divBdr>
                      <w:divsChild>
                        <w:div w:id="1442646838">
                          <w:marLeft w:val="0"/>
                          <w:marRight w:val="0"/>
                          <w:marTop w:val="0"/>
                          <w:marBottom w:val="0"/>
                          <w:divBdr>
                            <w:top w:val="none" w:sz="0" w:space="0" w:color="auto"/>
                            <w:left w:val="none" w:sz="0" w:space="0" w:color="auto"/>
                            <w:bottom w:val="none" w:sz="0" w:space="0" w:color="auto"/>
                            <w:right w:val="none" w:sz="0" w:space="0" w:color="auto"/>
                          </w:divBdr>
                        </w:div>
                        <w:div w:id="697775224">
                          <w:marLeft w:val="105"/>
                          <w:marRight w:val="0"/>
                          <w:marTop w:val="0"/>
                          <w:marBottom w:val="0"/>
                          <w:divBdr>
                            <w:top w:val="none" w:sz="0" w:space="0" w:color="auto"/>
                            <w:left w:val="none" w:sz="0" w:space="0" w:color="auto"/>
                            <w:bottom w:val="none" w:sz="0" w:space="0" w:color="auto"/>
                            <w:right w:val="none" w:sz="0" w:space="0" w:color="auto"/>
                          </w:divBdr>
                        </w:div>
                      </w:divsChild>
                    </w:div>
                    <w:div w:id="608049627">
                      <w:marLeft w:val="0"/>
                      <w:marRight w:val="0"/>
                      <w:marTop w:val="0"/>
                      <w:marBottom w:val="0"/>
                      <w:divBdr>
                        <w:top w:val="none" w:sz="0" w:space="0" w:color="auto"/>
                        <w:left w:val="none" w:sz="0" w:space="0" w:color="auto"/>
                        <w:bottom w:val="none" w:sz="0" w:space="0" w:color="auto"/>
                        <w:right w:val="none" w:sz="0" w:space="0" w:color="auto"/>
                      </w:divBdr>
                    </w:div>
                  </w:divsChild>
                </w:div>
                <w:div w:id="1134912459">
                  <w:marLeft w:val="0"/>
                  <w:marRight w:val="0"/>
                  <w:marTop w:val="0"/>
                  <w:marBottom w:val="0"/>
                  <w:divBdr>
                    <w:top w:val="none" w:sz="0" w:space="0" w:color="auto"/>
                    <w:left w:val="none" w:sz="0" w:space="0" w:color="auto"/>
                    <w:bottom w:val="none" w:sz="0" w:space="0" w:color="auto"/>
                    <w:right w:val="none" w:sz="0" w:space="0" w:color="auto"/>
                  </w:divBdr>
                  <w:divsChild>
                    <w:div w:id="6138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8112">
              <w:marLeft w:val="0"/>
              <w:marRight w:val="0"/>
              <w:marTop w:val="300"/>
              <w:marBottom w:val="150"/>
              <w:divBdr>
                <w:top w:val="single" w:sz="6" w:space="23" w:color="EEEEEE"/>
                <w:left w:val="none" w:sz="0" w:space="0" w:color="auto"/>
                <w:bottom w:val="none" w:sz="0" w:space="0" w:color="auto"/>
                <w:right w:val="none" w:sz="0" w:space="0" w:color="auto"/>
              </w:divBdr>
              <w:divsChild>
                <w:div w:id="1288467300">
                  <w:marLeft w:val="0"/>
                  <w:marRight w:val="0"/>
                  <w:marTop w:val="0"/>
                  <w:marBottom w:val="0"/>
                  <w:divBdr>
                    <w:top w:val="none" w:sz="0" w:space="0" w:color="auto"/>
                    <w:left w:val="none" w:sz="0" w:space="0" w:color="auto"/>
                    <w:bottom w:val="none" w:sz="0" w:space="0" w:color="auto"/>
                    <w:right w:val="none" w:sz="0" w:space="0" w:color="auto"/>
                  </w:divBdr>
                  <w:divsChild>
                    <w:div w:id="889028159">
                      <w:marLeft w:val="0"/>
                      <w:marRight w:val="0"/>
                      <w:marTop w:val="0"/>
                      <w:marBottom w:val="0"/>
                      <w:divBdr>
                        <w:top w:val="none" w:sz="0" w:space="0" w:color="auto"/>
                        <w:left w:val="none" w:sz="0" w:space="0" w:color="auto"/>
                        <w:bottom w:val="none" w:sz="0" w:space="0" w:color="auto"/>
                        <w:right w:val="none" w:sz="0" w:space="0" w:color="auto"/>
                      </w:divBdr>
                      <w:divsChild>
                        <w:div w:id="1917471567">
                          <w:marLeft w:val="0"/>
                          <w:marRight w:val="0"/>
                          <w:marTop w:val="0"/>
                          <w:marBottom w:val="0"/>
                          <w:divBdr>
                            <w:top w:val="none" w:sz="0" w:space="0" w:color="auto"/>
                            <w:left w:val="none" w:sz="0" w:space="0" w:color="auto"/>
                            <w:bottom w:val="none" w:sz="0" w:space="0" w:color="auto"/>
                            <w:right w:val="none" w:sz="0" w:space="0" w:color="auto"/>
                          </w:divBdr>
                        </w:div>
                        <w:div w:id="1083186099">
                          <w:marLeft w:val="105"/>
                          <w:marRight w:val="0"/>
                          <w:marTop w:val="0"/>
                          <w:marBottom w:val="0"/>
                          <w:divBdr>
                            <w:top w:val="none" w:sz="0" w:space="0" w:color="auto"/>
                            <w:left w:val="none" w:sz="0" w:space="0" w:color="auto"/>
                            <w:bottom w:val="none" w:sz="0" w:space="0" w:color="auto"/>
                            <w:right w:val="none" w:sz="0" w:space="0" w:color="auto"/>
                          </w:divBdr>
                        </w:div>
                      </w:divsChild>
                    </w:div>
                    <w:div w:id="1980529581">
                      <w:marLeft w:val="0"/>
                      <w:marRight w:val="0"/>
                      <w:marTop w:val="0"/>
                      <w:marBottom w:val="0"/>
                      <w:divBdr>
                        <w:top w:val="none" w:sz="0" w:space="0" w:color="auto"/>
                        <w:left w:val="none" w:sz="0" w:space="0" w:color="auto"/>
                        <w:bottom w:val="none" w:sz="0" w:space="0" w:color="auto"/>
                        <w:right w:val="none" w:sz="0" w:space="0" w:color="auto"/>
                      </w:divBdr>
                    </w:div>
                  </w:divsChild>
                </w:div>
                <w:div w:id="1380783009">
                  <w:marLeft w:val="0"/>
                  <w:marRight w:val="0"/>
                  <w:marTop w:val="0"/>
                  <w:marBottom w:val="0"/>
                  <w:divBdr>
                    <w:top w:val="none" w:sz="0" w:space="0" w:color="auto"/>
                    <w:left w:val="none" w:sz="0" w:space="0" w:color="auto"/>
                    <w:bottom w:val="none" w:sz="0" w:space="0" w:color="auto"/>
                    <w:right w:val="none" w:sz="0" w:space="0" w:color="auto"/>
                  </w:divBdr>
                  <w:divsChild>
                    <w:div w:id="17657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596">
              <w:marLeft w:val="0"/>
              <w:marRight w:val="0"/>
              <w:marTop w:val="300"/>
              <w:marBottom w:val="150"/>
              <w:divBdr>
                <w:top w:val="single" w:sz="6" w:space="23" w:color="EEEEEE"/>
                <w:left w:val="none" w:sz="0" w:space="0" w:color="auto"/>
                <w:bottom w:val="none" w:sz="0" w:space="0" w:color="auto"/>
                <w:right w:val="none" w:sz="0" w:space="0" w:color="auto"/>
              </w:divBdr>
              <w:divsChild>
                <w:div w:id="2101753269">
                  <w:marLeft w:val="0"/>
                  <w:marRight w:val="0"/>
                  <w:marTop w:val="0"/>
                  <w:marBottom w:val="0"/>
                  <w:divBdr>
                    <w:top w:val="none" w:sz="0" w:space="0" w:color="auto"/>
                    <w:left w:val="none" w:sz="0" w:space="0" w:color="auto"/>
                    <w:bottom w:val="none" w:sz="0" w:space="0" w:color="auto"/>
                    <w:right w:val="none" w:sz="0" w:space="0" w:color="auto"/>
                  </w:divBdr>
                  <w:divsChild>
                    <w:div w:id="2075926823">
                      <w:marLeft w:val="0"/>
                      <w:marRight w:val="0"/>
                      <w:marTop w:val="0"/>
                      <w:marBottom w:val="0"/>
                      <w:divBdr>
                        <w:top w:val="none" w:sz="0" w:space="0" w:color="auto"/>
                        <w:left w:val="none" w:sz="0" w:space="0" w:color="auto"/>
                        <w:bottom w:val="none" w:sz="0" w:space="0" w:color="auto"/>
                        <w:right w:val="none" w:sz="0" w:space="0" w:color="auto"/>
                      </w:divBdr>
                      <w:divsChild>
                        <w:div w:id="374354632">
                          <w:marLeft w:val="0"/>
                          <w:marRight w:val="0"/>
                          <w:marTop w:val="0"/>
                          <w:marBottom w:val="0"/>
                          <w:divBdr>
                            <w:top w:val="none" w:sz="0" w:space="0" w:color="auto"/>
                            <w:left w:val="none" w:sz="0" w:space="0" w:color="auto"/>
                            <w:bottom w:val="none" w:sz="0" w:space="0" w:color="auto"/>
                            <w:right w:val="none" w:sz="0" w:space="0" w:color="auto"/>
                          </w:divBdr>
                        </w:div>
                        <w:div w:id="861669426">
                          <w:marLeft w:val="105"/>
                          <w:marRight w:val="0"/>
                          <w:marTop w:val="0"/>
                          <w:marBottom w:val="0"/>
                          <w:divBdr>
                            <w:top w:val="none" w:sz="0" w:space="0" w:color="auto"/>
                            <w:left w:val="none" w:sz="0" w:space="0" w:color="auto"/>
                            <w:bottom w:val="none" w:sz="0" w:space="0" w:color="auto"/>
                            <w:right w:val="none" w:sz="0" w:space="0" w:color="auto"/>
                          </w:divBdr>
                        </w:div>
                      </w:divsChild>
                    </w:div>
                    <w:div w:id="1485899299">
                      <w:marLeft w:val="0"/>
                      <w:marRight w:val="0"/>
                      <w:marTop w:val="0"/>
                      <w:marBottom w:val="0"/>
                      <w:divBdr>
                        <w:top w:val="none" w:sz="0" w:space="0" w:color="auto"/>
                        <w:left w:val="none" w:sz="0" w:space="0" w:color="auto"/>
                        <w:bottom w:val="none" w:sz="0" w:space="0" w:color="auto"/>
                        <w:right w:val="none" w:sz="0" w:space="0" w:color="auto"/>
                      </w:divBdr>
                    </w:div>
                  </w:divsChild>
                </w:div>
                <w:div w:id="1510874299">
                  <w:marLeft w:val="0"/>
                  <w:marRight w:val="0"/>
                  <w:marTop w:val="0"/>
                  <w:marBottom w:val="0"/>
                  <w:divBdr>
                    <w:top w:val="none" w:sz="0" w:space="0" w:color="auto"/>
                    <w:left w:val="none" w:sz="0" w:space="0" w:color="auto"/>
                    <w:bottom w:val="none" w:sz="0" w:space="0" w:color="auto"/>
                    <w:right w:val="none" w:sz="0" w:space="0" w:color="auto"/>
                  </w:divBdr>
                  <w:divsChild>
                    <w:div w:id="741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760">
              <w:marLeft w:val="0"/>
              <w:marRight w:val="0"/>
              <w:marTop w:val="300"/>
              <w:marBottom w:val="150"/>
              <w:divBdr>
                <w:top w:val="single" w:sz="6" w:space="23" w:color="EEEEEE"/>
                <w:left w:val="none" w:sz="0" w:space="0" w:color="auto"/>
                <w:bottom w:val="none" w:sz="0" w:space="0" w:color="auto"/>
                <w:right w:val="none" w:sz="0" w:space="0" w:color="auto"/>
              </w:divBdr>
              <w:divsChild>
                <w:div w:id="1659916290">
                  <w:marLeft w:val="0"/>
                  <w:marRight w:val="0"/>
                  <w:marTop w:val="0"/>
                  <w:marBottom w:val="0"/>
                  <w:divBdr>
                    <w:top w:val="none" w:sz="0" w:space="0" w:color="auto"/>
                    <w:left w:val="none" w:sz="0" w:space="0" w:color="auto"/>
                    <w:bottom w:val="none" w:sz="0" w:space="0" w:color="auto"/>
                    <w:right w:val="none" w:sz="0" w:space="0" w:color="auto"/>
                  </w:divBdr>
                  <w:divsChild>
                    <w:div w:id="1164854861">
                      <w:marLeft w:val="0"/>
                      <w:marRight w:val="0"/>
                      <w:marTop w:val="0"/>
                      <w:marBottom w:val="0"/>
                      <w:divBdr>
                        <w:top w:val="none" w:sz="0" w:space="0" w:color="auto"/>
                        <w:left w:val="none" w:sz="0" w:space="0" w:color="auto"/>
                        <w:bottom w:val="none" w:sz="0" w:space="0" w:color="auto"/>
                        <w:right w:val="none" w:sz="0" w:space="0" w:color="auto"/>
                      </w:divBdr>
                      <w:divsChild>
                        <w:div w:id="669136021">
                          <w:marLeft w:val="0"/>
                          <w:marRight w:val="0"/>
                          <w:marTop w:val="0"/>
                          <w:marBottom w:val="0"/>
                          <w:divBdr>
                            <w:top w:val="none" w:sz="0" w:space="0" w:color="auto"/>
                            <w:left w:val="none" w:sz="0" w:space="0" w:color="auto"/>
                            <w:bottom w:val="none" w:sz="0" w:space="0" w:color="auto"/>
                            <w:right w:val="none" w:sz="0" w:space="0" w:color="auto"/>
                          </w:divBdr>
                        </w:div>
                        <w:div w:id="1209487431">
                          <w:marLeft w:val="105"/>
                          <w:marRight w:val="0"/>
                          <w:marTop w:val="0"/>
                          <w:marBottom w:val="0"/>
                          <w:divBdr>
                            <w:top w:val="none" w:sz="0" w:space="0" w:color="auto"/>
                            <w:left w:val="none" w:sz="0" w:space="0" w:color="auto"/>
                            <w:bottom w:val="none" w:sz="0" w:space="0" w:color="auto"/>
                            <w:right w:val="none" w:sz="0" w:space="0" w:color="auto"/>
                          </w:divBdr>
                        </w:div>
                      </w:divsChild>
                    </w:div>
                    <w:div w:id="254024501">
                      <w:marLeft w:val="0"/>
                      <w:marRight w:val="0"/>
                      <w:marTop w:val="0"/>
                      <w:marBottom w:val="0"/>
                      <w:divBdr>
                        <w:top w:val="none" w:sz="0" w:space="0" w:color="auto"/>
                        <w:left w:val="none" w:sz="0" w:space="0" w:color="auto"/>
                        <w:bottom w:val="none" w:sz="0" w:space="0" w:color="auto"/>
                        <w:right w:val="none" w:sz="0" w:space="0" w:color="auto"/>
                      </w:divBdr>
                    </w:div>
                  </w:divsChild>
                </w:div>
                <w:div w:id="869223084">
                  <w:marLeft w:val="0"/>
                  <w:marRight w:val="0"/>
                  <w:marTop w:val="0"/>
                  <w:marBottom w:val="0"/>
                  <w:divBdr>
                    <w:top w:val="none" w:sz="0" w:space="0" w:color="auto"/>
                    <w:left w:val="none" w:sz="0" w:space="0" w:color="auto"/>
                    <w:bottom w:val="none" w:sz="0" w:space="0" w:color="auto"/>
                    <w:right w:val="none" w:sz="0" w:space="0" w:color="auto"/>
                  </w:divBdr>
                  <w:divsChild>
                    <w:div w:id="19507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1608">
              <w:marLeft w:val="0"/>
              <w:marRight w:val="0"/>
              <w:marTop w:val="300"/>
              <w:marBottom w:val="150"/>
              <w:divBdr>
                <w:top w:val="single" w:sz="6" w:space="23" w:color="EEEEEE"/>
                <w:left w:val="none" w:sz="0" w:space="0" w:color="auto"/>
                <w:bottom w:val="none" w:sz="0" w:space="0" w:color="auto"/>
                <w:right w:val="none" w:sz="0" w:space="0" w:color="auto"/>
              </w:divBdr>
              <w:divsChild>
                <w:div w:id="390424844">
                  <w:marLeft w:val="0"/>
                  <w:marRight w:val="0"/>
                  <w:marTop w:val="0"/>
                  <w:marBottom w:val="0"/>
                  <w:divBdr>
                    <w:top w:val="none" w:sz="0" w:space="0" w:color="auto"/>
                    <w:left w:val="none" w:sz="0" w:space="0" w:color="auto"/>
                    <w:bottom w:val="none" w:sz="0" w:space="0" w:color="auto"/>
                    <w:right w:val="none" w:sz="0" w:space="0" w:color="auto"/>
                  </w:divBdr>
                  <w:divsChild>
                    <w:div w:id="1812941935">
                      <w:marLeft w:val="0"/>
                      <w:marRight w:val="0"/>
                      <w:marTop w:val="0"/>
                      <w:marBottom w:val="0"/>
                      <w:divBdr>
                        <w:top w:val="none" w:sz="0" w:space="0" w:color="auto"/>
                        <w:left w:val="none" w:sz="0" w:space="0" w:color="auto"/>
                        <w:bottom w:val="none" w:sz="0" w:space="0" w:color="auto"/>
                        <w:right w:val="none" w:sz="0" w:space="0" w:color="auto"/>
                      </w:divBdr>
                      <w:divsChild>
                        <w:div w:id="1028332551">
                          <w:marLeft w:val="0"/>
                          <w:marRight w:val="0"/>
                          <w:marTop w:val="0"/>
                          <w:marBottom w:val="0"/>
                          <w:divBdr>
                            <w:top w:val="none" w:sz="0" w:space="0" w:color="auto"/>
                            <w:left w:val="none" w:sz="0" w:space="0" w:color="auto"/>
                            <w:bottom w:val="none" w:sz="0" w:space="0" w:color="auto"/>
                            <w:right w:val="none" w:sz="0" w:space="0" w:color="auto"/>
                          </w:divBdr>
                        </w:div>
                        <w:div w:id="1103568787">
                          <w:marLeft w:val="105"/>
                          <w:marRight w:val="0"/>
                          <w:marTop w:val="0"/>
                          <w:marBottom w:val="0"/>
                          <w:divBdr>
                            <w:top w:val="none" w:sz="0" w:space="0" w:color="auto"/>
                            <w:left w:val="none" w:sz="0" w:space="0" w:color="auto"/>
                            <w:bottom w:val="none" w:sz="0" w:space="0" w:color="auto"/>
                            <w:right w:val="none" w:sz="0" w:space="0" w:color="auto"/>
                          </w:divBdr>
                        </w:div>
                      </w:divsChild>
                    </w:div>
                    <w:div w:id="1839346896">
                      <w:marLeft w:val="0"/>
                      <w:marRight w:val="0"/>
                      <w:marTop w:val="0"/>
                      <w:marBottom w:val="0"/>
                      <w:divBdr>
                        <w:top w:val="none" w:sz="0" w:space="0" w:color="auto"/>
                        <w:left w:val="none" w:sz="0" w:space="0" w:color="auto"/>
                        <w:bottom w:val="none" w:sz="0" w:space="0" w:color="auto"/>
                        <w:right w:val="none" w:sz="0" w:space="0" w:color="auto"/>
                      </w:divBdr>
                    </w:div>
                  </w:divsChild>
                </w:div>
                <w:div w:id="1691643391">
                  <w:marLeft w:val="0"/>
                  <w:marRight w:val="0"/>
                  <w:marTop w:val="0"/>
                  <w:marBottom w:val="0"/>
                  <w:divBdr>
                    <w:top w:val="none" w:sz="0" w:space="0" w:color="auto"/>
                    <w:left w:val="none" w:sz="0" w:space="0" w:color="auto"/>
                    <w:bottom w:val="none" w:sz="0" w:space="0" w:color="auto"/>
                    <w:right w:val="none" w:sz="0" w:space="0" w:color="auto"/>
                  </w:divBdr>
                  <w:divsChild>
                    <w:div w:id="5203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312">
              <w:marLeft w:val="0"/>
              <w:marRight w:val="0"/>
              <w:marTop w:val="300"/>
              <w:marBottom w:val="150"/>
              <w:divBdr>
                <w:top w:val="single" w:sz="6" w:space="23" w:color="EEEEEE"/>
                <w:left w:val="none" w:sz="0" w:space="0" w:color="auto"/>
                <w:bottom w:val="none" w:sz="0" w:space="0" w:color="auto"/>
                <w:right w:val="none" w:sz="0" w:space="0" w:color="auto"/>
              </w:divBdr>
              <w:divsChild>
                <w:div w:id="1504205254">
                  <w:marLeft w:val="0"/>
                  <w:marRight w:val="0"/>
                  <w:marTop w:val="0"/>
                  <w:marBottom w:val="0"/>
                  <w:divBdr>
                    <w:top w:val="none" w:sz="0" w:space="0" w:color="auto"/>
                    <w:left w:val="none" w:sz="0" w:space="0" w:color="auto"/>
                    <w:bottom w:val="none" w:sz="0" w:space="0" w:color="auto"/>
                    <w:right w:val="none" w:sz="0" w:space="0" w:color="auto"/>
                  </w:divBdr>
                  <w:divsChild>
                    <w:div w:id="226578728">
                      <w:marLeft w:val="0"/>
                      <w:marRight w:val="0"/>
                      <w:marTop w:val="0"/>
                      <w:marBottom w:val="0"/>
                      <w:divBdr>
                        <w:top w:val="none" w:sz="0" w:space="0" w:color="auto"/>
                        <w:left w:val="none" w:sz="0" w:space="0" w:color="auto"/>
                        <w:bottom w:val="none" w:sz="0" w:space="0" w:color="auto"/>
                        <w:right w:val="none" w:sz="0" w:space="0" w:color="auto"/>
                      </w:divBdr>
                      <w:divsChild>
                        <w:div w:id="234240477">
                          <w:marLeft w:val="0"/>
                          <w:marRight w:val="0"/>
                          <w:marTop w:val="0"/>
                          <w:marBottom w:val="0"/>
                          <w:divBdr>
                            <w:top w:val="none" w:sz="0" w:space="0" w:color="auto"/>
                            <w:left w:val="none" w:sz="0" w:space="0" w:color="auto"/>
                            <w:bottom w:val="none" w:sz="0" w:space="0" w:color="auto"/>
                            <w:right w:val="none" w:sz="0" w:space="0" w:color="auto"/>
                          </w:divBdr>
                        </w:div>
                        <w:div w:id="1542405278">
                          <w:marLeft w:val="105"/>
                          <w:marRight w:val="0"/>
                          <w:marTop w:val="0"/>
                          <w:marBottom w:val="0"/>
                          <w:divBdr>
                            <w:top w:val="none" w:sz="0" w:space="0" w:color="auto"/>
                            <w:left w:val="none" w:sz="0" w:space="0" w:color="auto"/>
                            <w:bottom w:val="none" w:sz="0" w:space="0" w:color="auto"/>
                            <w:right w:val="none" w:sz="0" w:space="0" w:color="auto"/>
                          </w:divBdr>
                        </w:div>
                      </w:divsChild>
                    </w:div>
                    <w:div w:id="349769651">
                      <w:marLeft w:val="0"/>
                      <w:marRight w:val="0"/>
                      <w:marTop w:val="0"/>
                      <w:marBottom w:val="0"/>
                      <w:divBdr>
                        <w:top w:val="none" w:sz="0" w:space="0" w:color="auto"/>
                        <w:left w:val="none" w:sz="0" w:space="0" w:color="auto"/>
                        <w:bottom w:val="none" w:sz="0" w:space="0" w:color="auto"/>
                        <w:right w:val="none" w:sz="0" w:space="0" w:color="auto"/>
                      </w:divBdr>
                    </w:div>
                  </w:divsChild>
                </w:div>
                <w:div w:id="46732797">
                  <w:marLeft w:val="0"/>
                  <w:marRight w:val="0"/>
                  <w:marTop w:val="0"/>
                  <w:marBottom w:val="0"/>
                  <w:divBdr>
                    <w:top w:val="none" w:sz="0" w:space="0" w:color="auto"/>
                    <w:left w:val="none" w:sz="0" w:space="0" w:color="auto"/>
                    <w:bottom w:val="none" w:sz="0" w:space="0" w:color="auto"/>
                    <w:right w:val="none" w:sz="0" w:space="0" w:color="auto"/>
                  </w:divBdr>
                  <w:divsChild>
                    <w:div w:id="806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5790">
              <w:marLeft w:val="0"/>
              <w:marRight w:val="0"/>
              <w:marTop w:val="300"/>
              <w:marBottom w:val="150"/>
              <w:divBdr>
                <w:top w:val="single" w:sz="6" w:space="23" w:color="EEEEEE"/>
                <w:left w:val="none" w:sz="0" w:space="0" w:color="auto"/>
                <w:bottom w:val="none" w:sz="0" w:space="0" w:color="auto"/>
                <w:right w:val="none" w:sz="0" w:space="0" w:color="auto"/>
              </w:divBdr>
              <w:divsChild>
                <w:div w:id="1682664034">
                  <w:marLeft w:val="0"/>
                  <w:marRight w:val="0"/>
                  <w:marTop w:val="0"/>
                  <w:marBottom w:val="0"/>
                  <w:divBdr>
                    <w:top w:val="none" w:sz="0" w:space="0" w:color="auto"/>
                    <w:left w:val="none" w:sz="0" w:space="0" w:color="auto"/>
                    <w:bottom w:val="none" w:sz="0" w:space="0" w:color="auto"/>
                    <w:right w:val="none" w:sz="0" w:space="0" w:color="auto"/>
                  </w:divBdr>
                  <w:divsChild>
                    <w:div w:id="1415780752">
                      <w:marLeft w:val="0"/>
                      <w:marRight w:val="0"/>
                      <w:marTop w:val="0"/>
                      <w:marBottom w:val="0"/>
                      <w:divBdr>
                        <w:top w:val="none" w:sz="0" w:space="0" w:color="auto"/>
                        <w:left w:val="none" w:sz="0" w:space="0" w:color="auto"/>
                        <w:bottom w:val="none" w:sz="0" w:space="0" w:color="auto"/>
                        <w:right w:val="none" w:sz="0" w:space="0" w:color="auto"/>
                      </w:divBdr>
                      <w:divsChild>
                        <w:div w:id="708650306">
                          <w:marLeft w:val="0"/>
                          <w:marRight w:val="0"/>
                          <w:marTop w:val="0"/>
                          <w:marBottom w:val="0"/>
                          <w:divBdr>
                            <w:top w:val="none" w:sz="0" w:space="0" w:color="auto"/>
                            <w:left w:val="none" w:sz="0" w:space="0" w:color="auto"/>
                            <w:bottom w:val="none" w:sz="0" w:space="0" w:color="auto"/>
                            <w:right w:val="none" w:sz="0" w:space="0" w:color="auto"/>
                          </w:divBdr>
                        </w:div>
                        <w:div w:id="1780484853">
                          <w:marLeft w:val="105"/>
                          <w:marRight w:val="0"/>
                          <w:marTop w:val="0"/>
                          <w:marBottom w:val="0"/>
                          <w:divBdr>
                            <w:top w:val="none" w:sz="0" w:space="0" w:color="auto"/>
                            <w:left w:val="none" w:sz="0" w:space="0" w:color="auto"/>
                            <w:bottom w:val="none" w:sz="0" w:space="0" w:color="auto"/>
                            <w:right w:val="none" w:sz="0" w:space="0" w:color="auto"/>
                          </w:divBdr>
                        </w:div>
                      </w:divsChild>
                    </w:div>
                    <w:div w:id="817189996">
                      <w:marLeft w:val="0"/>
                      <w:marRight w:val="0"/>
                      <w:marTop w:val="0"/>
                      <w:marBottom w:val="0"/>
                      <w:divBdr>
                        <w:top w:val="none" w:sz="0" w:space="0" w:color="auto"/>
                        <w:left w:val="none" w:sz="0" w:space="0" w:color="auto"/>
                        <w:bottom w:val="none" w:sz="0" w:space="0" w:color="auto"/>
                        <w:right w:val="none" w:sz="0" w:space="0" w:color="auto"/>
                      </w:divBdr>
                    </w:div>
                  </w:divsChild>
                </w:div>
                <w:div w:id="2052728077">
                  <w:marLeft w:val="0"/>
                  <w:marRight w:val="0"/>
                  <w:marTop w:val="0"/>
                  <w:marBottom w:val="0"/>
                  <w:divBdr>
                    <w:top w:val="none" w:sz="0" w:space="0" w:color="auto"/>
                    <w:left w:val="none" w:sz="0" w:space="0" w:color="auto"/>
                    <w:bottom w:val="none" w:sz="0" w:space="0" w:color="auto"/>
                    <w:right w:val="none" w:sz="0" w:space="0" w:color="auto"/>
                  </w:divBdr>
                  <w:divsChild>
                    <w:div w:id="9130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0492">
              <w:marLeft w:val="0"/>
              <w:marRight w:val="0"/>
              <w:marTop w:val="300"/>
              <w:marBottom w:val="150"/>
              <w:divBdr>
                <w:top w:val="single" w:sz="6" w:space="23" w:color="EEEEEE"/>
                <w:left w:val="none" w:sz="0" w:space="0" w:color="auto"/>
                <w:bottom w:val="none" w:sz="0" w:space="0" w:color="auto"/>
                <w:right w:val="none" w:sz="0" w:space="0" w:color="auto"/>
              </w:divBdr>
              <w:divsChild>
                <w:div w:id="1717656047">
                  <w:marLeft w:val="0"/>
                  <w:marRight w:val="0"/>
                  <w:marTop w:val="0"/>
                  <w:marBottom w:val="0"/>
                  <w:divBdr>
                    <w:top w:val="none" w:sz="0" w:space="0" w:color="auto"/>
                    <w:left w:val="none" w:sz="0" w:space="0" w:color="auto"/>
                    <w:bottom w:val="none" w:sz="0" w:space="0" w:color="auto"/>
                    <w:right w:val="none" w:sz="0" w:space="0" w:color="auto"/>
                  </w:divBdr>
                  <w:divsChild>
                    <w:div w:id="1778133719">
                      <w:marLeft w:val="0"/>
                      <w:marRight w:val="0"/>
                      <w:marTop w:val="0"/>
                      <w:marBottom w:val="0"/>
                      <w:divBdr>
                        <w:top w:val="none" w:sz="0" w:space="0" w:color="auto"/>
                        <w:left w:val="none" w:sz="0" w:space="0" w:color="auto"/>
                        <w:bottom w:val="none" w:sz="0" w:space="0" w:color="auto"/>
                        <w:right w:val="none" w:sz="0" w:space="0" w:color="auto"/>
                      </w:divBdr>
                      <w:divsChild>
                        <w:div w:id="684286348">
                          <w:marLeft w:val="0"/>
                          <w:marRight w:val="0"/>
                          <w:marTop w:val="0"/>
                          <w:marBottom w:val="0"/>
                          <w:divBdr>
                            <w:top w:val="none" w:sz="0" w:space="0" w:color="auto"/>
                            <w:left w:val="none" w:sz="0" w:space="0" w:color="auto"/>
                            <w:bottom w:val="none" w:sz="0" w:space="0" w:color="auto"/>
                            <w:right w:val="none" w:sz="0" w:space="0" w:color="auto"/>
                          </w:divBdr>
                        </w:div>
                        <w:div w:id="1709139120">
                          <w:marLeft w:val="105"/>
                          <w:marRight w:val="0"/>
                          <w:marTop w:val="0"/>
                          <w:marBottom w:val="0"/>
                          <w:divBdr>
                            <w:top w:val="none" w:sz="0" w:space="0" w:color="auto"/>
                            <w:left w:val="none" w:sz="0" w:space="0" w:color="auto"/>
                            <w:bottom w:val="none" w:sz="0" w:space="0" w:color="auto"/>
                            <w:right w:val="none" w:sz="0" w:space="0" w:color="auto"/>
                          </w:divBdr>
                        </w:div>
                      </w:divsChild>
                    </w:div>
                    <w:div w:id="2096124456">
                      <w:marLeft w:val="0"/>
                      <w:marRight w:val="0"/>
                      <w:marTop w:val="0"/>
                      <w:marBottom w:val="0"/>
                      <w:divBdr>
                        <w:top w:val="none" w:sz="0" w:space="0" w:color="auto"/>
                        <w:left w:val="none" w:sz="0" w:space="0" w:color="auto"/>
                        <w:bottom w:val="none" w:sz="0" w:space="0" w:color="auto"/>
                        <w:right w:val="none" w:sz="0" w:space="0" w:color="auto"/>
                      </w:divBdr>
                    </w:div>
                  </w:divsChild>
                </w:div>
                <w:div w:id="1426414613">
                  <w:marLeft w:val="0"/>
                  <w:marRight w:val="0"/>
                  <w:marTop w:val="0"/>
                  <w:marBottom w:val="0"/>
                  <w:divBdr>
                    <w:top w:val="none" w:sz="0" w:space="0" w:color="auto"/>
                    <w:left w:val="none" w:sz="0" w:space="0" w:color="auto"/>
                    <w:bottom w:val="none" w:sz="0" w:space="0" w:color="auto"/>
                    <w:right w:val="none" w:sz="0" w:space="0" w:color="auto"/>
                  </w:divBdr>
                  <w:divsChild>
                    <w:div w:id="10944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3394">
              <w:marLeft w:val="0"/>
              <w:marRight w:val="0"/>
              <w:marTop w:val="300"/>
              <w:marBottom w:val="150"/>
              <w:divBdr>
                <w:top w:val="single" w:sz="6" w:space="23" w:color="EEEEEE"/>
                <w:left w:val="none" w:sz="0" w:space="0" w:color="auto"/>
                <w:bottom w:val="none" w:sz="0" w:space="0" w:color="auto"/>
                <w:right w:val="none" w:sz="0" w:space="0" w:color="auto"/>
              </w:divBdr>
              <w:divsChild>
                <w:div w:id="70542596">
                  <w:marLeft w:val="0"/>
                  <w:marRight w:val="0"/>
                  <w:marTop w:val="0"/>
                  <w:marBottom w:val="0"/>
                  <w:divBdr>
                    <w:top w:val="none" w:sz="0" w:space="0" w:color="auto"/>
                    <w:left w:val="none" w:sz="0" w:space="0" w:color="auto"/>
                    <w:bottom w:val="none" w:sz="0" w:space="0" w:color="auto"/>
                    <w:right w:val="none" w:sz="0" w:space="0" w:color="auto"/>
                  </w:divBdr>
                  <w:divsChild>
                    <w:div w:id="1981761027">
                      <w:marLeft w:val="0"/>
                      <w:marRight w:val="0"/>
                      <w:marTop w:val="0"/>
                      <w:marBottom w:val="0"/>
                      <w:divBdr>
                        <w:top w:val="none" w:sz="0" w:space="0" w:color="auto"/>
                        <w:left w:val="none" w:sz="0" w:space="0" w:color="auto"/>
                        <w:bottom w:val="none" w:sz="0" w:space="0" w:color="auto"/>
                        <w:right w:val="none" w:sz="0" w:space="0" w:color="auto"/>
                      </w:divBdr>
                      <w:divsChild>
                        <w:div w:id="190270615">
                          <w:marLeft w:val="0"/>
                          <w:marRight w:val="0"/>
                          <w:marTop w:val="0"/>
                          <w:marBottom w:val="0"/>
                          <w:divBdr>
                            <w:top w:val="none" w:sz="0" w:space="0" w:color="auto"/>
                            <w:left w:val="none" w:sz="0" w:space="0" w:color="auto"/>
                            <w:bottom w:val="none" w:sz="0" w:space="0" w:color="auto"/>
                            <w:right w:val="none" w:sz="0" w:space="0" w:color="auto"/>
                          </w:divBdr>
                        </w:div>
                        <w:div w:id="1587182247">
                          <w:marLeft w:val="105"/>
                          <w:marRight w:val="0"/>
                          <w:marTop w:val="0"/>
                          <w:marBottom w:val="0"/>
                          <w:divBdr>
                            <w:top w:val="none" w:sz="0" w:space="0" w:color="auto"/>
                            <w:left w:val="none" w:sz="0" w:space="0" w:color="auto"/>
                            <w:bottom w:val="none" w:sz="0" w:space="0" w:color="auto"/>
                            <w:right w:val="none" w:sz="0" w:space="0" w:color="auto"/>
                          </w:divBdr>
                        </w:div>
                      </w:divsChild>
                    </w:div>
                    <w:div w:id="1818767650">
                      <w:marLeft w:val="0"/>
                      <w:marRight w:val="0"/>
                      <w:marTop w:val="0"/>
                      <w:marBottom w:val="0"/>
                      <w:divBdr>
                        <w:top w:val="none" w:sz="0" w:space="0" w:color="auto"/>
                        <w:left w:val="none" w:sz="0" w:space="0" w:color="auto"/>
                        <w:bottom w:val="none" w:sz="0" w:space="0" w:color="auto"/>
                        <w:right w:val="none" w:sz="0" w:space="0" w:color="auto"/>
                      </w:divBdr>
                    </w:div>
                  </w:divsChild>
                </w:div>
                <w:div w:id="1549876258">
                  <w:marLeft w:val="0"/>
                  <w:marRight w:val="0"/>
                  <w:marTop w:val="0"/>
                  <w:marBottom w:val="0"/>
                  <w:divBdr>
                    <w:top w:val="none" w:sz="0" w:space="0" w:color="auto"/>
                    <w:left w:val="none" w:sz="0" w:space="0" w:color="auto"/>
                    <w:bottom w:val="none" w:sz="0" w:space="0" w:color="auto"/>
                    <w:right w:val="none" w:sz="0" w:space="0" w:color="auto"/>
                  </w:divBdr>
                  <w:divsChild>
                    <w:div w:id="16221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8945">
              <w:marLeft w:val="0"/>
              <w:marRight w:val="0"/>
              <w:marTop w:val="300"/>
              <w:marBottom w:val="150"/>
              <w:divBdr>
                <w:top w:val="single" w:sz="6" w:space="23" w:color="EEEEEE"/>
                <w:left w:val="none" w:sz="0" w:space="0" w:color="auto"/>
                <w:bottom w:val="none" w:sz="0" w:space="0" w:color="auto"/>
                <w:right w:val="none" w:sz="0" w:space="0" w:color="auto"/>
              </w:divBdr>
              <w:divsChild>
                <w:div w:id="2143382611">
                  <w:marLeft w:val="0"/>
                  <w:marRight w:val="0"/>
                  <w:marTop w:val="0"/>
                  <w:marBottom w:val="0"/>
                  <w:divBdr>
                    <w:top w:val="none" w:sz="0" w:space="0" w:color="auto"/>
                    <w:left w:val="none" w:sz="0" w:space="0" w:color="auto"/>
                    <w:bottom w:val="none" w:sz="0" w:space="0" w:color="auto"/>
                    <w:right w:val="none" w:sz="0" w:space="0" w:color="auto"/>
                  </w:divBdr>
                  <w:divsChild>
                    <w:div w:id="1922762573">
                      <w:marLeft w:val="0"/>
                      <w:marRight w:val="0"/>
                      <w:marTop w:val="0"/>
                      <w:marBottom w:val="0"/>
                      <w:divBdr>
                        <w:top w:val="none" w:sz="0" w:space="0" w:color="auto"/>
                        <w:left w:val="none" w:sz="0" w:space="0" w:color="auto"/>
                        <w:bottom w:val="none" w:sz="0" w:space="0" w:color="auto"/>
                        <w:right w:val="none" w:sz="0" w:space="0" w:color="auto"/>
                      </w:divBdr>
                      <w:divsChild>
                        <w:div w:id="2048136510">
                          <w:marLeft w:val="0"/>
                          <w:marRight w:val="0"/>
                          <w:marTop w:val="0"/>
                          <w:marBottom w:val="0"/>
                          <w:divBdr>
                            <w:top w:val="none" w:sz="0" w:space="0" w:color="auto"/>
                            <w:left w:val="none" w:sz="0" w:space="0" w:color="auto"/>
                            <w:bottom w:val="none" w:sz="0" w:space="0" w:color="auto"/>
                            <w:right w:val="none" w:sz="0" w:space="0" w:color="auto"/>
                          </w:divBdr>
                        </w:div>
                        <w:div w:id="1954362845">
                          <w:marLeft w:val="105"/>
                          <w:marRight w:val="0"/>
                          <w:marTop w:val="0"/>
                          <w:marBottom w:val="0"/>
                          <w:divBdr>
                            <w:top w:val="none" w:sz="0" w:space="0" w:color="auto"/>
                            <w:left w:val="none" w:sz="0" w:space="0" w:color="auto"/>
                            <w:bottom w:val="none" w:sz="0" w:space="0" w:color="auto"/>
                            <w:right w:val="none" w:sz="0" w:space="0" w:color="auto"/>
                          </w:divBdr>
                        </w:div>
                      </w:divsChild>
                    </w:div>
                    <w:div w:id="239953206">
                      <w:marLeft w:val="0"/>
                      <w:marRight w:val="0"/>
                      <w:marTop w:val="0"/>
                      <w:marBottom w:val="0"/>
                      <w:divBdr>
                        <w:top w:val="none" w:sz="0" w:space="0" w:color="auto"/>
                        <w:left w:val="none" w:sz="0" w:space="0" w:color="auto"/>
                        <w:bottom w:val="none" w:sz="0" w:space="0" w:color="auto"/>
                        <w:right w:val="none" w:sz="0" w:space="0" w:color="auto"/>
                      </w:divBdr>
                    </w:div>
                  </w:divsChild>
                </w:div>
                <w:div w:id="1011301132">
                  <w:marLeft w:val="0"/>
                  <w:marRight w:val="0"/>
                  <w:marTop w:val="0"/>
                  <w:marBottom w:val="0"/>
                  <w:divBdr>
                    <w:top w:val="none" w:sz="0" w:space="0" w:color="auto"/>
                    <w:left w:val="none" w:sz="0" w:space="0" w:color="auto"/>
                    <w:bottom w:val="none" w:sz="0" w:space="0" w:color="auto"/>
                    <w:right w:val="none" w:sz="0" w:space="0" w:color="auto"/>
                  </w:divBdr>
                  <w:divsChild>
                    <w:div w:id="9491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19803">
              <w:marLeft w:val="0"/>
              <w:marRight w:val="0"/>
              <w:marTop w:val="300"/>
              <w:marBottom w:val="150"/>
              <w:divBdr>
                <w:top w:val="single" w:sz="6" w:space="23" w:color="EEEEEE"/>
                <w:left w:val="none" w:sz="0" w:space="0" w:color="auto"/>
                <w:bottom w:val="none" w:sz="0" w:space="0" w:color="auto"/>
                <w:right w:val="none" w:sz="0" w:space="0" w:color="auto"/>
              </w:divBdr>
              <w:divsChild>
                <w:div w:id="2054424095">
                  <w:marLeft w:val="0"/>
                  <w:marRight w:val="0"/>
                  <w:marTop w:val="0"/>
                  <w:marBottom w:val="0"/>
                  <w:divBdr>
                    <w:top w:val="none" w:sz="0" w:space="0" w:color="auto"/>
                    <w:left w:val="none" w:sz="0" w:space="0" w:color="auto"/>
                    <w:bottom w:val="none" w:sz="0" w:space="0" w:color="auto"/>
                    <w:right w:val="none" w:sz="0" w:space="0" w:color="auto"/>
                  </w:divBdr>
                  <w:divsChild>
                    <w:div w:id="58983858">
                      <w:marLeft w:val="0"/>
                      <w:marRight w:val="0"/>
                      <w:marTop w:val="0"/>
                      <w:marBottom w:val="0"/>
                      <w:divBdr>
                        <w:top w:val="none" w:sz="0" w:space="0" w:color="auto"/>
                        <w:left w:val="none" w:sz="0" w:space="0" w:color="auto"/>
                        <w:bottom w:val="none" w:sz="0" w:space="0" w:color="auto"/>
                        <w:right w:val="none" w:sz="0" w:space="0" w:color="auto"/>
                      </w:divBdr>
                      <w:divsChild>
                        <w:div w:id="1153644821">
                          <w:marLeft w:val="0"/>
                          <w:marRight w:val="0"/>
                          <w:marTop w:val="0"/>
                          <w:marBottom w:val="0"/>
                          <w:divBdr>
                            <w:top w:val="none" w:sz="0" w:space="0" w:color="auto"/>
                            <w:left w:val="none" w:sz="0" w:space="0" w:color="auto"/>
                            <w:bottom w:val="none" w:sz="0" w:space="0" w:color="auto"/>
                            <w:right w:val="none" w:sz="0" w:space="0" w:color="auto"/>
                          </w:divBdr>
                        </w:div>
                        <w:div w:id="2084177784">
                          <w:marLeft w:val="105"/>
                          <w:marRight w:val="0"/>
                          <w:marTop w:val="0"/>
                          <w:marBottom w:val="0"/>
                          <w:divBdr>
                            <w:top w:val="none" w:sz="0" w:space="0" w:color="auto"/>
                            <w:left w:val="none" w:sz="0" w:space="0" w:color="auto"/>
                            <w:bottom w:val="none" w:sz="0" w:space="0" w:color="auto"/>
                            <w:right w:val="none" w:sz="0" w:space="0" w:color="auto"/>
                          </w:divBdr>
                        </w:div>
                      </w:divsChild>
                    </w:div>
                    <w:div w:id="214320229">
                      <w:marLeft w:val="0"/>
                      <w:marRight w:val="0"/>
                      <w:marTop w:val="0"/>
                      <w:marBottom w:val="0"/>
                      <w:divBdr>
                        <w:top w:val="none" w:sz="0" w:space="0" w:color="auto"/>
                        <w:left w:val="none" w:sz="0" w:space="0" w:color="auto"/>
                        <w:bottom w:val="none" w:sz="0" w:space="0" w:color="auto"/>
                        <w:right w:val="none" w:sz="0" w:space="0" w:color="auto"/>
                      </w:divBdr>
                    </w:div>
                  </w:divsChild>
                </w:div>
                <w:div w:id="1827477504">
                  <w:marLeft w:val="0"/>
                  <w:marRight w:val="0"/>
                  <w:marTop w:val="0"/>
                  <w:marBottom w:val="0"/>
                  <w:divBdr>
                    <w:top w:val="none" w:sz="0" w:space="0" w:color="auto"/>
                    <w:left w:val="none" w:sz="0" w:space="0" w:color="auto"/>
                    <w:bottom w:val="none" w:sz="0" w:space="0" w:color="auto"/>
                    <w:right w:val="none" w:sz="0" w:space="0" w:color="auto"/>
                  </w:divBdr>
                  <w:divsChild>
                    <w:div w:id="10615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07996">
              <w:marLeft w:val="0"/>
              <w:marRight w:val="0"/>
              <w:marTop w:val="300"/>
              <w:marBottom w:val="150"/>
              <w:divBdr>
                <w:top w:val="single" w:sz="6" w:space="23" w:color="EEEEEE"/>
                <w:left w:val="none" w:sz="0" w:space="0" w:color="auto"/>
                <w:bottom w:val="none" w:sz="0" w:space="0" w:color="auto"/>
                <w:right w:val="none" w:sz="0" w:space="0" w:color="auto"/>
              </w:divBdr>
              <w:divsChild>
                <w:div w:id="1677920115">
                  <w:marLeft w:val="0"/>
                  <w:marRight w:val="0"/>
                  <w:marTop w:val="0"/>
                  <w:marBottom w:val="0"/>
                  <w:divBdr>
                    <w:top w:val="none" w:sz="0" w:space="0" w:color="auto"/>
                    <w:left w:val="none" w:sz="0" w:space="0" w:color="auto"/>
                    <w:bottom w:val="none" w:sz="0" w:space="0" w:color="auto"/>
                    <w:right w:val="none" w:sz="0" w:space="0" w:color="auto"/>
                  </w:divBdr>
                  <w:divsChild>
                    <w:div w:id="1667904950">
                      <w:marLeft w:val="0"/>
                      <w:marRight w:val="0"/>
                      <w:marTop w:val="0"/>
                      <w:marBottom w:val="0"/>
                      <w:divBdr>
                        <w:top w:val="none" w:sz="0" w:space="0" w:color="auto"/>
                        <w:left w:val="none" w:sz="0" w:space="0" w:color="auto"/>
                        <w:bottom w:val="none" w:sz="0" w:space="0" w:color="auto"/>
                        <w:right w:val="none" w:sz="0" w:space="0" w:color="auto"/>
                      </w:divBdr>
                      <w:divsChild>
                        <w:div w:id="713236161">
                          <w:marLeft w:val="0"/>
                          <w:marRight w:val="0"/>
                          <w:marTop w:val="0"/>
                          <w:marBottom w:val="0"/>
                          <w:divBdr>
                            <w:top w:val="none" w:sz="0" w:space="0" w:color="auto"/>
                            <w:left w:val="none" w:sz="0" w:space="0" w:color="auto"/>
                            <w:bottom w:val="none" w:sz="0" w:space="0" w:color="auto"/>
                            <w:right w:val="none" w:sz="0" w:space="0" w:color="auto"/>
                          </w:divBdr>
                        </w:div>
                        <w:div w:id="1528106685">
                          <w:marLeft w:val="105"/>
                          <w:marRight w:val="0"/>
                          <w:marTop w:val="0"/>
                          <w:marBottom w:val="0"/>
                          <w:divBdr>
                            <w:top w:val="none" w:sz="0" w:space="0" w:color="auto"/>
                            <w:left w:val="none" w:sz="0" w:space="0" w:color="auto"/>
                            <w:bottom w:val="none" w:sz="0" w:space="0" w:color="auto"/>
                            <w:right w:val="none" w:sz="0" w:space="0" w:color="auto"/>
                          </w:divBdr>
                        </w:div>
                      </w:divsChild>
                    </w:div>
                    <w:div w:id="387187498">
                      <w:marLeft w:val="0"/>
                      <w:marRight w:val="0"/>
                      <w:marTop w:val="0"/>
                      <w:marBottom w:val="0"/>
                      <w:divBdr>
                        <w:top w:val="none" w:sz="0" w:space="0" w:color="auto"/>
                        <w:left w:val="none" w:sz="0" w:space="0" w:color="auto"/>
                        <w:bottom w:val="none" w:sz="0" w:space="0" w:color="auto"/>
                        <w:right w:val="none" w:sz="0" w:space="0" w:color="auto"/>
                      </w:divBdr>
                    </w:div>
                  </w:divsChild>
                </w:div>
                <w:div w:id="1080324433">
                  <w:marLeft w:val="0"/>
                  <w:marRight w:val="0"/>
                  <w:marTop w:val="0"/>
                  <w:marBottom w:val="0"/>
                  <w:divBdr>
                    <w:top w:val="none" w:sz="0" w:space="0" w:color="auto"/>
                    <w:left w:val="none" w:sz="0" w:space="0" w:color="auto"/>
                    <w:bottom w:val="none" w:sz="0" w:space="0" w:color="auto"/>
                    <w:right w:val="none" w:sz="0" w:space="0" w:color="auto"/>
                  </w:divBdr>
                  <w:divsChild>
                    <w:div w:id="6602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927">
              <w:marLeft w:val="0"/>
              <w:marRight w:val="0"/>
              <w:marTop w:val="300"/>
              <w:marBottom w:val="150"/>
              <w:divBdr>
                <w:top w:val="single" w:sz="6" w:space="23" w:color="EEEEEE"/>
                <w:left w:val="none" w:sz="0" w:space="0" w:color="auto"/>
                <w:bottom w:val="none" w:sz="0" w:space="0" w:color="auto"/>
                <w:right w:val="none" w:sz="0" w:space="0" w:color="auto"/>
              </w:divBdr>
              <w:divsChild>
                <w:div w:id="70201038">
                  <w:marLeft w:val="0"/>
                  <w:marRight w:val="0"/>
                  <w:marTop w:val="0"/>
                  <w:marBottom w:val="0"/>
                  <w:divBdr>
                    <w:top w:val="none" w:sz="0" w:space="0" w:color="auto"/>
                    <w:left w:val="none" w:sz="0" w:space="0" w:color="auto"/>
                    <w:bottom w:val="none" w:sz="0" w:space="0" w:color="auto"/>
                    <w:right w:val="none" w:sz="0" w:space="0" w:color="auto"/>
                  </w:divBdr>
                  <w:divsChild>
                    <w:div w:id="1479491067">
                      <w:marLeft w:val="0"/>
                      <w:marRight w:val="0"/>
                      <w:marTop w:val="0"/>
                      <w:marBottom w:val="0"/>
                      <w:divBdr>
                        <w:top w:val="none" w:sz="0" w:space="0" w:color="auto"/>
                        <w:left w:val="none" w:sz="0" w:space="0" w:color="auto"/>
                        <w:bottom w:val="none" w:sz="0" w:space="0" w:color="auto"/>
                        <w:right w:val="none" w:sz="0" w:space="0" w:color="auto"/>
                      </w:divBdr>
                      <w:divsChild>
                        <w:div w:id="459495482">
                          <w:marLeft w:val="0"/>
                          <w:marRight w:val="0"/>
                          <w:marTop w:val="0"/>
                          <w:marBottom w:val="0"/>
                          <w:divBdr>
                            <w:top w:val="none" w:sz="0" w:space="0" w:color="auto"/>
                            <w:left w:val="none" w:sz="0" w:space="0" w:color="auto"/>
                            <w:bottom w:val="none" w:sz="0" w:space="0" w:color="auto"/>
                            <w:right w:val="none" w:sz="0" w:space="0" w:color="auto"/>
                          </w:divBdr>
                        </w:div>
                        <w:div w:id="953637573">
                          <w:marLeft w:val="105"/>
                          <w:marRight w:val="0"/>
                          <w:marTop w:val="0"/>
                          <w:marBottom w:val="0"/>
                          <w:divBdr>
                            <w:top w:val="none" w:sz="0" w:space="0" w:color="auto"/>
                            <w:left w:val="none" w:sz="0" w:space="0" w:color="auto"/>
                            <w:bottom w:val="none" w:sz="0" w:space="0" w:color="auto"/>
                            <w:right w:val="none" w:sz="0" w:space="0" w:color="auto"/>
                          </w:divBdr>
                        </w:div>
                      </w:divsChild>
                    </w:div>
                    <w:div w:id="1879858583">
                      <w:marLeft w:val="0"/>
                      <w:marRight w:val="0"/>
                      <w:marTop w:val="0"/>
                      <w:marBottom w:val="0"/>
                      <w:divBdr>
                        <w:top w:val="none" w:sz="0" w:space="0" w:color="auto"/>
                        <w:left w:val="none" w:sz="0" w:space="0" w:color="auto"/>
                        <w:bottom w:val="none" w:sz="0" w:space="0" w:color="auto"/>
                        <w:right w:val="none" w:sz="0" w:space="0" w:color="auto"/>
                      </w:divBdr>
                    </w:div>
                  </w:divsChild>
                </w:div>
                <w:div w:id="112672997">
                  <w:marLeft w:val="0"/>
                  <w:marRight w:val="0"/>
                  <w:marTop w:val="0"/>
                  <w:marBottom w:val="0"/>
                  <w:divBdr>
                    <w:top w:val="none" w:sz="0" w:space="0" w:color="auto"/>
                    <w:left w:val="none" w:sz="0" w:space="0" w:color="auto"/>
                    <w:bottom w:val="none" w:sz="0" w:space="0" w:color="auto"/>
                    <w:right w:val="none" w:sz="0" w:space="0" w:color="auto"/>
                  </w:divBdr>
                  <w:divsChild>
                    <w:div w:id="15588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573">
              <w:marLeft w:val="0"/>
              <w:marRight w:val="0"/>
              <w:marTop w:val="300"/>
              <w:marBottom w:val="150"/>
              <w:divBdr>
                <w:top w:val="single" w:sz="6" w:space="23" w:color="EEEEEE"/>
                <w:left w:val="none" w:sz="0" w:space="0" w:color="auto"/>
                <w:bottom w:val="none" w:sz="0" w:space="0" w:color="auto"/>
                <w:right w:val="none" w:sz="0" w:space="0" w:color="auto"/>
              </w:divBdr>
              <w:divsChild>
                <w:div w:id="1390303132">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0"/>
                      <w:divBdr>
                        <w:top w:val="none" w:sz="0" w:space="0" w:color="auto"/>
                        <w:left w:val="none" w:sz="0" w:space="0" w:color="auto"/>
                        <w:bottom w:val="none" w:sz="0" w:space="0" w:color="auto"/>
                        <w:right w:val="none" w:sz="0" w:space="0" w:color="auto"/>
                      </w:divBdr>
                      <w:divsChild>
                        <w:div w:id="108397732">
                          <w:marLeft w:val="0"/>
                          <w:marRight w:val="0"/>
                          <w:marTop w:val="0"/>
                          <w:marBottom w:val="0"/>
                          <w:divBdr>
                            <w:top w:val="none" w:sz="0" w:space="0" w:color="auto"/>
                            <w:left w:val="none" w:sz="0" w:space="0" w:color="auto"/>
                            <w:bottom w:val="none" w:sz="0" w:space="0" w:color="auto"/>
                            <w:right w:val="none" w:sz="0" w:space="0" w:color="auto"/>
                          </w:divBdr>
                        </w:div>
                        <w:div w:id="452747151">
                          <w:marLeft w:val="105"/>
                          <w:marRight w:val="0"/>
                          <w:marTop w:val="0"/>
                          <w:marBottom w:val="0"/>
                          <w:divBdr>
                            <w:top w:val="none" w:sz="0" w:space="0" w:color="auto"/>
                            <w:left w:val="none" w:sz="0" w:space="0" w:color="auto"/>
                            <w:bottom w:val="none" w:sz="0" w:space="0" w:color="auto"/>
                            <w:right w:val="none" w:sz="0" w:space="0" w:color="auto"/>
                          </w:divBdr>
                        </w:div>
                      </w:divsChild>
                    </w:div>
                    <w:div w:id="2091269530">
                      <w:marLeft w:val="0"/>
                      <w:marRight w:val="0"/>
                      <w:marTop w:val="0"/>
                      <w:marBottom w:val="0"/>
                      <w:divBdr>
                        <w:top w:val="none" w:sz="0" w:space="0" w:color="auto"/>
                        <w:left w:val="none" w:sz="0" w:space="0" w:color="auto"/>
                        <w:bottom w:val="none" w:sz="0" w:space="0" w:color="auto"/>
                        <w:right w:val="none" w:sz="0" w:space="0" w:color="auto"/>
                      </w:divBdr>
                    </w:div>
                  </w:divsChild>
                </w:div>
                <w:div w:id="445857607">
                  <w:marLeft w:val="0"/>
                  <w:marRight w:val="0"/>
                  <w:marTop w:val="0"/>
                  <w:marBottom w:val="0"/>
                  <w:divBdr>
                    <w:top w:val="none" w:sz="0" w:space="0" w:color="auto"/>
                    <w:left w:val="none" w:sz="0" w:space="0" w:color="auto"/>
                    <w:bottom w:val="none" w:sz="0" w:space="0" w:color="auto"/>
                    <w:right w:val="none" w:sz="0" w:space="0" w:color="auto"/>
                  </w:divBdr>
                  <w:divsChild>
                    <w:div w:id="7217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942">
              <w:marLeft w:val="0"/>
              <w:marRight w:val="0"/>
              <w:marTop w:val="300"/>
              <w:marBottom w:val="150"/>
              <w:divBdr>
                <w:top w:val="single" w:sz="6" w:space="23" w:color="EEEEEE"/>
                <w:left w:val="none" w:sz="0" w:space="0" w:color="auto"/>
                <w:bottom w:val="none" w:sz="0" w:space="0" w:color="auto"/>
                <w:right w:val="none" w:sz="0" w:space="0" w:color="auto"/>
              </w:divBdr>
              <w:divsChild>
                <w:div w:id="595943692">
                  <w:marLeft w:val="0"/>
                  <w:marRight w:val="0"/>
                  <w:marTop w:val="0"/>
                  <w:marBottom w:val="0"/>
                  <w:divBdr>
                    <w:top w:val="none" w:sz="0" w:space="0" w:color="auto"/>
                    <w:left w:val="none" w:sz="0" w:space="0" w:color="auto"/>
                    <w:bottom w:val="none" w:sz="0" w:space="0" w:color="auto"/>
                    <w:right w:val="none" w:sz="0" w:space="0" w:color="auto"/>
                  </w:divBdr>
                  <w:divsChild>
                    <w:div w:id="1505969590">
                      <w:marLeft w:val="0"/>
                      <w:marRight w:val="0"/>
                      <w:marTop w:val="0"/>
                      <w:marBottom w:val="0"/>
                      <w:divBdr>
                        <w:top w:val="none" w:sz="0" w:space="0" w:color="auto"/>
                        <w:left w:val="none" w:sz="0" w:space="0" w:color="auto"/>
                        <w:bottom w:val="none" w:sz="0" w:space="0" w:color="auto"/>
                        <w:right w:val="none" w:sz="0" w:space="0" w:color="auto"/>
                      </w:divBdr>
                      <w:divsChild>
                        <w:div w:id="431584069">
                          <w:marLeft w:val="0"/>
                          <w:marRight w:val="0"/>
                          <w:marTop w:val="0"/>
                          <w:marBottom w:val="0"/>
                          <w:divBdr>
                            <w:top w:val="none" w:sz="0" w:space="0" w:color="auto"/>
                            <w:left w:val="none" w:sz="0" w:space="0" w:color="auto"/>
                            <w:bottom w:val="none" w:sz="0" w:space="0" w:color="auto"/>
                            <w:right w:val="none" w:sz="0" w:space="0" w:color="auto"/>
                          </w:divBdr>
                        </w:div>
                        <w:div w:id="986282392">
                          <w:marLeft w:val="105"/>
                          <w:marRight w:val="0"/>
                          <w:marTop w:val="0"/>
                          <w:marBottom w:val="0"/>
                          <w:divBdr>
                            <w:top w:val="none" w:sz="0" w:space="0" w:color="auto"/>
                            <w:left w:val="none" w:sz="0" w:space="0" w:color="auto"/>
                            <w:bottom w:val="none" w:sz="0" w:space="0" w:color="auto"/>
                            <w:right w:val="none" w:sz="0" w:space="0" w:color="auto"/>
                          </w:divBdr>
                        </w:div>
                      </w:divsChild>
                    </w:div>
                    <w:div w:id="1758863486">
                      <w:marLeft w:val="0"/>
                      <w:marRight w:val="0"/>
                      <w:marTop w:val="0"/>
                      <w:marBottom w:val="0"/>
                      <w:divBdr>
                        <w:top w:val="none" w:sz="0" w:space="0" w:color="auto"/>
                        <w:left w:val="none" w:sz="0" w:space="0" w:color="auto"/>
                        <w:bottom w:val="none" w:sz="0" w:space="0" w:color="auto"/>
                        <w:right w:val="none" w:sz="0" w:space="0" w:color="auto"/>
                      </w:divBdr>
                    </w:div>
                  </w:divsChild>
                </w:div>
                <w:div w:id="1156340594">
                  <w:marLeft w:val="0"/>
                  <w:marRight w:val="0"/>
                  <w:marTop w:val="0"/>
                  <w:marBottom w:val="0"/>
                  <w:divBdr>
                    <w:top w:val="none" w:sz="0" w:space="0" w:color="auto"/>
                    <w:left w:val="none" w:sz="0" w:space="0" w:color="auto"/>
                    <w:bottom w:val="none" w:sz="0" w:space="0" w:color="auto"/>
                    <w:right w:val="none" w:sz="0" w:space="0" w:color="auto"/>
                  </w:divBdr>
                  <w:divsChild>
                    <w:div w:id="1036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881">
              <w:marLeft w:val="0"/>
              <w:marRight w:val="0"/>
              <w:marTop w:val="300"/>
              <w:marBottom w:val="150"/>
              <w:divBdr>
                <w:top w:val="single" w:sz="6" w:space="23" w:color="EEEEEE"/>
                <w:left w:val="none" w:sz="0" w:space="0" w:color="auto"/>
                <w:bottom w:val="none" w:sz="0" w:space="0" w:color="auto"/>
                <w:right w:val="none" w:sz="0" w:space="0" w:color="auto"/>
              </w:divBdr>
              <w:divsChild>
                <w:div w:id="1813788434">
                  <w:marLeft w:val="0"/>
                  <w:marRight w:val="0"/>
                  <w:marTop w:val="0"/>
                  <w:marBottom w:val="0"/>
                  <w:divBdr>
                    <w:top w:val="none" w:sz="0" w:space="0" w:color="auto"/>
                    <w:left w:val="none" w:sz="0" w:space="0" w:color="auto"/>
                    <w:bottom w:val="none" w:sz="0" w:space="0" w:color="auto"/>
                    <w:right w:val="none" w:sz="0" w:space="0" w:color="auto"/>
                  </w:divBdr>
                  <w:divsChild>
                    <w:div w:id="1484008725">
                      <w:marLeft w:val="0"/>
                      <w:marRight w:val="0"/>
                      <w:marTop w:val="0"/>
                      <w:marBottom w:val="0"/>
                      <w:divBdr>
                        <w:top w:val="none" w:sz="0" w:space="0" w:color="auto"/>
                        <w:left w:val="none" w:sz="0" w:space="0" w:color="auto"/>
                        <w:bottom w:val="none" w:sz="0" w:space="0" w:color="auto"/>
                        <w:right w:val="none" w:sz="0" w:space="0" w:color="auto"/>
                      </w:divBdr>
                      <w:divsChild>
                        <w:div w:id="289552483">
                          <w:marLeft w:val="0"/>
                          <w:marRight w:val="0"/>
                          <w:marTop w:val="0"/>
                          <w:marBottom w:val="0"/>
                          <w:divBdr>
                            <w:top w:val="none" w:sz="0" w:space="0" w:color="auto"/>
                            <w:left w:val="none" w:sz="0" w:space="0" w:color="auto"/>
                            <w:bottom w:val="none" w:sz="0" w:space="0" w:color="auto"/>
                            <w:right w:val="none" w:sz="0" w:space="0" w:color="auto"/>
                          </w:divBdr>
                        </w:div>
                        <w:div w:id="1417095907">
                          <w:marLeft w:val="105"/>
                          <w:marRight w:val="0"/>
                          <w:marTop w:val="0"/>
                          <w:marBottom w:val="0"/>
                          <w:divBdr>
                            <w:top w:val="none" w:sz="0" w:space="0" w:color="auto"/>
                            <w:left w:val="none" w:sz="0" w:space="0" w:color="auto"/>
                            <w:bottom w:val="none" w:sz="0" w:space="0" w:color="auto"/>
                            <w:right w:val="none" w:sz="0" w:space="0" w:color="auto"/>
                          </w:divBdr>
                        </w:div>
                      </w:divsChild>
                    </w:div>
                    <w:div w:id="210385363">
                      <w:marLeft w:val="0"/>
                      <w:marRight w:val="0"/>
                      <w:marTop w:val="0"/>
                      <w:marBottom w:val="0"/>
                      <w:divBdr>
                        <w:top w:val="none" w:sz="0" w:space="0" w:color="auto"/>
                        <w:left w:val="none" w:sz="0" w:space="0" w:color="auto"/>
                        <w:bottom w:val="none" w:sz="0" w:space="0" w:color="auto"/>
                        <w:right w:val="none" w:sz="0" w:space="0" w:color="auto"/>
                      </w:divBdr>
                    </w:div>
                  </w:divsChild>
                </w:div>
                <w:div w:id="2067532025">
                  <w:marLeft w:val="0"/>
                  <w:marRight w:val="0"/>
                  <w:marTop w:val="0"/>
                  <w:marBottom w:val="0"/>
                  <w:divBdr>
                    <w:top w:val="none" w:sz="0" w:space="0" w:color="auto"/>
                    <w:left w:val="none" w:sz="0" w:space="0" w:color="auto"/>
                    <w:bottom w:val="none" w:sz="0" w:space="0" w:color="auto"/>
                    <w:right w:val="none" w:sz="0" w:space="0" w:color="auto"/>
                  </w:divBdr>
                  <w:divsChild>
                    <w:div w:id="3942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455">
              <w:marLeft w:val="0"/>
              <w:marRight w:val="0"/>
              <w:marTop w:val="300"/>
              <w:marBottom w:val="150"/>
              <w:divBdr>
                <w:top w:val="single" w:sz="6" w:space="23" w:color="EEEEEE"/>
                <w:left w:val="none" w:sz="0" w:space="0" w:color="auto"/>
                <w:bottom w:val="none" w:sz="0" w:space="0" w:color="auto"/>
                <w:right w:val="none" w:sz="0" w:space="0" w:color="auto"/>
              </w:divBdr>
              <w:divsChild>
                <w:div w:id="448471965">
                  <w:marLeft w:val="0"/>
                  <w:marRight w:val="0"/>
                  <w:marTop w:val="0"/>
                  <w:marBottom w:val="0"/>
                  <w:divBdr>
                    <w:top w:val="none" w:sz="0" w:space="0" w:color="auto"/>
                    <w:left w:val="none" w:sz="0" w:space="0" w:color="auto"/>
                    <w:bottom w:val="none" w:sz="0" w:space="0" w:color="auto"/>
                    <w:right w:val="none" w:sz="0" w:space="0" w:color="auto"/>
                  </w:divBdr>
                  <w:divsChild>
                    <w:div w:id="414791283">
                      <w:marLeft w:val="0"/>
                      <w:marRight w:val="0"/>
                      <w:marTop w:val="0"/>
                      <w:marBottom w:val="0"/>
                      <w:divBdr>
                        <w:top w:val="none" w:sz="0" w:space="0" w:color="auto"/>
                        <w:left w:val="none" w:sz="0" w:space="0" w:color="auto"/>
                        <w:bottom w:val="none" w:sz="0" w:space="0" w:color="auto"/>
                        <w:right w:val="none" w:sz="0" w:space="0" w:color="auto"/>
                      </w:divBdr>
                      <w:divsChild>
                        <w:div w:id="402223628">
                          <w:marLeft w:val="0"/>
                          <w:marRight w:val="0"/>
                          <w:marTop w:val="0"/>
                          <w:marBottom w:val="0"/>
                          <w:divBdr>
                            <w:top w:val="none" w:sz="0" w:space="0" w:color="auto"/>
                            <w:left w:val="none" w:sz="0" w:space="0" w:color="auto"/>
                            <w:bottom w:val="none" w:sz="0" w:space="0" w:color="auto"/>
                            <w:right w:val="none" w:sz="0" w:space="0" w:color="auto"/>
                          </w:divBdr>
                        </w:div>
                        <w:div w:id="1346178166">
                          <w:marLeft w:val="105"/>
                          <w:marRight w:val="0"/>
                          <w:marTop w:val="0"/>
                          <w:marBottom w:val="0"/>
                          <w:divBdr>
                            <w:top w:val="none" w:sz="0" w:space="0" w:color="auto"/>
                            <w:left w:val="none" w:sz="0" w:space="0" w:color="auto"/>
                            <w:bottom w:val="none" w:sz="0" w:space="0" w:color="auto"/>
                            <w:right w:val="none" w:sz="0" w:space="0" w:color="auto"/>
                          </w:divBdr>
                        </w:div>
                      </w:divsChild>
                    </w:div>
                    <w:div w:id="2121996967">
                      <w:marLeft w:val="0"/>
                      <w:marRight w:val="0"/>
                      <w:marTop w:val="0"/>
                      <w:marBottom w:val="0"/>
                      <w:divBdr>
                        <w:top w:val="none" w:sz="0" w:space="0" w:color="auto"/>
                        <w:left w:val="none" w:sz="0" w:space="0" w:color="auto"/>
                        <w:bottom w:val="none" w:sz="0" w:space="0" w:color="auto"/>
                        <w:right w:val="none" w:sz="0" w:space="0" w:color="auto"/>
                      </w:divBdr>
                    </w:div>
                  </w:divsChild>
                </w:div>
                <w:div w:id="1535314520">
                  <w:marLeft w:val="0"/>
                  <w:marRight w:val="0"/>
                  <w:marTop w:val="0"/>
                  <w:marBottom w:val="0"/>
                  <w:divBdr>
                    <w:top w:val="none" w:sz="0" w:space="0" w:color="auto"/>
                    <w:left w:val="none" w:sz="0" w:space="0" w:color="auto"/>
                    <w:bottom w:val="none" w:sz="0" w:space="0" w:color="auto"/>
                    <w:right w:val="none" w:sz="0" w:space="0" w:color="auto"/>
                  </w:divBdr>
                  <w:divsChild>
                    <w:div w:id="16253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427">
              <w:marLeft w:val="0"/>
              <w:marRight w:val="0"/>
              <w:marTop w:val="300"/>
              <w:marBottom w:val="150"/>
              <w:divBdr>
                <w:top w:val="single" w:sz="6" w:space="23" w:color="EEEEEE"/>
                <w:left w:val="none" w:sz="0" w:space="0" w:color="auto"/>
                <w:bottom w:val="none" w:sz="0" w:space="0" w:color="auto"/>
                <w:right w:val="none" w:sz="0" w:space="0" w:color="auto"/>
              </w:divBdr>
              <w:divsChild>
                <w:div w:id="1457680002">
                  <w:marLeft w:val="0"/>
                  <w:marRight w:val="0"/>
                  <w:marTop w:val="0"/>
                  <w:marBottom w:val="0"/>
                  <w:divBdr>
                    <w:top w:val="none" w:sz="0" w:space="0" w:color="auto"/>
                    <w:left w:val="none" w:sz="0" w:space="0" w:color="auto"/>
                    <w:bottom w:val="none" w:sz="0" w:space="0" w:color="auto"/>
                    <w:right w:val="none" w:sz="0" w:space="0" w:color="auto"/>
                  </w:divBdr>
                  <w:divsChild>
                    <w:div w:id="554240823">
                      <w:marLeft w:val="0"/>
                      <w:marRight w:val="0"/>
                      <w:marTop w:val="0"/>
                      <w:marBottom w:val="0"/>
                      <w:divBdr>
                        <w:top w:val="none" w:sz="0" w:space="0" w:color="auto"/>
                        <w:left w:val="none" w:sz="0" w:space="0" w:color="auto"/>
                        <w:bottom w:val="none" w:sz="0" w:space="0" w:color="auto"/>
                        <w:right w:val="none" w:sz="0" w:space="0" w:color="auto"/>
                      </w:divBdr>
                      <w:divsChild>
                        <w:div w:id="837115128">
                          <w:marLeft w:val="0"/>
                          <w:marRight w:val="0"/>
                          <w:marTop w:val="0"/>
                          <w:marBottom w:val="0"/>
                          <w:divBdr>
                            <w:top w:val="none" w:sz="0" w:space="0" w:color="auto"/>
                            <w:left w:val="none" w:sz="0" w:space="0" w:color="auto"/>
                            <w:bottom w:val="none" w:sz="0" w:space="0" w:color="auto"/>
                            <w:right w:val="none" w:sz="0" w:space="0" w:color="auto"/>
                          </w:divBdr>
                        </w:div>
                        <w:div w:id="1008100510">
                          <w:marLeft w:val="105"/>
                          <w:marRight w:val="0"/>
                          <w:marTop w:val="0"/>
                          <w:marBottom w:val="0"/>
                          <w:divBdr>
                            <w:top w:val="none" w:sz="0" w:space="0" w:color="auto"/>
                            <w:left w:val="none" w:sz="0" w:space="0" w:color="auto"/>
                            <w:bottom w:val="none" w:sz="0" w:space="0" w:color="auto"/>
                            <w:right w:val="none" w:sz="0" w:space="0" w:color="auto"/>
                          </w:divBdr>
                        </w:div>
                      </w:divsChild>
                    </w:div>
                    <w:div w:id="916597445">
                      <w:marLeft w:val="0"/>
                      <w:marRight w:val="0"/>
                      <w:marTop w:val="0"/>
                      <w:marBottom w:val="0"/>
                      <w:divBdr>
                        <w:top w:val="none" w:sz="0" w:space="0" w:color="auto"/>
                        <w:left w:val="none" w:sz="0" w:space="0" w:color="auto"/>
                        <w:bottom w:val="none" w:sz="0" w:space="0" w:color="auto"/>
                        <w:right w:val="none" w:sz="0" w:space="0" w:color="auto"/>
                      </w:divBdr>
                    </w:div>
                  </w:divsChild>
                </w:div>
                <w:div w:id="974410575">
                  <w:marLeft w:val="0"/>
                  <w:marRight w:val="0"/>
                  <w:marTop w:val="0"/>
                  <w:marBottom w:val="0"/>
                  <w:divBdr>
                    <w:top w:val="none" w:sz="0" w:space="0" w:color="auto"/>
                    <w:left w:val="none" w:sz="0" w:space="0" w:color="auto"/>
                    <w:bottom w:val="none" w:sz="0" w:space="0" w:color="auto"/>
                    <w:right w:val="none" w:sz="0" w:space="0" w:color="auto"/>
                  </w:divBdr>
                  <w:divsChild>
                    <w:div w:id="5356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0989">
              <w:marLeft w:val="0"/>
              <w:marRight w:val="0"/>
              <w:marTop w:val="300"/>
              <w:marBottom w:val="150"/>
              <w:divBdr>
                <w:top w:val="single" w:sz="6" w:space="23" w:color="EEEEEE"/>
                <w:left w:val="none" w:sz="0" w:space="0" w:color="auto"/>
                <w:bottom w:val="none" w:sz="0" w:space="0" w:color="auto"/>
                <w:right w:val="none" w:sz="0" w:space="0" w:color="auto"/>
              </w:divBdr>
              <w:divsChild>
                <w:div w:id="2072071068">
                  <w:marLeft w:val="0"/>
                  <w:marRight w:val="0"/>
                  <w:marTop w:val="0"/>
                  <w:marBottom w:val="0"/>
                  <w:divBdr>
                    <w:top w:val="none" w:sz="0" w:space="0" w:color="auto"/>
                    <w:left w:val="none" w:sz="0" w:space="0" w:color="auto"/>
                    <w:bottom w:val="none" w:sz="0" w:space="0" w:color="auto"/>
                    <w:right w:val="none" w:sz="0" w:space="0" w:color="auto"/>
                  </w:divBdr>
                  <w:divsChild>
                    <w:div w:id="864173877">
                      <w:marLeft w:val="0"/>
                      <w:marRight w:val="0"/>
                      <w:marTop w:val="0"/>
                      <w:marBottom w:val="0"/>
                      <w:divBdr>
                        <w:top w:val="none" w:sz="0" w:space="0" w:color="auto"/>
                        <w:left w:val="none" w:sz="0" w:space="0" w:color="auto"/>
                        <w:bottom w:val="none" w:sz="0" w:space="0" w:color="auto"/>
                        <w:right w:val="none" w:sz="0" w:space="0" w:color="auto"/>
                      </w:divBdr>
                      <w:divsChild>
                        <w:div w:id="1079139887">
                          <w:marLeft w:val="0"/>
                          <w:marRight w:val="0"/>
                          <w:marTop w:val="0"/>
                          <w:marBottom w:val="0"/>
                          <w:divBdr>
                            <w:top w:val="none" w:sz="0" w:space="0" w:color="auto"/>
                            <w:left w:val="none" w:sz="0" w:space="0" w:color="auto"/>
                            <w:bottom w:val="none" w:sz="0" w:space="0" w:color="auto"/>
                            <w:right w:val="none" w:sz="0" w:space="0" w:color="auto"/>
                          </w:divBdr>
                        </w:div>
                        <w:div w:id="1370103468">
                          <w:marLeft w:val="105"/>
                          <w:marRight w:val="0"/>
                          <w:marTop w:val="0"/>
                          <w:marBottom w:val="0"/>
                          <w:divBdr>
                            <w:top w:val="none" w:sz="0" w:space="0" w:color="auto"/>
                            <w:left w:val="none" w:sz="0" w:space="0" w:color="auto"/>
                            <w:bottom w:val="none" w:sz="0" w:space="0" w:color="auto"/>
                            <w:right w:val="none" w:sz="0" w:space="0" w:color="auto"/>
                          </w:divBdr>
                        </w:div>
                      </w:divsChild>
                    </w:div>
                    <w:div w:id="1635217416">
                      <w:marLeft w:val="0"/>
                      <w:marRight w:val="0"/>
                      <w:marTop w:val="0"/>
                      <w:marBottom w:val="0"/>
                      <w:divBdr>
                        <w:top w:val="none" w:sz="0" w:space="0" w:color="auto"/>
                        <w:left w:val="none" w:sz="0" w:space="0" w:color="auto"/>
                        <w:bottom w:val="none" w:sz="0" w:space="0" w:color="auto"/>
                        <w:right w:val="none" w:sz="0" w:space="0" w:color="auto"/>
                      </w:divBdr>
                    </w:div>
                  </w:divsChild>
                </w:div>
                <w:div w:id="2110536975">
                  <w:marLeft w:val="0"/>
                  <w:marRight w:val="0"/>
                  <w:marTop w:val="0"/>
                  <w:marBottom w:val="0"/>
                  <w:divBdr>
                    <w:top w:val="none" w:sz="0" w:space="0" w:color="auto"/>
                    <w:left w:val="none" w:sz="0" w:space="0" w:color="auto"/>
                    <w:bottom w:val="none" w:sz="0" w:space="0" w:color="auto"/>
                    <w:right w:val="none" w:sz="0" w:space="0" w:color="auto"/>
                  </w:divBdr>
                  <w:divsChild>
                    <w:div w:id="12438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6928">
              <w:marLeft w:val="0"/>
              <w:marRight w:val="0"/>
              <w:marTop w:val="300"/>
              <w:marBottom w:val="150"/>
              <w:divBdr>
                <w:top w:val="single" w:sz="6" w:space="23" w:color="EEEEEE"/>
                <w:left w:val="none" w:sz="0" w:space="0" w:color="auto"/>
                <w:bottom w:val="none" w:sz="0" w:space="0" w:color="auto"/>
                <w:right w:val="none" w:sz="0" w:space="0" w:color="auto"/>
              </w:divBdr>
              <w:divsChild>
                <w:div w:id="827523435">
                  <w:marLeft w:val="0"/>
                  <w:marRight w:val="0"/>
                  <w:marTop w:val="0"/>
                  <w:marBottom w:val="0"/>
                  <w:divBdr>
                    <w:top w:val="none" w:sz="0" w:space="0" w:color="auto"/>
                    <w:left w:val="none" w:sz="0" w:space="0" w:color="auto"/>
                    <w:bottom w:val="none" w:sz="0" w:space="0" w:color="auto"/>
                    <w:right w:val="none" w:sz="0" w:space="0" w:color="auto"/>
                  </w:divBdr>
                  <w:divsChild>
                    <w:div w:id="938103562">
                      <w:marLeft w:val="0"/>
                      <w:marRight w:val="0"/>
                      <w:marTop w:val="0"/>
                      <w:marBottom w:val="0"/>
                      <w:divBdr>
                        <w:top w:val="none" w:sz="0" w:space="0" w:color="auto"/>
                        <w:left w:val="none" w:sz="0" w:space="0" w:color="auto"/>
                        <w:bottom w:val="none" w:sz="0" w:space="0" w:color="auto"/>
                        <w:right w:val="none" w:sz="0" w:space="0" w:color="auto"/>
                      </w:divBdr>
                      <w:divsChild>
                        <w:div w:id="42145803">
                          <w:marLeft w:val="0"/>
                          <w:marRight w:val="0"/>
                          <w:marTop w:val="0"/>
                          <w:marBottom w:val="0"/>
                          <w:divBdr>
                            <w:top w:val="none" w:sz="0" w:space="0" w:color="auto"/>
                            <w:left w:val="none" w:sz="0" w:space="0" w:color="auto"/>
                            <w:bottom w:val="none" w:sz="0" w:space="0" w:color="auto"/>
                            <w:right w:val="none" w:sz="0" w:space="0" w:color="auto"/>
                          </w:divBdr>
                        </w:div>
                        <w:div w:id="1924142693">
                          <w:marLeft w:val="105"/>
                          <w:marRight w:val="0"/>
                          <w:marTop w:val="0"/>
                          <w:marBottom w:val="0"/>
                          <w:divBdr>
                            <w:top w:val="none" w:sz="0" w:space="0" w:color="auto"/>
                            <w:left w:val="none" w:sz="0" w:space="0" w:color="auto"/>
                            <w:bottom w:val="none" w:sz="0" w:space="0" w:color="auto"/>
                            <w:right w:val="none" w:sz="0" w:space="0" w:color="auto"/>
                          </w:divBdr>
                        </w:div>
                      </w:divsChild>
                    </w:div>
                    <w:div w:id="1333334529">
                      <w:marLeft w:val="0"/>
                      <w:marRight w:val="0"/>
                      <w:marTop w:val="0"/>
                      <w:marBottom w:val="0"/>
                      <w:divBdr>
                        <w:top w:val="none" w:sz="0" w:space="0" w:color="auto"/>
                        <w:left w:val="none" w:sz="0" w:space="0" w:color="auto"/>
                        <w:bottom w:val="none" w:sz="0" w:space="0" w:color="auto"/>
                        <w:right w:val="none" w:sz="0" w:space="0" w:color="auto"/>
                      </w:divBdr>
                    </w:div>
                  </w:divsChild>
                </w:div>
                <w:div w:id="1523319322">
                  <w:marLeft w:val="0"/>
                  <w:marRight w:val="0"/>
                  <w:marTop w:val="0"/>
                  <w:marBottom w:val="0"/>
                  <w:divBdr>
                    <w:top w:val="none" w:sz="0" w:space="0" w:color="auto"/>
                    <w:left w:val="none" w:sz="0" w:space="0" w:color="auto"/>
                    <w:bottom w:val="none" w:sz="0" w:space="0" w:color="auto"/>
                    <w:right w:val="none" w:sz="0" w:space="0" w:color="auto"/>
                  </w:divBdr>
                  <w:divsChild>
                    <w:div w:id="17969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0774">
              <w:marLeft w:val="0"/>
              <w:marRight w:val="0"/>
              <w:marTop w:val="300"/>
              <w:marBottom w:val="150"/>
              <w:divBdr>
                <w:top w:val="single" w:sz="6" w:space="23" w:color="EEEEEE"/>
                <w:left w:val="none" w:sz="0" w:space="0" w:color="auto"/>
                <w:bottom w:val="none" w:sz="0" w:space="0" w:color="auto"/>
                <w:right w:val="none" w:sz="0" w:space="0" w:color="auto"/>
              </w:divBdr>
              <w:divsChild>
                <w:div w:id="343820407">
                  <w:marLeft w:val="0"/>
                  <w:marRight w:val="0"/>
                  <w:marTop w:val="0"/>
                  <w:marBottom w:val="0"/>
                  <w:divBdr>
                    <w:top w:val="none" w:sz="0" w:space="0" w:color="auto"/>
                    <w:left w:val="none" w:sz="0" w:space="0" w:color="auto"/>
                    <w:bottom w:val="none" w:sz="0" w:space="0" w:color="auto"/>
                    <w:right w:val="none" w:sz="0" w:space="0" w:color="auto"/>
                  </w:divBdr>
                  <w:divsChild>
                    <w:div w:id="1285844888">
                      <w:marLeft w:val="0"/>
                      <w:marRight w:val="0"/>
                      <w:marTop w:val="0"/>
                      <w:marBottom w:val="0"/>
                      <w:divBdr>
                        <w:top w:val="none" w:sz="0" w:space="0" w:color="auto"/>
                        <w:left w:val="none" w:sz="0" w:space="0" w:color="auto"/>
                        <w:bottom w:val="none" w:sz="0" w:space="0" w:color="auto"/>
                        <w:right w:val="none" w:sz="0" w:space="0" w:color="auto"/>
                      </w:divBdr>
                      <w:divsChild>
                        <w:div w:id="1312829892">
                          <w:marLeft w:val="0"/>
                          <w:marRight w:val="0"/>
                          <w:marTop w:val="0"/>
                          <w:marBottom w:val="0"/>
                          <w:divBdr>
                            <w:top w:val="none" w:sz="0" w:space="0" w:color="auto"/>
                            <w:left w:val="none" w:sz="0" w:space="0" w:color="auto"/>
                            <w:bottom w:val="none" w:sz="0" w:space="0" w:color="auto"/>
                            <w:right w:val="none" w:sz="0" w:space="0" w:color="auto"/>
                          </w:divBdr>
                        </w:div>
                        <w:div w:id="1208183654">
                          <w:marLeft w:val="105"/>
                          <w:marRight w:val="0"/>
                          <w:marTop w:val="0"/>
                          <w:marBottom w:val="0"/>
                          <w:divBdr>
                            <w:top w:val="none" w:sz="0" w:space="0" w:color="auto"/>
                            <w:left w:val="none" w:sz="0" w:space="0" w:color="auto"/>
                            <w:bottom w:val="none" w:sz="0" w:space="0" w:color="auto"/>
                            <w:right w:val="none" w:sz="0" w:space="0" w:color="auto"/>
                          </w:divBdr>
                        </w:div>
                      </w:divsChild>
                    </w:div>
                    <w:div w:id="1164473199">
                      <w:marLeft w:val="0"/>
                      <w:marRight w:val="0"/>
                      <w:marTop w:val="0"/>
                      <w:marBottom w:val="0"/>
                      <w:divBdr>
                        <w:top w:val="none" w:sz="0" w:space="0" w:color="auto"/>
                        <w:left w:val="none" w:sz="0" w:space="0" w:color="auto"/>
                        <w:bottom w:val="none" w:sz="0" w:space="0" w:color="auto"/>
                        <w:right w:val="none" w:sz="0" w:space="0" w:color="auto"/>
                      </w:divBdr>
                    </w:div>
                  </w:divsChild>
                </w:div>
                <w:div w:id="170805324">
                  <w:marLeft w:val="0"/>
                  <w:marRight w:val="0"/>
                  <w:marTop w:val="0"/>
                  <w:marBottom w:val="0"/>
                  <w:divBdr>
                    <w:top w:val="none" w:sz="0" w:space="0" w:color="auto"/>
                    <w:left w:val="none" w:sz="0" w:space="0" w:color="auto"/>
                    <w:bottom w:val="none" w:sz="0" w:space="0" w:color="auto"/>
                    <w:right w:val="none" w:sz="0" w:space="0" w:color="auto"/>
                  </w:divBdr>
                  <w:divsChild>
                    <w:div w:id="6891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9089">
              <w:marLeft w:val="0"/>
              <w:marRight w:val="0"/>
              <w:marTop w:val="300"/>
              <w:marBottom w:val="150"/>
              <w:divBdr>
                <w:top w:val="single" w:sz="6" w:space="23" w:color="EEEEEE"/>
                <w:left w:val="none" w:sz="0" w:space="0" w:color="auto"/>
                <w:bottom w:val="none" w:sz="0" w:space="0" w:color="auto"/>
                <w:right w:val="none" w:sz="0" w:space="0" w:color="auto"/>
              </w:divBdr>
              <w:divsChild>
                <w:div w:id="1508180350">
                  <w:marLeft w:val="0"/>
                  <w:marRight w:val="0"/>
                  <w:marTop w:val="0"/>
                  <w:marBottom w:val="0"/>
                  <w:divBdr>
                    <w:top w:val="none" w:sz="0" w:space="0" w:color="auto"/>
                    <w:left w:val="none" w:sz="0" w:space="0" w:color="auto"/>
                    <w:bottom w:val="none" w:sz="0" w:space="0" w:color="auto"/>
                    <w:right w:val="none" w:sz="0" w:space="0" w:color="auto"/>
                  </w:divBdr>
                  <w:divsChild>
                    <w:div w:id="1592468532">
                      <w:marLeft w:val="0"/>
                      <w:marRight w:val="0"/>
                      <w:marTop w:val="0"/>
                      <w:marBottom w:val="0"/>
                      <w:divBdr>
                        <w:top w:val="none" w:sz="0" w:space="0" w:color="auto"/>
                        <w:left w:val="none" w:sz="0" w:space="0" w:color="auto"/>
                        <w:bottom w:val="none" w:sz="0" w:space="0" w:color="auto"/>
                        <w:right w:val="none" w:sz="0" w:space="0" w:color="auto"/>
                      </w:divBdr>
                      <w:divsChild>
                        <w:div w:id="1301960858">
                          <w:marLeft w:val="0"/>
                          <w:marRight w:val="0"/>
                          <w:marTop w:val="0"/>
                          <w:marBottom w:val="0"/>
                          <w:divBdr>
                            <w:top w:val="none" w:sz="0" w:space="0" w:color="auto"/>
                            <w:left w:val="none" w:sz="0" w:space="0" w:color="auto"/>
                            <w:bottom w:val="none" w:sz="0" w:space="0" w:color="auto"/>
                            <w:right w:val="none" w:sz="0" w:space="0" w:color="auto"/>
                          </w:divBdr>
                        </w:div>
                        <w:div w:id="780882969">
                          <w:marLeft w:val="105"/>
                          <w:marRight w:val="0"/>
                          <w:marTop w:val="0"/>
                          <w:marBottom w:val="0"/>
                          <w:divBdr>
                            <w:top w:val="none" w:sz="0" w:space="0" w:color="auto"/>
                            <w:left w:val="none" w:sz="0" w:space="0" w:color="auto"/>
                            <w:bottom w:val="none" w:sz="0" w:space="0" w:color="auto"/>
                            <w:right w:val="none" w:sz="0" w:space="0" w:color="auto"/>
                          </w:divBdr>
                        </w:div>
                      </w:divsChild>
                    </w:div>
                    <w:div w:id="17839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8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37200</Words>
  <Characters>21205</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4</cp:revision>
  <dcterms:created xsi:type="dcterms:W3CDTF">2021-03-12T07:49:00Z</dcterms:created>
  <dcterms:modified xsi:type="dcterms:W3CDTF">2021-03-12T08:02:00Z</dcterms:modified>
</cp:coreProperties>
</file>