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3053F" w:rsidRDefault="00F2654A" w:rsidP="00F2654A">
      <w:pPr>
        <w:pStyle w:val="a3"/>
        <w:rPr>
          <w:sz w:val="28"/>
          <w:szCs w:val="28"/>
        </w:rPr>
      </w:pPr>
    </w:p>
    <w:p w14:paraId="7E5222C6" w14:textId="4D9628FE" w:rsidR="00FF6DE1" w:rsidRDefault="00FF6DE1" w:rsidP="00FF6DE1">
      <w:pPr>
        <w:ind w:left="2127"/>
        <w:rPr>
          <w:noProof/>
        </w:rPr>
      </w:pPr>
      <w:r>
        <w:rPr>
          <w:noProof/>
        </w:rPr>
        <w:t xml:space="preserve">                                       </w:t>
      </w:r>
      <w:r w:rsidRPr="002D7202">
        <w:rPr>
          <w:noProof/>
        </w:rPr>
        <w:drawing>
          <wp:inline distT="0" distB="0" distL="0" distR="0" wp14:anchorId="294C79F2" wp14:editId="75EEFD8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00D0FCD" w14:textId="77777777" w:rsidR="00FF6DE1" w:rsidRPr="006315A6" w:rsidRDefault="00FF6DE1" w:rsidP="00FF6DE1">
      <w:pPr>
        <w:ind w:left="2127"/>
        <w:rPr>
          <w:color w:val="000000"/>
          <w:sz w:val="32"/>
          <w:szCs w:val="32"/>
        </w:rPr>
      </w:pPr>
      <w:r>
        <w:rPr>
          <w:noProof/>
        </w:rPr>
        <w:t xml:space="preserve">                                            </w:t>
      </w:r>
    </w:p>
    <w:p w14:paraId="0023E758" w14:textId="77777777" w:rsidR="00FF6DE1" w:rsidRDefault="00FF6DE1" w:rsidP="00FF6DE1">
      <w:pPr>
        <w:keepNext/>
        <w:ind w:firstLine="720"/>
        <w:jc w:val="center"/>
        <w:outlineLvl w:val="4"/>
        <w:rPr>
          <w:b/>
          <w:spacing w:val="30"/>
          <w:sz w:val="28"/>
          <w:szCs w:val="28"/>
        </w:rPr>
      </w:pPr>
      <w:r w:rsidRPr="008C730B">
        <w:rPr>
          <w:b/>
          <w:spacing w:val="30"/>
          <w:sz w:val="28"/>
          <w:szCs w:val="28"/>
        </w:rPr>
        <w:t>КОЗЯТИНСЬКА МІСЬКА РАДА</w:t>
      </w:r>
    </w:p>
    <w:p w14:paraId="7C6ED376" w14:textId="77777777" w:rsidR="00FF6DE1" w:rsidRDefault="00FF6DE1" w:rsidP="00FF6DE1">
      <w:pPr>
        <w:keepNext/>
        <w:ind w:firstLine="720"/>
        <w:jc w:val="center"/>
        <w:outlineLvl w:val="4"/>
        <w:rPr>
          <w:b/>
          <w:spacing w:val="30"/>
          <w:sz w:val="28"/>
          <w:szCs w:val="28"/>
        </w:rPr>
      </w:pPr>
      <w:r w:rsidRPr="005F3027">
        <w:rPr>
          <w:b/>
          <w:spacing w:val="30"/>
          <w:sz w:val="28"/>
          <w:szCs w:val="28"/>
        </w:rPr>
        <w:t xml:space="preserve"> </w:t>
      </w:r>
    </w:p>
    <w:p w14:paraId="42B3546C" w14:textId="77777777" w:rsidR="00FF6DE1" w:rsidRDefault="00FF6DE1" w:rsidP="00FF6DE1">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4BA9384" w14:textId="77777777" w:rsidR="00FF6DE1" w:rsidRPr="00D82B2C" w:rsidRDefault="00FF6DE1" w:rsidP="00FF6DE1">
      <w:pPr>
        <w:keepNext/>
        <w:ind w:firstLine="720"/>
        <w:jc w:val="center"/>
        <w:outlineLvl w:val="4"/>
        <w:rPr>
          <w:b/>
          <w:sz w:val="28"/>
          <w:szCs w:val="28"/>
        </w:rPr>
      </w:pPr>
    </w:p>
    <w:p w14:paraId="34BA1874" w14:textId="77777777" w:rsidR="00FF6DE1" w:rsidRDefault="00FF6DE1" w:rsidP="00FF6DE1">
      <w:pPr>
        <w:jc w:val="center"/>
        <w:rPr>
          <w:b/>
          <w:bCs/>
          <w:color w:val="000000"/>
          <w:sz w:val="28"/>
          <w:szCs w:val="28"/>
        </w:rPr>
      </w:pPr>
      <w:r w:rsidRPr="00C91996">
        <w:rPr>
          <w:b/>
          <w:bCs/>
          <w:color w:val="000000"/>
          <w:sz w:val="28"/>
          <w:szCs w:val="28"/>
        </w:rPr>
        <w:t>РІШЕННЯ</w:t>
      </w:r>
    </w:p>
    <w:p w14:paraId="6248EA63" w14:textId="77777777" w:rsidR="00FF6DE1" w:rsidRDefault="00FF6DE1" w:rsidP="00FF6DE1">
      <w:pPr>
        <w:jc w:val="center"/>
        <w:rPr>
          <w:b/>
          <w:bCs/>
          <w:color w:val="000000"/>
          <w:sz w:val="28"/>
          <w:szCs w:val="28"/>
        </w:rPr>
      </w:pPr>
    </w:p>
    <w:p w14:paraId="2254C669" w14:textId="08913636" w:rsidR="00FF6DE1" w:rsidRPr="00707A37" w:rsidRDefault="00FF6DE1" w:rsidP="00FF6DE1">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w:t>
      </w:r>
      <w:r>
        <w:rPr>
          <w:sz w:val="28"/>
          <w:u w:val="single"/>
        </w:rPr>
        <w:t>77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53053F" w:rsidRDefault="00F2654A" w:rsidP="00F2654A">
      <w:pPr>
        <w:rPr>
          <w:sz w:val="16"/>
          <w:szCs w:val="16"/>
        </w:rPr>
      </w:pPr>
    </w:p>
    <w:p w14:paraId="409CB894" w14:textId="77777777" w:rsidR="0005575B" w:rsidRPr="0053053F" w:rsidRDefault="002426A2" w:rsidP="002426A2">
      <w:pPr>
        <w:pStyle w:val="paragraph"/>
        <w:spacing w:before="0" w:beforeAutospacing="0" w:after="0" w:afterAutospacing="0"/>
        <w:jc w:val="both"/>
        <w:textAlignment w:val="baseline"/>
        <w:rPr>
          <w:rStyle w:val="normaltextrun"/>
          <w:b/>
          <w:bCs/>
          <w:sz w:val="28"/>
          <w:szCs w:val="28"/>
        </w:rPr>
      </w:pPr>
      <w:r w:rsidRPr="0053053F">
        <w:rPr>
          <w:rStyle w:val="normaltextrun"/>
          <w:b/>
          <w:bCs/>
          <w:sz w:val="28"/>
          <w:szCs w:val="28"/>
        </w:rPr>
        <w:t xml:space="preserve">Про надання дозволу на розроблення технічної </w:t>
      </w:r>
    </w:p>
    <w:p w14:paraId="630AF51D" w14:textId="77777777" w:rsidR="0005575B" w:rsidRPr="0053053F" w:rsidRDefault="002426A2" w:rsidP="002426A2">
      <w:pPr>
        <w:pStyle w:val="paragraph"/>
        <w:spacing w:before="0" w:beforeAutospacing="0" w:after="0" w:afterAutospacing="0"/>
        <w:jc w:val="both"/>
        <w:textAlignment w:val="baseline"/>
        <w:rPr>
          <w:rStyle w:val="normaltextrun"/>
          <w:b/>
          <w:bCs/>
          <w:sz w:val="28"/>
          <w:szCs w:val="28"/>
        </w:rPr>
      </w:pPr>
      <w:r w:rsidRPr="0053053F">
        <w:rPr>
          <w:rStyle w:val="normaltextrun"/>
          <w:b/>
          <w:bCs/>
          <w:sz w:val="28"/>
          <w:szCs w:val="28"/>
        </w:rPr>
        <w:t xml:space="preserve">документації із землеустрою щодо інвентаризації </w:t>
      </w:r>
    </w:p>
    <w:p w14:paraId="11831D36" w14:textId="5761EE97" w:rsidR="002426A2" w:rsidRPr="0053053F" w:rsidRDefault="002426A2" w:rsidP="002426A2">
      <w:pPr>
        <w:pStyle w:val="paragraph"/>
        <w:spacing w:before="0" w:beforeAutospacing="0" w:after="0" w:afterAutospacing="0"/>
        <w:jc w:val="both"/>
        <w:textAlignment w:val="baseline"/>
        <w:rPr>
          <w:color w:val="1D4563"/>
          <w:sz w:val="28"/>
          <w:szCs w:val="28"/>
        </w:rPr>
      </w:pPr>
      <w:r w:rsidRPr="0053053F">
        <w:rPr>
          <w:rStyle w:val="normaltextrun"/>
          <w:b/>
          <w:bCs/>
          <w:sz w:val="28"/>
          <w:szCs w:val="28"/>
        </w:rPr>
        <w:t xml:space="preserve">земель </w:t>
      </w:r>
      <w:r w:rsidR="0005575B" w:rsidRPr="0053053F">
        <w:rPr>
          <w:rStyle w:val="normaltextrun"/>
          <w:b/>
          <w:bCs/>
          <w:sz w:val="28"/>
          <w:szCs w:val="28"/>
        </w:rPr>
        <w:t>комунальної власності</w:t>
      </w:r>
      <w:r w:rsidRPr="0053053F">
        <w:rPr>
          <w:rStyle w:val="eop"/>
          <w:sz w:val="28"/>
          <w:szCs w:val="28"/>
        </w:rPr>
        <w:t> </w:t>
      </w:r>
    </w:p>
    <w:p w14:paraId="26275A2F" w14:textId="77777777" w:rsidR="0005575B" w:rsidRPr="0053053F" w:rsidRDefault="0005575B" w:rsidP="002426A2">
      <w:pPr>
        <w:pStyle w:val="paragraph"/>
        <w:spacing w:before="0" w:beforeAutospacing="0" w:after="0" w:afterAutospacing="0"/>
        <w:ind w:firstLine="900"/>
        <w:jc w:val="both"/>
        <w:textAlignment w:val="baseline"/>
        <w:rPr>
          <w:rStyle w:val="normaltextrun"/>
          <w:sz w:val="28"/>
          <w:szCs w:val="28"/>
        </w:rPr>
      </w:pPr>
    </w:p>
    <w:p w14:paraId="6E046CF7" w14:textId="350EC59B" w:rsidR="002426A2" w:rsidRPr="0053053F" w:rsidRDefault="0005575B" w:rsidP="002426A2">
      <w:pPr>
        <w:pStyle w:val="paragraph"/>
        <w:spacing w:before="0" w:beforeAutospacing="0" w:after="0" w:afterAutospacing="0"/>
        <w:ind w:firstLine="900"/>
        <w:jc w:val="both"/>
        <w:textAlignment w:val="baseline"/>
        <w:rPr>
          <w:rStyle w:val="normaltextrun"/>
          <w:sz w:val="28"/>
          <w:szCs w:val="28"/>
        </w:rPr>
      </w:pPr>
      <w:r w:rsidRPr="0053053F">
        <w:rPr>
          <w:rStyle w:val="normaltextrun"/>
          <w:sz w:val="28"/>
          <w:szCs w:val="28"/>
        </w:rPr>
        <w:t xml:space="preserve">Розглянувши заяву ТОВ «Електрика Юкрейн», </w:t>
      </w:r>
      <w:r w:rsidRPr="0053053F">
        <w:rPr>
          <w:bCs/>
          <w:sz w:val="28"/>
          <w:szCs w:val="28"/>
          <w:bdr w:val="none" w:sz="0" w:space="0" w:color="auto" w:frame="1"/>
        </w:rPr>
        <w:t>в</w:t>
      </w:r>
      <w:r w:rsidRPr="0053053F">
        <w:rPr>
          <w:sz w:val="28"/>
          <w:szCs w:val="28"/>
          <w:bdr w:val="none" w:sz="0" w:space="0" w:color="auto" w:frame="1"/>
        </w:rPr>
        <w:t xml:space="preserve">раховуючи </w:t>
      </w:r>
      <w:r w:rsidRPr="0053053F">
        <w:rPr>
          <w:sz w:val="28"/>
          <w:szCs w:val="28"/>
        </w:rPr>
        <w:t>рекомендації постійної комісії з питань регулювання земельних відносин, будівництва, комунальної власності та приватизації</w:t>
      </w:r>
      <w:r w:rsidR="0053053F" w:rsidRPr="0053053F">
        <w:rPr>
          <w:sz w:val="28"/>
          <w:szCs w:val="28"/>
        </w:rPr>
        <w:t>, к</w:t>
      </w:r>
      <w:r w:rsidR="002426A2" w:rsidRPr="0053053F">
        <w:rPr>
          <w:rStyle w:val="normaltextrun"/>
          <w:sz w:val="28"/>
          <w:szCs w:val="28"/>
        </w:rPr>
        <w:t>еруючись пунктом 34 ст. 26 Закону України «Про місцеве самоврядування в Україні», пункти «а» та «в» ст. 12, частиною 1 ст.122, частиною І ст.123, ст.І24, ст.125, ст. І86 Земельного кодексу України, ст.35 Закону України «Про землеустрій</w:t>
      </w:r>
      <w:r w:rsidR="0053053F" w:rsidRPr="0053053F">
        <w:rPr>
          <w:rStyle w:val="normaltextrun"/>
          <w:sz w:val="28"/>
          <w:szCs w:val="28"/>
        </w:rPr>
        <w:t>», міська рада</w:t>
      </w:r>
    </w:p>
    <w:p w14:paraId="12BFA1A1" w14:textId="77777777" w:rsidR="0053053F" w:rsidRPr="0053053F" w:rsidRDefault="0053053F" w:rsidP="002426A2">
      <w:pPr>
        <w:pStyle w:val="paragraph"/>
        <w:spacing w:before="0" w:beforeAutospacing="0" w:after="0" w:afterAutospacing="0"/>
        <w:ind w:firstLine="900"/>
        <w:jc w:val="both"/>
        <w:textAlignment w:val="baseline"/>
        <w:rPr>
          <w:color w:val="1D4563"/>
          <w:sz w:val="16"/>
          <w:szCs w:val="16"/>
        </w:rPr>
      </w:pPr>
    </w:p>
    <w:p w14:paraId="3AD54374" w14:textId="74F876BC" w:rsidR="002426A2" w:rsidRPr="0053053F" w:rsidRDefault="002426A2" w:rsidP="002426A2">
      <w:pPr>
        <w:pStyle w:val="paragraph"/>
        <w:spacing w:before="0" w:beforeAutospacing="0" w:after="0" w:afterAutospacing="0"/>
        <w:jc w:val="center"/>
        <w:textAlignment w:val="baseline"/>
        <w:rPr>
          <w:rStyle w:val="eop"/>
          <w:sz w:val="28"/>
          <w:szCs w:val="28"/>
        </w:rPr>
      </w:pPr>
      <w:r w:rsidRPr="0053053F">
        <w:rPr>
          <w:rStyle w:val="normaltextrun"/>
          <w:b/>
          <w:bCs/>
          <w:sz w:val="28"/>
          <w:szCs w:val="28"/>
        </w:rPr>
        <w:t>В</w:t>
      </w:r>
      <w:r w:rsidR="00FF6DE1">
        <w:rPr>
          <w:rStyle w:val="normaltextrun"/>
          <w:b/>
          <w:bCs/>
          <w:sz w:val="28"/>
          <w:szCs w:val="28"/>
        </w:rPr>
        <w:t xml:space="preserve"> </w:t>
      </w:r>
      <w:r w:rsidRPr="0053053F">
        <w:rPr>
          <w:rStyle w:val="normaltextrun"/>
          <w:b/>
          <w:bCs/>
          <w:sz w:val="28"/>
          <w:szCs w:val="28"/>
        </w:rPr>
        <w:t>И</w:t>
      </w:r>
      <w:r w:rsidR="00FF6DE1">
        <w:rPr>
          <w:rStyle w:val="normaltextrun"/>
          <w:b/>
          <w:bCs/>
          <w:sz w:val="28"/>
          <w:szCs w:val="28"/>
        </w:rPr>
        <w:t xml:space="preserve"> </w:t>
      </w:r>
      <w:r w:rsidRPr="0053053F">
        <w:rPr>
          <w:rStyle w:val="normaltextrun"/>
          <w:b/>
          <w:bCs/>
          <w:sz w:val="28"/>
          <w:szCs w:val="28"/>
        </w:rPr>
        <w:t>Р</w:t>
      </w:r>
      <w:r w:rsidR="00FF6DE1">
        <w:rPr>
          <w:rStyle w:val="normaltextrun"/>
          <w:b/>
          <w:bCs/>
          <w:sz w:val="28"/>
          <w:szCs w:val="28"/>
        </w:rPr>
        <w:t xml:space="preserve"> </w:t>
      </w:r>
      <w:r w:rsidRPr="0053053F">
        <w:rPr>
          <w:rStyle w:val="normaltextrun"/>
          <w:b/>
          <w:bCs/>
          <w:sz w:val="28"/>
          <w:szCs w:val="28"/>
        </w:rPr>
        <w:t>І</w:t>
      </w:r>
      <w:r w:rsidR="00FF6DE1">
        <w:rPr>
          <w:rStyle w:val="normaltextrun"/>
          <w:b/>
          <w:bCs/>
          <w:sz w:val="28"/>
          <w:szCs w:val="28"/>
        </w:rPr>
        <w:t xml:space="preserve"> </w:t>
      </w:r>
      <w:r w:rsidRPr="0053053F">
        <w:rPr>
          <w:rStyle w:val="normaltextrun"/>
          <w:b/>
          <w:bCs/>
          <w:sz w:val="28"/>
          <w:szCs w:val="28"/>
        </w:rPr>
        <w:t>Ш</w:t>
      </w:r>
      <w:r w:rsidR="00FF6DE1">
        <w:rPr>
          <w:rStyle w:val="normaltextrun"/>
          <w:b/>
          <w:bCs/>
          <w:sz w:val="28"/>
          <w:szCs w:val="28"/>
        </w:rPr>
        <w:t xml:space="preserve"> </w:t>
      </w:r>
      <w:r w:rsidRPr="0053053F">
        <w:rPr>
          <w:rStyle w:val="normaltextrun"/>
          <w:b/>
          <w:bCs/>
          <w:sz w:val="28"/>
          <w:szCs w:val="28"/>
        </w:rPr>
        <w:t>И</w:t>
      </w:r>
      <w:r w:rsidR="00FF6DE1">
        <w:rPr>
          <w:rStyle w:val="normaltextrun"/>
          <w:b/>
          <w:bCs/>
          <w:sz w:val="28"/>
          <w:szCs w:val="28"/>
        </w:rPr>
        <w:t xml:space="preserve"> </w:t>
      </w:r>
      <w:r w:rsidRPr="0053053F">
        <w:rPr>
          <w:rStyle w:val="normaltextrun"/>
          <w:b/>
          <w:bCs/>
          <w:sz w:val="28"/>
          <w:szCs w:val="28"/>
        </w:rPr>
        <w:t>Л</w:t>
      </w:r>
      <w:r w:rsidR="00FF6DE1">
        <w:rPr>
          <w:rStyle w:val="normaltextrun"/>
          <w:b/>
          <w:bCs/>
          <w:sz w:val="28"/>
          <w:szCs w:val="28"/>
        </w:rPr>
        <w:t xml:space="preserve"> </w:t>
      </w:r>
      <w:r w:rsidRPr="0053053F">
        <w:rPr>
          <w:rStyle w:val="normaltextrun"/>
          <w:b/>
          <w:bCs/>
          <w:sz w:val="28"/>
          <w:szCs w:val="28"/>
        </w:rPr>
        <w:t>А:</w:t>
      </w:r>
      <w:r w:rsidRPr="0053053F">
        <w:rPr>
          <w:rStyle w:val="eop"/>
          <w:sz w:val="28"/>
          <w:szCs w:val="28"/>
        </w:rPr>
        <w:t> </w:t>
      </w:r>
    </w:p>
    <w:p w14:paraId="41A6D4D9" w14:textId="77777777" w:rsidR="0053053F" w:rsidRPr="0053053F" w:rsidRDefault="0053053F" w:rsidP="002426A2">
      <w:pPr>
        <w:pStyle w:val="paragraph"/>
        <w:spacing w:before="0" w:beforeAutospacing="0" w:after="0" w:afterAutospacing="0"/>
        <w:jc w:val="center"/>
        <w:textAlignment w:val="baseline"/>
        <w:rPr>
          <w:color w:val="1D4563"/>
          <w:sz w:val="16"/>
          <w:szCs w:val="16"/>
        </w:rPr>
      </w:pPr>
    </w:p>
    <w:p w14:paraId="22899F92" w14:textId="2D7CAC92" w:rsidR="002426A2" w:rsidRPr="0053053F" w:rsidRDefault="0053053F" w:rsidP="0053053F">
      <w:pPr>
        <w:pStyle w:val="paragraph"/>
        <w:numPr>
          <w:ilvl w:val="0"/>
          <w:numId w:val="16"/>
        </w:numPr>
        <w:spacing w:before="0" w:beforeAutospacing="0" w:after="0" w:afterAutospacing="0"/>
        <w:jc w:val="both"/>
        <w:textAlignment w:val="baseline"/>
        <w:rPr>
          <w:color w:val="1D4563"/>
          <w:sz w:val="28"/>
          <w:szCs w:val="28"/>
        </w:rPr>
      </w:pPr>
      <w:r>
        <w:rPr>
          <w:rStyle w:val="normaltextrun"/>
          <w:sz w:val="28"/>
          <w:szCs w:val="28"/>
        </w:rPr>
        <w:t>Н</w:t>
      </w:r>
      <w:r w:rsidR="002426A2" w:rsidRPr="0053053F">
        <w:rPr>
          <w:rStyle w:val="normaltextrun"/>
          <w:sz w:val="28"/>
          <w:szCs w:val="28"/>
        </w:rPr>
        <w:t xml:space="preserve">адати дозвіл на розроблення технічної документації із землеустрою щодо інвентаризації земель </w:t>
      </w:r>
      <w:r w:rsidRPr="0053053F">
        <w:rPr>
          <w:rStyle w:val="normaltextrun"/>
          <w:sz w:val="28"/>
          <w:szCs w:val="28"/>
        </w:rPr>
        <w:t>комунальної власності загального користування, які використовуються, як вулиці, майдани, проїзди, дороги, набережні</w:t>
      </w:r>
      <w:r w:rsidR="002426A2" w:rsidRPr="0053053F">
        <w:rPr>
          <w:rStyle w:val="normaltextrun"/>
          <w:sz w:val="28"/>
          <w:szCs w:val="28"/>
        </w:rPr>
        <w:t xml:space="preserve">, загальною орієнтовною площею </w:t>
      </w:r>
      <w:r w:rsidR="00D6712A">
        <w:rPr>
          <w:rStyle w:val="normaltextrun"/>
          <w:sz w:val="28"/>
          <w:szCs w:val="28"/>
        </w:rPr>
        <w:t>3,00</w:t>
      </w:r>
      <w:r w:rsidR="002426A2" w:rsidRPr="0053053F">
        <w:rPr>
          <w:rStyle w:val="normaltextrun"/>
          <w:sz w:val="28"/>
          <w:szCs w:val="28"/>
        </w:rPr>
        <w:t xml:space="preserve"> га, розташован</w:t>
      </w:r>
      <w:r w:rsidRPr="0053053F">
        <w:rPr>
          <w:rStyle w:val="normaltextrun"/>
          <w:sz w:val="28"/>
          <w:szCs w:val="28"/>
        </w:rPr>
        <w:t>их</w:t>
      </w:r>
      <w:r w:rsidR="002426A2" w:rsidRPr="0053053F">
        <w:rPr>
          <w:rStyle w:val="normaltextrun"/>
          <w:sz w:val="28"/>
          <w:szCs w:val="28"/>
        </w:rPr>
        <w:t xml:space="preserve"> біля земельної ділянки з кадастровим номером 0521487200:05:003:0135 на території Козятинської міської ради, за межами населеного пункту - села Махаринці (надалі – Технічна документація).</w:t>
      </w:r>
      <w:r w:rsidR="002426A2" w:rsidRPr="0053053F">
        <w:rPr>
          <w:rStyle w:val="eop"/>
          <w:sz w:val="28"/>
          <w:szCs w:val="28"/>
        </w:rPr>
        <w:t> </w:t>
      </w:r>
    </w:p>
    <w:p w14:paraId="14BB6322" w14:textId="13D465D9" w:rsidR="002426A2" w:rsidRPr="0053053F" w:rsidRDefault="002426A2" w:rsidP="0053053F">
      <w:pPr>
        <w:pStyle w:val="paragraph"/>
        <w:numPr>
          <w:ilvl w:val="0"/>
          <w:numId w:val="16"/>
        </w:numPr>
        <w:spacing w:before="0" w:beforeAutospacing="0" w:after="0" w:afterAutospacing="0"/>
        <w:jc w:val="both"/>
        <w:textAlignment w:val="baseline"/>
        <w:rPr>
          <w:color w:val="1D4563"/>
          <w:sz w:val="28"/>
          <w:szCs w:val="28"/>
        </w:rPr>
      </w:pPr>
      <w:r w:rsidRPr="0053053F">
        <w:rPr>
          <w:rStyle w:val="normaltextrun"/>
          <w:sz w:val="28"/>
          <w:szCs w:val="28"/>
        </w:rPr>
        <w:t xml:space="preserve">Функції замовника Технічної документації покласти на </w:t>
      </w:r>
      <w:r w:rsidR="0053053F" w:rsidRPr="0053053F">
        <w:rPr>
          <w:rStyle w:val="normaltextrun"/>
          <w:sz w:val="28"/>
          <w:szCs w:val="28"/>
        </w:rPr>
        <w:t>виконавчий комітет Козятинської міської ради.</w:t>
      </w:r>
    </w:p>
    <w:p w14:paraId="73D6C094" w14:textId="33431404" w:rsidR="002426A2" w:rsidRPr="0053053F" w:rsidRDefault="002426A2" w:rsidP="0053053F">
      <w:pPr>
        <w:pStyle w:val="paragraph"/>
        <w:numPr>
          <w:ilvl w:val="0"/>
          <w:numId w:val="16"/>
        </w:numPr>
        <w:spacing w:before="0" w:beforeAutospacing="0" w:after="0" w:afterAutospacing="0"/>
        <w:jc w:val="both"/>
        <w:textAlignment w:val="baseline"/>
        <w:rPr>
          <w:color w:val="1D4563"/>
          <w:sz w:val="28"/>
          <w:szCs w:val="28"/>
        </w:rPr>
      </w:pPr>
      <w:r w:rsidRPr="0053053F">
        <w:rPr>
          <w:rStyle w:val="normaltextrun"/>
          <w:sz w:val="28"/>
          <w:szCs w:val="28"/>
        </w:rPr>
        <w:t>Фінансування робіт з розроблення Технічної документації провести за рахунок ТОВ «Електрика Юкрейн» (за згодою).</w:t>
      </w:r>
      <w:r w:rsidRPr="0053053F">
        <w:rPr>
          <w:rStyle w:val="eop"/>
          <w:sz w:val="28"/>
          <w:szCs w:val="28"/>
        </w:rPr>
        <w:t> </w:t>
      </w:r>
    </w:p>
    <w:p w14:paraId="10A6D492" w14:textId="495B1151" w:rsidR="002426A2" w:rsidRPr="0053053F" w:rsidRDefault="002426A2" w:rsidP="0053053F">
      <w:pPr>
        <w:pStyle w:val="paragraph"/>
        <w:numPr>
          <w:ilvl w:val="0"/>
          <w:numId w:val="16"/>
        </w:numPr>
        <w:spacing w:before="0" w:beforeAutospacing="0" w:after="0" w:afterAutospacing="0"/>
        <w:jc w:val="both"/>
        <w:textAlignment w:val="baseline"/>
        <w:rPr>
          <w:color w:val="1D4563"/>
          <w:sz w:val="28"/>
          <w:szCs w:val="28"/>
        </w:rPr>
      </w:pPr>
      <w:r w:rsidRPr="0053053F">
        <w:rPr>
          <w:rStyle w:val="normaltextrun"/>
          <w:sz w:val="28"/>
          <w:szCs w:val="28"/>
        </w:rPr>
        <w:t xml:space="preserve">Доручити </w:t>
      </w:r>
      <w:r w:rsidR="0053053F" w:rsidRPr="0053053F">
        <w:rPr>
          <w:rStyle w:val="normaltextrun"/>
          <w:sz w:val="28"/>
          <w:szCs w:val="28"/>
        </w:rPr>
        <w:t>управлінню земельних та майнових ресурсів</w:t>
      </w:r>
      <w:r w:rsidRPr="0053053F">
        <w:rPr>
          <w:rStyle w:val="normaltextrun"/>
          <w:sz w:val="28"/>
          <w:szCs w:val="28"/>
        </w:rPr>
        <w:t xml:space="preserve"> </w:t>
      </w:r>
      <w:r w:rsidR="0053053F" w:rsidRPr="0053053F">
        <w:rPr>
          <w:rStyle w:val="normaltextrun"/>
          <w:sz w:val="28"/>
          <w:szCs w:val="28"/>
        </w:rPr>
        <w:t>у</w:t>
      </w:r>
      <w:r w:rsidRPr="0053053F">
        <w:rPr>
          <w:rStyle w:val="normaltextrun"/>
          <w:sz w:val="28"/>
          <w:szCs w:val="28"/>
        </w:rPr>
        <w:t>класти трьохсторонній договір з ТОВ «Електрика Юкрейн» та суб’єктом господарської діяльності – який спеціалізується  в сфері землеустрою, з метою розроблення Технічної документації. </w:t>
      </w:r>
      <w:r w:rsidRPr="0053053F">
        <w:rPr>
          <w:rStyle w:val="eop"/>
          <w:sz w:val="28"/>
          <w:szCs w:val="28"/>
        </w:rPr>
        <w:t> </w:t>
      </w:r>
    </w:p>
    <w:p w14:paraId="6B35A09B" w14:textId="7C6190BE" w:rsidR="002426A2" w:rsidRPr="0053053F" w:rsidRDefault="002426A2" w:rsidP="0053053F">
      <w:pPr>
        <w:pStyle w:val="paragraph"/>
        <w:numPr>
          <w:ilvl w:val="0"/>
          <w:numId w:val="16"/>
        </w:numPr>
        <w:spacing w:before="0" w:beforeAutospacing="0" w:after="0" w:afterAutospacing="0"/>
        <w:jc w:val="both"/>
        <w:textAlignment w:val="baseline"/>
        <w:rPr>
          <w:color w:val="1D4563"/>
          <w:sz w:val="28"/>
          <w:szCs w:val="28"/>
        </w:rPr>
      </w:pPr>
      <w:r w:rsidRPr="0053053F">
        <w:rPr>
          <w:rStyle w:val="normaltextrun"/>
          <w:sz w:val="28"/>
          <w:szCs w:val="28"/>
        </w:rPr>
        <w:t>Розроблену та погоджену, відповідно до законодавства Технічну документацію із землеустрою, подати до Козятинської міської ради на затвердження.</w:t>
      </w:r>
      <w:r w:rsidRPr="0053053F">
        <w:rPr>
          <w:rStyle w:val="eop"/>
          <w:sz w:val="28"/>
          <w:szCs w:val="28"/>
        </w:rPr>
        <w:t> </w:t>
      </w:r>
    </w:p>
    <w:p w14:paraId="6E316207" w14:textId="77777777" w:rsidR="00AB6B8A" w:rsidRPr="0053053F" w:rsidRDefault="00AB6B8A" w:rsidP="0053053F">
      <w:pPr>
        <w:pStyle w:val="2"/>
        <w:numPr>
          <w:ilvl w:val="0"/>
          <w:numId w:val="16"/>
        </w:numPr>
        <w:spacing w:after="0" w:line="240" w:lineRule="auto"/>
        <w:ind w:right="-143"/>
        <w:jc w:val="both"/>
        <w:rPr>
          <w:sz w:val="28"/>
          <w:szCs w:val="28"/>
          <w:lang w:val="uk-UA"/>
        </w:rPr>
      </w:pPr>
      <w:r w:rsidRPr="0053053F">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7FA112EB" w14:textId="77777777" w:rsidR="00144FE0" w:rsidRPr="0053053F" w:rsidRDefault="00144FE0" w:rsidP="00144FE0">
      <w:pPr>
        <w:ind w:left="567"/>
        <w:jc w:val="center"/>
        <w:rPr>
          <w:sz w:val="16"/>
          <w:szCs w:val="16"/>
        </w:rPr>
      </w:pPr>
    </w:p>
    <w:p w14:paraId="7B16E1E0" w14:textId="3F2E3AA0" w:rsidR="00DF1ED4" w:rsidRPr="0053053F" w:rsidRDefault="00DF1ED4" w:rsidP="00DF1ED4">
      <w:pPr>
        <w:tabs>
          <w:tab w:val="left" w:pos="6295"/>
        </w:tabs>
        <w:spacing w:before="207"/>
        <w:jc w:val="center"/>
        <w:rPr>
          <w:b/>
          <w:sz w:val="28"/>
          <w:szCs w:val="28"/>
        </w:rPr>
      </w:pPr>
      <w:r w:rsidRPr="0053053F">
        <w:rPr>
          <w:b/>
          <w:sz w:val="28"/>
          <w:szCs w:val="28"/>
        </w:rPr>
        <w:t xml:space="preserve">Секретар ради                   </w:t>
      </w:r>
      <w:r w:rsidR="00FF6DE1">
        <w:rPr>
          <w:b/>
          <w:sz w:val="28"/>
          <w:szCs w:val="28"/>
        </w:rPr>
        <w:t xml:space="preserve">                            </w:t>
      </w:r>
      <w:r w:rsidRPr="0053053F">
        <w:rPr>
          <w:b/>
          <w:sz w:val="28"/>
          <w:szCs w:val="28"/>
        </w:rPr>
        <w:t xml:space="preserve">             Ірина РЕПАЛО</w:t>
      </w:r>
    </w:p>
    <w:p w14:paraId="135B8581" w14:textId="64CCEDE2" w:rsidR="003437F5" w:rsidRPr="0053053F" w:rsidRDefault="00FF6DE1" w:rsidP="005305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3437F5" w:rsidRPr="0053053F" w:rsidSect="0053053F">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898"/>
    <w:multiLevelType w:val="hybridMultilevel"/>
    <w:tmpl w:val="FABC9AF8"/>
    <w:lvl w:ilvl="0" w:tplc="1054CC12">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FC54C49"/>
    <w:multiLevelType w:val="hybridMultilevel"/>
    <w:tmpl w:val="AB9894D2"/>
    <w:lvl w:ilvl="0" w:tplc="C50E30E2">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12"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575B"/>
    <w:rsid w:val="00061CED"/>
    <w:rsid w:val="000736D5"/>
    <w:rsid w:val="00092AA6"/>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426A2"/>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3053F"/>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86C6B"/>
    <w:rsid w:val="00900ADD"/>
    <w:rsid w:val="009074E7"/>
    <w:rsid w:val="00914020"/>
    <w:rsid w:val="00916C51"/>
    <w:rsid w:val="00950A58"/>
    <w:rsid w:val="009C710E"/>
    <w:rsid w:val="009E1B89"/>
    <w:rsid w:val="009F4453"/>
    <w:rsid w:val="009F6804"/>
    <w:rsid w:val="00A51935"/>
    <w:rsid w:val="00A5402C"/>
    <w:rsid w:val="00A75A05"/>
    <w:rsid w:val="00A90ECA"/>
    <w:rsid w:val="00A948D8"/>
    <w:rsid w:val="00AB6B8A"/>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6712A"/>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 w:val="00FF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ae">
    <w:name w:val="Normal (Web)"/>
    <w:basedOn w:val="a"/>
    <w:uiPriority w:val="99"/>
    <w:semiHidden/>
    <w:unhideWhenUsed/>
    <w:rsid w:val="00AB6B8A"/>
    <w:pPr>
      <w:spacing w:before="100" w:beforeAutospacing="1" w:after="100" w:afterAutospacing="1"/>
    </w:pPr>
    <w:rPr>
      <w:lang w:val="ru-RU" w:eastAsia="ru-RU"/>
    </w:rPr>
  </w:style>
  <w:style w:type="paragraph" w:customStyle="1" w:styleId="paragraph">
    <w:name w:val="paragraph"/>
    <w:basedOn w:val="a"/>
    <w:rsid w:val="002426A2"/>
    <w:pPr>
      <w:spacing w:before="100" w:beforeAutospacing="1" w:after="100" w:afterAutospacing="1"/>
    </w:pPr>
  </w:style>
  <w:style w:type="character" w:customStyle="1" w:styleId="normaltextrun">
    <w:name w:val="normaltextrun"/>
    <w:basedOn w:val="a0"/>
    <w:rsid w:val="002426A2"/>
  </w:style>
  <w:style w:type="character" w:customStyle="1" w:styleId="eop">
    <w:name w:val="eop"/>
    <w:basedOn w:val="a0"/>
    <w:rsid w:val="002426A2"/>
  </w:style>
  <w:style w:type="character" w:customStyle="1" w:styleId="tabchar">
    <w:name w:val="tabchar"/>
    <w:basedOn w:val="a0"/>
    <w:rsid w:val="0024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5608762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19400857">
      <w:bodyDiv w:val="1"/>
      <w:marLeft w:val="0"/>
      <w:marRight w:val="0"/>
      <w:marTop w:val="0"/>
      <w:marBottom w:val="0"/>
      <w:divBdr>
        <w:top w:val="none" w:sz="0" w:space="0" w:color="auto"/>
        <w:left w:val="none" w:sz="0" w:space="0" w:color="auto"/>
        <w:bottom w:val="none" w:sz="0" w:space="0" w:color="auto"/>
        <w:right w:val="none" w:sz="0" w:space="0" w:color="auto"/>
      </w:divBdr>
      <w:divsChild>
        <w:div w:id="1421873643">
          <w:marLeft w:val="0"/>
          <w:marRight w:val="0"/>
          <w:marTop w:val="0"/>
          <w:marBottom w:val="0"/>
          <w:divBdr>
            <w:top w:val="none" w:sz="0" w:space="0" w:color="auto"/>
            <w:left w:val="none" w:sz="0" w:space="0" w:color="auto"/>
            <w:bottom w:val="none" w:sz="0" w:space="0" w:color="auto"/>
            <w:right w:val="none" w:sz="0" w:space="0" w:color="auto"/>
          </w:divBdr>
        </w:div>
        <w:div w:id="1967349241">
          <w:marLeft w:val="0"/>
          <w:marRight w:val="0"/>
          <w:marTop w:val="0"/>
          <w:marBottom w:val="0"/>
          <w:divBdr>
            <w:top w:val="none" w:sz="0" w:space="0" w:color="auto"/>
            <w:left w:val="none" w:sz="0" w:space="0" w:color="auto"/>
            <w:bottom w:val="none" w:sz="0" w:space="0" w:color="auto"/>
            <w:right w:val="none" w:sz="0" w:space="0" w:color="auto"/>
          </w:divBdr>
        </w:div>
        <w:div w:id="994181398">
          <w:marLeft w:val="0"/>
          <w:marRight w:val="0"/>
          <w:marTop w:val="0"/>
          <w:marBottom w:val="0"/>
          <w:divBdr>
            <w:top w:val="none" w:sz="0" w:space="0" w:color="auto"/>
            <w:left w:val="none" w:sz="0" w:space="0" w:color="auto"/>
            <w:bottom w:val="none" w:sz="0" w:space="0" w:color="auto"/>
            <w:right w:val="none" w:sz="0" w:space="0" w:color="auto"/>
          </w:divBdr>
        </w:div>
        <w:div w:id="971328007">
          <w:marLeft w:val="0"/>
          <w:marRight w:val="0"/>
          <w:marTop w:val="0"/>
          <w:marBottom w:val="0"/>
          <w:divBdr>
            <w:top w:val="none" w:sz="0" w:space="0" w:color="auto"/>
            <w:left w:val="none" w:sz="0" w:space="0" w:color="auto"/>
            <w:bottom w:val="none" w:sz="0" w:space="0" w:color="auto"/>
            <w:right w:val="none" w:sz="0" w:space="0" w:color="auto"/>
          </w:divBdr>
        </w:div>
        <w:div w:id="266347655">
          <w:marLeft w:val="0"/>
          <w:marRight w:val="0"/>
          <w:marTop w:val="0"/>
          <w:marBottom w:val="0"/>
          <w:divBdr>
            <w:top w:val="none" w:sz="0" w:space="0" w:color="auto"/>
            <w:left w:val="none" w:sz="0" w:space="0" w:color="auto"/>
            <w:bottom w:val="none" w:sz="0" w:space="0" w:color="auto"/>
            <w:right w:val="none" w:sz="0" w:space="0" w:color="auto"/>
          </w:divBdr>
        </w:div>
        <w:div w:id="1688411597">
          <w:marLeft w:val="0"/>
          <w:marRight w:val="0"/>
          <w:marTop w:val="0"/>
          <w:marBottom w:val="0"/>
          <w:divBdr>
            <w:top w:val="none" w:sz="0" w:space="0" w:color="auto"/>
            <w:left w:val="none" w:sz="0" w:space="0" w:color="auto"/>
            <w:bottom w:val="none" w:sz="0" w:space="0" w:color="auto"/>
            <w:right w:val="none" w:sz="0" w:space="0" w:color="auto"/>
          </w:divBdr>
        </w:div>
        <w:div w:id="1233586406">
          <w:marLeft w:val="0"/>
          <w:marRight w:val="0"/>
          <w:marTop w:val="0"/>
          <w:marBottom w:val="0"/>
          <w:divBdr>
            <w:top w:val="none" w:sz="0" w:space="0" w:color="auto"/>
            <w:left w:val="none" w:sz="0" w:space="0" w:color="auto"/>
            <w:bottom w:val="none" w:sz="0" w:space="0" w:color="auto"/>
            <w:right w:val="none" w:sz="0" w:space="0" w:color="auto"/>
          </w:divBdr>
        </w:div>
        <w:div w:id="1698040861">
          <w:marLeft w:val="0"/>
          <w:marRight w:val="0"/>
          <w:marTop w:val="0"/>
          <w:marBottom w:val="0"/>
          <w:divBdr>
            <w:top w:val="none" w:sz="0" w:space="0" w:color="auto"/>
            <w:left w:val="none" w:sz="0" w:space="0" w:color="auto"/>
            <w:bottom w:val="none" w:sz="0" w:space="0" w:color="auto"/>
            <w:right w:val="none" w:sz="0" w:space="0" w:color="auto"/>
          </w:divBdr>
        </w:div>
        <w:div w:id="816848066">
          <w:marLeft w:val="0"/>
          <w:marRight w:val="0"/>
          <w:marTop w:val="0"/>
          <w:marBottom w:val="0"/>
          <w:divBdr>
            <w:top w:val="none" w:sz="0" w:space="0" w:color="auto"/>
            <w:left w:val="none" w:sz="0" w:space="0" w:color="auto"/>
            <w:bottom w:val="none" w:sz="0" w:space="0" w:color="auto"/>
            <w:right w:val="none" w:sz="0" w:space="0" w:color="auto"/>
          </w:divBdr>
        </w:div>
      </w:divsChild>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2025-02-06T07:35:00Z</cp:lastPrinted>
  <dcterms:created xsi:type="dcterms:W3CDTF">2025-02-12T09:25:00Z</dcterms:created>
  <dcterms:modified xsi:type="dcterms:W3CDTF">2025-02-12T09:25:00Z</dcterms:modified>
</cp:coreProperties>
</file>