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377274AC"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CF2B3D7" w14:textId="77777777" w:rsidR="007D2026" w:rsidRPr="004460BA" w:rsidRDefault="007D2026" w:rsidP="00F2654A">
      <w:pPr>
        <w:ind w:left="391" w:right="613"/>
        <w:jc w:val="center"/>
        <w:rPr>
          <w:b/>
          <w:sz w:val="28"/>
        </w:rPr>
      </w:pPr>
    </w:p>
    <w:p w14:paraId="48EC973A" w14:textId="0F1FFC9E" w:rsidR="007D2026" w:rsidRPr="005126D4" w:rsidRDefault="007D2026" w:rsidP="007D2026">
      <w:pPr>
        <w:tabs>
          <w:tab w:val="left" w:pos="2611"/>
          <w:tab w:val="left" w:pos="4363"/>
        </w:tabs>
        <w:spacing w:before="1"/>
        <w:rPr>
          <w:sz w:val="28"/>
        </w:rPr>
      </w:pPr>
      <w:bookmarkStart w:id="0" w:name="_Hlk91670999"/>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w:t>
      </w:r>
      <w:r>
        <w:rPr>
          <w:sz w:val="28"/>
          <w:u w:val="single"/>
        </w:rPr>
        <w:t>36</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3328C113" w14:textId="22C3B467" w:rsidR="00EE18DC" w:rsidRPr="007D2026" w:rsidRDefault="00EE18DC" w:rsidP="00EE18DC">
      <w:pPr>
        <w:pStyle w:val="a7"/>
        <w:rPr>
          <w:bCs/>
          <w:sz w:val="28"/>
          <w:szCs w:val="28"/>
          <w:lang w:val="uk-UA"/>
        </w:rPr>
      </w:pPr>
    </w:p>
    <w:bookmarkEnd w:id="0"/>
    <w:p w14:paraId="420216EE" w14:textId="77777777" w:rsidR="00E67C88" w:rsidRDefault="00E67C88" w:rsidP="00E67C88">
      <w:pPr>
        <w:pStyle w:val="a7"/>
        <w:rPr>
          <w:sz w:val="28"/>
          <w:szCs w:val="28"/>
          <w:lang w:val="uk-UA"/>
        </w:rPr>
      </w:pPr>
    </w:p>
    <w:p w14:paraId="04C9F560" w14:textId="77777777" w:rsidR="009A2500" w:rsidRDefault="009A2500" w:rsidP="009A2500">
      <w:pPr>
        <w:ind w:right="-1"/>
        <w:rPr>
          <w:sz w:val="28"/>
          <w:szCs w:val="28"/>
        </w:rPr>
      </w:pPr>
      <w:r>
        <w:rPr>
          <w:sz w:val="28"/>
          <w:szCs w:val="28"/>
        </w:rPr>
        <w:t xml:space="preserve">Про затвердження технічної документації щодо </w:t>
      </w:r>
    </w:p>
    <w:p w14:paraId="52D7163A" w14:textId="77777777" w:rsidR="009A2500" w:rsidRDefault="009A2500" w:rsidP="009A2500">
      <w:pPr>
        <w:ind w:right="-1"/>
        <w:rPr>
          <w:sz w:val="28"/>
          <w:szCs w:val="28"/>
        </w:rPr>
      </w:pPr>
      <w:r>
        <w:rPr>
          <w:sz w:val="28"/>
          <w:szCs w:val="28"/>
        </w:rPr>
        <w:t>поділу земельної ділянки комунальної власності</w:t>
      </w:r>
    </w:p>
    <w:p w14:paraId="207C8B4F" w14:textId="77777777" w:rsidR="009A2500" w:rsidRDefault="009A2500" w:rsidP="009A2500">
      <w:pPr>
        <w:tabs>
          <w:tab w:val="left" w:pos="9595"/>
        </w:tabs>
        <w:ind w:right="-1"/>
        <w:jc w:val="both"/>
        <w:rPr>
          <w:sz w:val="16"/>
          <w:szCs w:val="16"/>
        </w:rPr>
      </w:pPr>
    </w:p>
    <w:p w14:paraId="64F9202D" w14:textId="735E00AC" w:rsidR="009A2500" w:rsidRDefault="009A2500" w:rsidP="009A2500">
      <w:pPr>
        <w:ind w:right="-1"/>
        <w:jc w:val="both"/>
        <w:rPr>
          <w:sz w:val="28"/>
          <w:szCs w:val="28"/>
        </w:rPr>
      </w:pPr>
      <w:r>
        <w:rPr>
          <w:sz w:val="28"/>
          <w:szCs w:val="28"/>
        </w:rPr>
        <w:t xml:space="preserve">           Розглянувши технічну документацію із землеустрою щодо поділу земельної ділянки комунальної власності в м. Козятин, вул. </w:t>
      </w:r>
      <w:r w:rsidR="00291914">
        <w:rPr>
          <w:sz w:val="28"/>
          <w:szCs w:val="28"/>
        </w:rPr>
        <w:t>Грушевського,46</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44544D51" w14:textId="77777777" w:rsidR="009A2500" w:rsidRDefault="009A2500" w:rsidP="009A2500">
      <w:pPr>
        <w:ind w:right="-1"/>
        <w:jc w:val="both"/>
        <w:rPr>
          <w:sz w:val="16"/>
          <w:szCs w:val="16"/>
        </w:rPr>
      </w:pPr>
    </w:p>
    <w:p w14:paraId="7126F6A3" w14:textId="77777777" w:rsidR="009A2500" w:rsidRDefault="009A2500" w:rsidP="009A2500">
      <w:pPr>
        <w:ind w:right="-1"/>
        <w:jc w:val="center"/>
        <w:rPr>
          <w:sz w:val="28"/>
          <w:szCs w:val="28"/>
        </w:rPr>
      </w:pPr>
      <w:r>
        <w:rPr>
          <w:sz w:val="28"/>
          <w:szCs w:val="28"/>
        </w:rPr>
        <w:t>В И Р І Ш И Л А:</w:t>
      </w:r>
    </w:p>
    <w:p w14:paraId="7ED0BFBA" w14:textId="77777777" w:rsidR="009A2500" w:rsidRDefault="009A2500" w:rsidP="009A2500">
      <w:pPr>
        <w:ind w:right="-1"/>
        <w:rPr>
          <w:sz w:val="16"/>
          <w:szCs w:val="16"/>
        </w:rPr>
      </w:pPr>
      <w:r>
        <w:rPr>
          <w:rFonts w:ascii="Courier New" w:hAnsi="Courier New" w:cs="Courier New"/>
          <w:color w:val="000000"/>
          <w:sz w:val="28"/>
          <w:szCs w:val="28"/>
        </w:rPr>
        <w:t xml:space="preserve">     </w:t>
      </w:r>
    </w:p>
    <w:p w14:paraId="29582DCB" w14:textId="43EE4CA7" w:rsidR="009A2500" w:rsidRDefault="009A2500" w:rsidP="009A2500">
      <w:pPr>
        <w:pStyle w:val="aa"/>
        <w:numPr>
          <w:ilvl w:val="0"/>
          <w:numId w:val="21"/>
        </w:numPr>
        <w:contextualSpacing/>
        <w:jc w:val="both"/>
        <w:rPr>
          <w:sz w:val="28"/>
          <w:szCs w:val="28"/>
        </w:rPr>
      </w:pPr>
      <w:r>
        <w:rPr>
          <w:sz w:val="28"/>
          <w:szCs w:val="28"/>
        </w:rPr>
        <w:t>Затвердити технічну документацію із землеустрою щодо поділу земельної ділянки комунальної власності  д</w:t>
      </w:r>
      <w:r>
        <w:rPr>
          <w:sz w:val="28"/>
          <w:szCs w:val="28"/>
          <w:shd w:val="clear" w:color="auto" w:fill="FFFFFF"/>
        </w:rPr>
        <w:t xml:space="preserve">ля </w:t>
      </w:r>
      <w:r w:rsidR="00291914">
        <w:rPr>
          <w:sz w:val="28"/>
          <w:szCs w:val="28"/>
          <w:shd w:val="clear" w:color="auto" w:fill="FFFFFF"/>
        </w:rPr>
        <w:t xml:space="preserve">будівництва та обслуговування будівель торгівлі </w:t>
      </w:r>
      <w:r>
        <w:rPr>
          <w:sz w:val="28"/>
          <w:szCs w:val="28"/>
        </w:rPr>
        <w:t xml:space="preserve">площею </w:t>
      </w:r>
      <w:r w:rsidR="00291914">
        <w:rPr>
          <w:sz w:val="28"/>
          <w:szCs w:val="28"/>
        </w:rPr>
        <w:t>0,4826</w:t>
      </w:r>
      <w:r>
        <w:rPr>
          <w:sz w:val="28"/>
          <w:szCs w:val="28"/>
        </w:rPr>
        <w:t xml:space="preserve"> га за адресою м. Козятин, вул. </w:t>
      </w:r>
      <w:r w:rsidR="00291914">
        <w:rPr>
          <w:sz w:val="28"/>
          <w:szCs w:val="28"/>
        </w:rPr>
        <w:t>Грушевського,46</w:t>
      </w:r>
      <w:r>
        <w:rPr>
          <w:sz w:val="28"/>
          <w:szCs w:val="28"/>
        </w:rPr>
        <w:t xml:space="preserve"> кадастровий номер: 0510500000:00:00</w:t>
      </w:r>
      <w:r w:rsidR="00291914">
        <w:rPr>
          <w:sz w:val="28"/>
          <w:szCs w:val="28"/>
        </w:rPr>
        <w:t>1</w:t>
      </w:r>
      <w:r>
        <w:rPr>
          <w:sz w:val="28"/>
          <w:szCs w:val="28"/>
        </w:rPr>
        <w:t>:0</w:t>
      </w:r>
      <w:r w:rsidR="00291914">
        <w:rPr>
          <w:sz w:val="28"/>
          <w:szCs w:val="28"/>
        </w:rPr>
        <w:t>104</w:t>
      </w:r>
      <w:r>
        <w:rPr>
          <w:sz w:val="28"/>
          <w:szCs w:val="28"/>
        </w:rPr>
        <w:t>, на земельні ділянки:</w:t>
      </w:r>
    </w:p>
    <w:p w14:paraId="36E19BE3" w14:textId="77777777" w:rsidR="009A2500" w:rsidRDefault="009A2500" w:rsidP="009A2500">
      <w:pPr>
        <w:tabs>
          <w:tab w:val="num" w:pos="142"/>
        </w:tabs>
        <w:jc w:val="both"/>
        <w:rPr>
          <w:sz w:val="28"/>
          <w:szCs w:val="28"/>
        </w:rPr>
      </w:pPr>
    </w:p>
    <w:p w14:paraId="082636D3" w14:textId="15EE28BD" w:rsidR="009A2500" w:rsidRPr="00291914" w:rsidRDefault="009A2500" w:rsidP="00291914">
      <w:pPr>
        <w:pStyle w:val="aa"/>
        <w:numPr>
          <w:ilvl w:val="0"/>
          <w:numId w:val="24"/>
        </w:numPr>
        <w:jc w:val="both"/>
        <w:rPr>
          <w:sz w:val="28"/>
          <w:szCs w:val="28"/>
        </w:rPr>
      </w:pPr>
      <w:r w:rsidRPr="00291914">
        <w:rPr>
          <w:sz w:val="28"/>
          <w:szCs w:val="28"/>
        </w:rPr>
        <w:t xml:space="preserve">площею </w:t>
      </w:r>
      <w:r w:rsidR="00291914" w:rsidRPr="00291914">
        <w:rPr>
          <w:color w:val="333333"/>
          <w:sz w:val="28"/>
          <w:szCs w:val="28"/>
          <w:shd w:val="clear" w:color="auto" w:fill="FFFFFF"/>
        </w:rPr>
        <w:t>0,3600</w:t>
      </w:r>
      <w:r w:rsidRPr="00291914">
        <w:rPr>
          <w:rFonts w:ascii="Arial" w:hAnsi="Arial" w:cs="Arial"/>
          <w:color w:val="333333"/>
          <w:sz w:val="28"/>
          <w:szCs w:val="28"/>
          <w:shd w:val="clear" w:color="auto" w:fill="FFFFFF"/>
        </w:rPr>
        <w:t xml:space="preserve"> </w:t>
      </w:r>
      <w:r w:rsidRPr="00291914">
        <w:rPr>
          <w:sz w:val="28"/>
          <w:szCs w:val="28"/>
        </w:rPr>
        <w:t>га, кадастровий номер 0510500000:00:00</w:t>
      </w:r>
      <w:r w:rsidR="00291914" w:rsidRPr="00291914">
        <w:rPr>
          <w:sz w:val="28"/>
          <w:szCs w:val="28"/>
        </w:rPr>
        <w:t>1</w:t>
      </w:r>
      <w:r w:rsidRPr="00291914">
        <w:rPr>
          <w:sz w:val="28"/>
          <w:szCs w:val="28"/>
        </w:rPr>
        <w:t>:01</w:t>
      </w:r>
      <w:r w:rsidR="00291914" w:rsidRPr="00291914">
        <w:rPr>
          <w:sz w:val="28"/>
          <w:szCs w:val="28"/>
        </w:rPr>
        <w:t>41</w:t>
      </w:r>
      <w:r w:rsidRPr="00291914">
        <w:rPr>
          <w:sz w:val="28"/>
          <w:szCs w:val="28"/>
        </w:rPr>
        <w:t xml:space="preserve">, цільове призначення </w:t>
      </w:r>
      <w:r w:rsidR="00291914" w:rsidRPr="00291914">
        <w:rPr>
          <w:sz w:val="28"/>
          <w:szCs w:val="28"/>
        </w:rPr>
        <w:t>для будівництва та обслуговування будівель торгівлі</w:t>
      </w:r>
      <w:r w:rsidRPr="00291914">
        <w:rPr>
          <w:sz w:val="28"/>
          <w:szCs w:val="28"/>
        </w:rPr>
        <w:t>;</w:t>
      </w:r>
    </w:p>
    <w:p w14:paraId="73613D3A" w14:textId="4265DC84" w:rsidR="009A2500" w:rsidRDefault="00291914" w:rsidP="00291914">
      <w:pPr>
        <w:pStyle w:val="aa"/>
        <w:numPr>
          <w:ilvl w:val="0"/>
          <w:numId w:val="24"/>
        </w:numPr>
        <w:jc w:val="both"/>
        <w:rPr>
          <w:sz w:val="28"/>
          <w:szCs w:val="28"/>
        </w:rPr>
      </w:pPr>
      <w:r>
        <w:rPr>
          <w:sz w:val="28"/>
          <w:szCs w:val="28"/>
        </w:rPr>
        <w:t xml:space="preserve">площею </w:t>
      </w:r>
      <w:r>
        <w:rPr>
          <w:color w:val="333333"/>
          <w:sz w:val="28"/>
          <w:szCs w:val="28"/>
          <w:shd w:val="clear" w:color="auto" w:fill="FFFFFF"/>
        </w:rPr>
        <w:t>0,0540</w:t>
      </w:r>
      <w:r>
        <w:rPr>
          <w:rFonts w:ascii="Arial" w:hAnsi="Arial" w:cs="Arial"/>
          <w:color w:val="333333"/>
          <w:sz w:val="28"/>
          <w:szCs w:val="28"/>
          <w:shd w:val="clear" w:color="auto" w:fill="FFFFFF"/>
        </w:rPr>
        <w:t xml:space="preserve"> </w:t>
      </w:r>
      <w:r>
        <w:rPr>
          <w:sz w:val="28"/>
          <w:szCs w:val="28"/>
        </w:rPr>
        <w:t>га, кадастровий номер 0510500000:00:001:0142, цільове призначення для будівництва та обслуговування будівель торгівлі</w:t>
      </w:r>
    </w:p>
    <w:p w14:paraId="58C99476" w14:textId="33EFF478" w:rsidR="00291914" w:rsidRDefault="00291914" w:rsidP="00291914">
      <w:pPr>
        <w:pStyle w:val="aa"/>
        <w:numPr>
          <w:ilvl w:val="0"/>
          <w:numId w:val="24"/>
        </w:numPr>
        <w:jc w:val="both"/>
        <w:rPr>
          <w:sz w:val="28"/>
          <w:szCs w:val="28"/>
        </w:rPr>
      </w:pPr>
      <w:r>
        <w:rPr>
          <w:sz w:val="28"/>
          <w:szCs w:val="28"/>
        </w:rPr>
        <w:t xml:space="preserve">площею </w:t>
      </w:r>
      <w:r>
        <w:rPr>
          <w:color w:val="333333"/>
          <w:sz w:val="28"/>
          <w:szCs w:val="28"/>
          <w:shd w:val="clear" w:color="auto" w:fill="FFFFFF"/>
        </w:rPr>
        <w:t>0,0387</w:t>
      </w:r>
      <w:r>
        <w:rPr>
          <w:rFonts w:ascii="Arial" w:hAnsi="Arial" w:cs="Arial"/>
          <w:color w:val="333333"/>
          <w:sz w:val="28"/>
          <w:szCs w:val="28"/>
          <w:shd w:val="clear" w:color="auto" w:fill="FFFFFF"/>
        </w:rPr>
        <w:t xml:space="preserve"> </w:t>
      </w:r>
      <w:r>
        <w:rPr>
          <w:sz w:val="28"/>
          <w:szCs w:val="28"/>
        </w:rPr>
        <w:t>га, кадастровий номер 0510500000:00:001:0143, цільове призначення для будівництва та обслуговування будівель торгівлі</w:t>
      </w:r>
    </w:p>
    <w:p w14:paraId="17827205" w14:textId="3E5D5A1F" w:rsidR="00291914" w:rsidRDefault="00291914" w:rsidP="00291914">
      <w:pPr>
        <w:pStyle w:val="aa"/>
        <w:numPr>
          <w:ilvl w:val="0"/>
          <w:numId w:val="24"/>
        </w:numPr>
        <w:jc w:val="both"/>
        <w:rPr>
          <w:sz w:val="28"/>
          <w:szCs w:val="28"/>
        </w:rPr>
      </w:pPr>
      <w:r>
        <w:rPr>
          <w:sz w:val="28"/>
          <w:szCs w:val="28"/>
        </w:rPr>
        <w:t>площею 0,0224</w:t>
      </w:r>
      <w:r>
        <w:rPr>
          <w:rFonts w:ascii="Arial" w:hAnsi="Arial" w:cs="Arial"/>
          <w:color w:val="333333"/>
          <w:sz w:val="28"/>
          <w:szCs w:val="28"/>
          <w:shd w:val="clear" w:color="auto" w:fill="FFFFFF"/>
        </w:rPr>
        <w:t xml:space="preserve"> </w:t>
      </w:r>
      <w:r>
        <w:rPr>
          <w:sz w:val="28"/>
          <w:szCs w:val="28"/>
        </w:rPr>
        <w:t>га, кадастровий номер 0510500000:00:001:0144, цільове призначення для будівництва та обслуговування будівель торгівлі</w:t>
      </w:r>
    </w:p>
    <w:p w14:paraId="1E572424" w14:textId="08B44B44" w:rsidR="00291914" w:rsidRDefault="00291914" w:rsidP="00291914">
      <w:pPr>
        <w:pStyle w:val="aa"/>
        <w:numPr>
          <w:ilvl w:val="0"/>
          <w:numId w:val="24"/>
        </w:numPr>
        <w:jc w:val="both"/>
        <w:rPr>
          <w:sz w:val="28"/>
          <w:szCs w:val="28"/>
        </w:rPr>
      </w:pPr>
      <w:r>
        <w:rPr>
          <w:sz w:val="28"/>
          <w:szCs w:val="28"/>
        </w:rPr>
        <w:t xml:space="preserve">площею </w:t>
      </w:r>
      <w:r>
        <w:rPr>
          <w:color w:val="333333"/>
          <w:sz w:val="28"/>
          <w:szCs w:val="28"/>
          <w:shd w:val="clear" w:color="auto" w:fill="FFFFFF"/>
        </w:rPr>
        <w:t>0,0075</w:t>
      </w:r>
      <w:r>
        <w:rPr>
          <w:rFonts w:ascii="Arial" w:hAnsi="Arial" w:cs="Arial"/>
          <w:color w:val="333333"/>
          <w:sz w:val="28"/>
          <w:szCs w:val="28"/>
          <w:shd w:val="clear" w:color="auto" w:fill="FFFFFF"/>
        </w:rPr>
        <w:t xml:space="preserve"> </w:t>
      </w:r>
      <w:r>
        <w:rPr>
          <w:sz w:val="28"/>
          <w:szCs w:val="28"/>
        </w:rPr>
        <w:t>га, кадастровий номер 0510500000:00:001:0145, цільове призначення для будівництва та обслуговування будівель торгівлі</w:t>
      </w:r>
    </w:p>
    <w:p w14:paraId="07B83012" w14:textId="77777777" w:rsidR="00291914" w:rsidRPr="00291914" w:rsidRDefault="00291914" w:rsidP="00291914">
      <w:pPr>
        <w:ind w:left="348"/>
        <w:jc w:val="both"/>
        <w:rPr>
          <w:sz w:val="28"/>
          <w:szCs w:val="28"/>
        </w:rPr>
      </w:pPr>
    </w:p>
    <w:p w14:paraId="7476D7DF" w14:textId="77777777" w:rsidR="009A2500" w:rsidRDefault="009A2500" w:rsidP="009A2500">
      <w:pPr>
        <w:pStyle w:val="21"/>
        <w:numPr>
          <w:ilvl w:val="0"/>
          <w:numId w:val="21"/>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4BE424A" w14:textId="77777777" w:rsidR="00E67C88" w:rsidRDefault="00E67C88" w:rsidP="00E67C88">
      <w:pPr>
        <w:jc w:val="both"/>
        <w:rPr>
          <w:sz w:val="28"/>
          <w:szCs w:val="28"/>
        </w:rPr>
      </w:pPr>
      <w:r>
        <w:rPr>
          <w:sz w:val="28"/>
          <w:szCs w:val="28"/>
        </w:rPr>
        <w:t xml:space="preserve"> </w:t>
      </w:r>
    </w:p>
    <w:p w14:paraId="0533EDC1" w14:textId="02926B9A"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480ED4A6" w14:textId="5DD12A6D" w:rsidR="00591458" w:rsidRDefault="007D202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bookmarkStart w:id="1" w:name="_GoBack"/>
      <w:bookmarkEnd w:id="1"/>
    </w:p>
    <w:p w14:paraId="0EDF7CBE" w14:textId="77777777" w:rsidR="00A676D4" w:rsidRDefault="00A676D4" w:rsidP="00A676D4">
      <w:pPr>
        <w:pStyle w:val="a3"/>
        <w:rPr>
          <w:sz w:val="20"/>
        </w:rPr>
      </w:pPr>
    </w:p>
    <w:sectPr w:rsidR="00A676D4" w:rsidSect="00A676D4">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8F3"/>
    <w:multiLevelType w:val="hybridMultilevel"/>
    <w:tmpl w:val="5B809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11B7D"/>
    <w:multiLevelType w:val="hybridMultilevel"/>
    <w:tmpl w:val="8ACC1A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EE34AED"/>
    <w:multiLevelType w:val="hybridMultilevel"/>
    <w:tmpl w:val="38C68372"/>
    <w:lvl w:ilvl="0" w:tplc="DB3E8FB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4900770"/>
    <w:multiLevelType w:val="hybridMultilevel"/>
    <w:tmpl w:val="86BAF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203A0E35"/>
    <w:multiLevelType w:val="hybridMultilevel"/>
    <w:tmpl w:val="41F00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5B4C10"/>
    <w:multiLevelType w:val="hybridMultilevel"/>
    <w:tmpl w:val="A2C25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2" w15:restartNumberingAfterBreak="0">
    <w:nsid w:val="32DE2AEA"/>
    <w:multiLevelType w:val="hybridMultilevel"/>
    <w:tmpl w:val="07E68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2D0435"/>
    <w:multiLevelType w:val="hybridMultilevel"/>
    <w:tmpl w:val="2F52C1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27708C5"/>
    <w:multiLevelType w:val="hybridMultilevel"/>
    <w:tmpl w:val="D7600A2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6" w15:restartNumberingAfterBreak="0">
    <w:nsid w:val="571F75FE"/>
    <w:multiLevelType w:val="hybridMultilevel"/>
    <w:tmpl w:val="67C8D4C2"/>
    <w:lvl w:ilvl="0" w:tplc="BFE8A47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0E022E"/>
    <w:multiLevelType w:val="hybridMultilevel"/>
    <w:tmpl w:val="9412F0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0" w15:restartNumberingAfterBreak="0">
    <w:nsid w:val="76475A8D"/>
    <w:multiLevelType w:val="hybridMultilevel"/>
    <w:tmpl w:val="1110EA46"/>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1"/>
  </w:num>
  <w:num w:numId="10">
    <w:abstractNumId w:val="6"/>
  </w:num>
  <w:num w:numId="11">
    <w:abstractNumId w:val="10"/>
  </w:num>
  <w:num w:numId="12">
    <w:abstractNumId w:val="16"/>
  </w:num>
  <w:num w:numId="13">
    <w:abstractNumId w:val="18"/>
  </w:num>
  <w:num w:numId="14">
    <w:abstractNumId w:val="15"/>
  </w:num>
  <w:num w:numId="15">
    <w:abstractNumId w:val="0"/>
  </w:num>
  <w:num w:numId="16">
    <w:abstractNumId w:val="8"/>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E23"/>
    <w:rsid w:val="00021B3A"/>
    <w:rsid w:val="00034603"/>
    <w:rsid w:val="000C33BF"/>
    <w:rsid w:val="00197BDB"/>
    <w:rsid w:val="0025399B"/>
    <w:rsid w:val="00291914"/>
    <w:rsid w:val="002C6048"/>
    <w:rsid w:val="00395CC8"/>
    <w:rsid w:val="00404AC5"/>
    <w:rsid w:val="0045771D"/>
    <w:rsid w:val="00464621"/>
    <w:rsid w:val="00550A6E"/>
    <w:rsid w:val="00591458"/>
    <w:rsid w:val="005A3359"/>
    <w:rsid w:val="00634953"/>
    <w:rsid w:val="00656520"/>
    <w:rsid w:val="00694552"/>
    <w:rsid w:val="006D0218"/>
    <w:rsid w:val="006F03E5"/>
    <w:rsid w:val="0072060E"/>
    <w:rsid w:val="00730797"/>
    <w:rsid w:val="00744842"/>
    <w:rsid w:val="007D2026"/>
    <w:rsid w:val="0083138E"/>
    <w:rsid w:val="00863BE5"/>
    <w:rsid w:val="008A3348"/>
    <w:rsid w:val="008A72F1"/>
    <w:rsid w:val="008D23C0"/>
    <w:rsid w:val="00917325"/>
    <w:rsid w:val="00937580"/>
    <w:rsid w:val="009574A2"/>
    <w:rsid w:val="0095774E"/>
    <w:rsid w:val="009A2500"/>
    <w:rsid w:val="009C6F79"/>
    <w:rsid w:val="00A06D81"/>
    <w:rsid w:val="00A3465E"/>
    <w:rsid w:val="00A676D4"/>
    <w:rsid w:val="00AA72B8"/>
    <w:rsid w:val="00B50089"/>
    <w:rsid w:val="00B75494"/>
    <w:rsid w:val="00BA08D8"/>
    <w:rsid w:val="00BA4EBD"/>
    <w:rsid w:val="00D00D28"/>
    <w:rsid w:val="00D44949"/>
    <w:rsid w:val="00DC27D1"/>
    <w:rsid w:val="00E67C88"/>
    <w:rsid w:val="00E70531"/>
    <w:rsid w:val="00EE18DC"/>
    <w:rsid w:val="00F0375B"/>
    <w:rsid w:val="00F125CA"/>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4E969AF1-4BEF-44B8-8813-27B273BB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link w:val="20"/>
    <w:uiPriority w:val="9"/>
    <w:qFormat/>
    <w:rsid w:val="00E67C88"/>
    <w:pPr>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21">
    <w:name w:val="Body Text Indent 2"/>
    <w:basedOn w:val="a"/>
    <w:link w:val="22"/>
    <w:unhideWhenUsed/>
    <w:rsid w:val="00F125CA"/>
    <w:pPr>
      <w:spacing w:after="120" w:line="480" w:lineRule="auto"/>
      <w:ind w:left="283"/>
    </w:pPr>
    <w:rPr>
      <w:lang w:val="x-none" w:eastAsia="x-none"/>
    </w:rPr>
  </w:style>
  <w:style w:type="character" w:customStyle="1" w:styleId="22">
    <w:name w:val="Основной текст с отступом 2 Знак"/>
    <w:basedOn w:val="a0"/>
    <w:link w:val="21"/>
    <w:rsid w:val="00F125CA"/>
    <w:rPr>
      <w:rFonts w:ascii="Times New Roman" w:eastAsia="Times New Roman" w:hAnsi="Times New Roman" w:cs="Times New Roman"/>
      <w:sz w:val="24"/>
      <w:szCs w:val="24"/>
      <w:lang w:val="x-none" w:eastAsia="x-none"/>
    </w:rPr>
  </w:style>
  <w:style w:type="paragraph" w:styleId="ac">
    <w:name w:val="No Spacing"/>
    <w:uiPriority w:val="1"/>
    <w:qFormat/>
    <w:rsid w:val="00E67C88"/>
    <w:pPr>
      <w:spacing w:after="0" w:line="240" w:lineRule="auto"/>
    </w:pPr>
    <w:rPr>
      <w:rFonts w:ascii="Calibri" w:eastAsia="Calibri" w:hAnsi="Calibri" w:cs="Times New Roman"/>
      <w:lang w:val="uk-UA"/>
    </w:rPr>
  </w:style>
  <w:style w:type="character" w:customStyle="1" w:styleId="20">
    <w:name w:val="Заголовок 2 Знак"/>
    <w:basedOn w:val="a0"/>
    <w:link w:val="2"/>
    <w:uiPriority w:val="9"/>
    <w:rsid w:val="00E67C88"/>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11117">
      <w:bodyDiv w:val="1"/>
      <w:marLeft w:val="0"/>
      <w:marRight w:val="0"/>
      <w:marTop w:val="0"/>
      <w:marBottom w:val="0"/>
      <w:divBdr>
        <w:top w:val="none" w:sz="0" w:space="0" w:color="auto"/>
        <w:left w:val="none" w:sz="0" w:space="0" w:color="auto"/>
        <w:bottom w:val="none" w:sz="0" w:space="0" w:color="auto"/>
        <w:right w:val="none" w:sz="0" w:space="0" w:color="auto"/>
      </w:divBdr>
    </w:div>
    <w:div w:id="452332177">
      <w:bodyDiv w:val="1"/>
      <w:marLeft w:val="0"/>
      <w:marRight w:val="0"/>
      <w:marTop w:val="0"/>
      <w:marBottom w:val="0"/>
      <w:divBdr>
        <w:top w:val="none" w:sz="0" w:space="0" w:color="auto"/>
        <w:left w:val="none" w:sz="0" w:space="0" w:color="auto"/>
        <w:bottom w:val="none" w:sz="0" w:space="0" w:color="auto"/>
        <w:right w:val="none" w:sz="0" w:space="0" w:color="auto"/>
      </w:divBdr>
    </w:div>
    <w:div w:id="485167975">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167600424">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76755649">
      <w:bodyDiv w:val="1"/>
      <w:marLeft w:val="0"/>
      <w:marRight w:val="0"/>
      <w:marTop w:val="0"/>
      <w:marBottom w:val="0"/>
      <w:divBdr>
        <w:top w:val="none" w:sz="0" w:space="0" w:color="auto"/>
        <w:left w:val="none" w:sz="0" w:space="0" w:color="auto"/>
        <w:bottom w:val="none" w:sz="0" w:space="0" w:color="auto"/>
        <w:right w:val="none" w:sz="0" w:space="0" w:color="auto"/>
      </w:divBdr>
    </w:div>
    <w:div w:id="1844776205">
      <w:bodyDiv w:val="1"/>
      <w:marLeft w:val="0"/>
      <w:marRight w:val="0"/>
      <w:marTop w:val="0"/>
      <w:marBottom w:val="0"/>
      <w:divBdr>
        <w:top w:val="none" w:sz="0" w:space="0" w:color="auto"/>
        <w:left w:val="none" w:sz="0" w:space="0" w:color="auto"/>
        <w:bottom w:val="none" w:sz="0" w:space="0" w:color="auto"/>
        <w:right w:val="none" w:sz="0" w:space="0" w:color="auto"/>
      </w:divBdr>
    </w:div>
    <w:div w:id="1967613207">
      <w:bodyDiv w:val="1"/>
      <w:marLeft w:val="0"/>
      <w:marRight w:val="0"/>
      <w:marTop w:val="0"/>
      <w:marBottom w:val="0"/>
      <w:divBdr>
        <w:top w:val="none" w:sz="0" w:space="0" w:color="auto"/>
        <w:left w:val="none" w:sz="0" w:space="0" w:color="auto"/>
        <w:bottom w:val="none" w:sz="0" w:space="0" w:color="auto"/>
        <w:right w:val="none" w:sz="0" w:space="0" w:color="auto"/>
      </w:divBdr>
    </w:div>
    <w:div w:id="2130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A57FE-0FA6-48D0-9DBB-73FE5EBF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2022-12-08T11:25:00Z</cp:lastPrinted>
  <dcterms:created xsi:type="dcterms:W3CDTF">2022-12-28T11:07:00Z</dcterms:created>
  <dcterms:modified xsi:type="dcterms:W3CDTF">2022-12-28T11:07:00Z</dcterms:modified>
</cp:coreProperties>
</file>