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71E" w:rsidRDefault="00CE071E" w:rsidP="00CE071E">
      <w:pPr>
        <w:rPr>
          <w:b/>
          <w:noProof/>
          <w:sz w:val="32"/>
          <w:szCs w:val="32"/>
          <w:lang w:val="ru-RU" w:eastAsia="ru-RU"/>
        </w:rPr>
      </w:pPr>
      <w:r>
        <w:rPr>
          <w:b/>
          <w:noProof/>
          <w:sz w:val="32"/>
          <w:szCs w:val="32"/>
        </w:rPr>
        <w:t xml:space="preserve">                                                 </w:t>
      </w:r>
      <w:r>
        <w:rPr>
          <w:b/>
          <w:noProof/>
          <w:sz w:val="32"/>
          <w:szCs w:val="32"/>
        </w:rPr>
        <w:drawing>
          <wp:inline distT="0" distB="0" distL="0" distR="0">
            <wp:extent cx="542925" cy="7524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CE071E" w:rsidRDefault="00CE071E" w:rsidP="00CE071E">
      <w:pPr>
        <w:pStyle w:val="a7"/>
        <w:rPr>
          <w:b/>
          <w:noProof/>
          <w:lang w:val="ru-RU"/>
        </w:rPr>
      </w:pPr>
      <w:r>
        <w:rPr>
          <w:b/>
          <w:noProof/>
        </w:rPr>
        <w:t xml:space="preserve">                                                                                        </w:t>
      </w:r>
    </w:p>
    <w:p w:rsidR="00CE071E" w:rsidRDefault="00CE071E" w:rsidP="00CE071E">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CE071E" w:rsidRDefault="00CE071E" w:rsidP="00CE071E">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CE071E" w:rsidRDefault="00CE071E" w:rsidP="00CE071E">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CE071E" w:rsidRDefault="00CE071E" w:rsidP="00CE071E">
      <w:pPr>
        <w:pStyle w:val="a7"/>
        <w:rPr>
          <w:rFonts w:ascii="Times New Roman" w:hAnsi="Times New Roman"/>
          <w:b/>
          <w:sz w:val="28"/>
          <w:szCs w:val="28"/>
        </w:rPr>
      </w:pPr>
    </w:p>
    <w:p w:rsidR="00CE071E" w:rsidRPr="00F666B5" w:rsidRDefault="00CE071E" w:rsidP="00CE071E">
      <w:pPr>
        <w:tabs>
          <w:tab w:val="center" w:pos="4153"/>
          <w:tab w:val="right" w:pos="8306"/>
          <w:tab w:val="left" w:pos="10773"/>
        </w:tabs>
        <w:rPr>
          <w:rFonts w:ascii="Times New Roman" w:hAnsi="Times New Roman"/>
          <w:b/>
          <w:sz w:val="32"/>
          <w:szCs w:val="32"/>
          <w:u w:val="single"/>
          <w:lang w:val="ru-RU"/>
        </w:rPr>
      </w:pPr>
      <w:r>
        <w:rPr>
          <w:rFonts w:ascii="Times New Roman" w:hAnsi="Times New Roman"/>
          <w:b/>
          <w:sz w:val="28"/>
          <w:szCs w:val="28"/>
        </w:rPr>
        <w:t xml:space="preserve">     </w:t>
      </w:r>
      <w:r>
        <w:rPr>
          <w:rFonts w:ascii="Times New Roman" w:hAnsi="Times New Roman"/>
          <w:b/>
          <w:sz w:val="32"/>
          <w:szCs w:val="32"/>
        </w:rPr>
        <w:t xml:space="preserve">   </w:t>
      </w:r>
      <w:r>
        <w:rPr>
          <w:rFonts w:ascii="Times New Roman" w:hAnsi="Times New Roman"/>
          <w:b/>
          <w:sz w:val="32"/>
          <w:szCs w:val="32"/>
          <w:u w:val="single"/>
        </w:rPr>
        <w:t xml:space="preserve">29.09.2023  </w:t>
      </w:r>
      <w:r>
        <w:rPr>
          <w:rFonts w:ascii="Times New Roman" w:hAnsi="Times New Roman"/>
          <w:b/>
          <w:sz w:val="32"/>
          <w:szCs w:val="32"/>
        </w:rPr>
        <w:t xml:space="preserve">№ </w:t>
      </w:r>
      <w:r>
        <w:rPr>
          <w:rFonts w:ascii="Times New Roman" w:hAnsi="Times New Roman"/>
          <w:b/>
          <w:sz w:val="32"/>
          <w:szCs w:val="32"/>
          <w:u w:val="single"/>
        </w:rPr>
        <w:t>2</w:t>
      </w:r>
      <w:r w:rsidR="00F666B5">
        <w:rPr>
          <w:rFonts w:ascii="Times New Roman" w:hAnsi="Times New Roman"/>
          <w:b/>
          <w:sz w:val="32"/>
          <w:szCs w:val="32"/>
          <w:u w:val="single"/>
          <w:lang w:val="ru-RU"/>
        </w:rPr>
        <w:t>6</w:t>
      </w:r>
      <w:r w:rsidR="003654B3">
        <w:rPr>
          <w:rFonts w:ascii="Times New Roman" w:hAnsi="Times New Roman"/>
          <w:b/>
          <w:sz w:val="32"/>
          <w:szCs w:val="32"/>
          <w:u w:val="single"/>
          <w:lang w:val="ru-RU"/>
        </w:rPr>
        <w:t>1</w:t>
      </w:r>
      <w:bookmarkStart w:id="0" w:name="_GoBack"/>
      <w:bookmarkEnd w:id="0"/>
    </w:p>
    <w:p w:rsidR="003654B3" w:rsidRDefault="003654B3" w:rsidP="003654B3">
      <w:pPr>
        <w:pStyle w:val="a5"/>
        <w:tabs>
          <w:tab w:val="left" w:pos="708"/>
        </w:tabs>
        <w:ind w:right="1813"/>
        <w:jc w:val="both"/>
        <w:rPr>
          <w:b/>
          <w:sz w:val="24"/>
          <w:szCs w:val="24"/>
        </w:rPr>
      </w:pPr>
      <w:r>
        <w:rPr>
          <w:b/>
          <w:sz w:val="28"/>
          <w:szCs w:val="28"/>
        </w:rPr>
        <w:t>Про взяття на баланс управління освіти та спорту Козятинської міської ради об’єкту благоустрою (зовнішньої мережі освітлення)</w:t>
      </w:r>
    </w:p>
    <w:p w:rsidR="003654B3" w:rsidRDefault="003654B3" w:rsidP="003654B3">
      <w:pPr>
        <w:pStyle w:val="a5"/>
        <w:tabs>
          <w:tab w:val="left" w:pos="0"/>
        </w:tabs>
        <w:jc w:val="both"/>
        <w:rPr>
          <w:sz w:val="28"/>
          <w:szCs w:val="28"/>
        </w:rPr>
      </w:pPr>
    </w:p>
    <w:p w:rsidR="003654B3" w:rsidRDefault="003654B3" w:rsidP="003654B3">
      <w:pPr>
        <w:pStyle w:val="a5"/>
        <w:tabs>
          <w:tab w:val="left" w:pos="0"/>
        </w:tabs>
        <w:jc w:val="both"/>
        <w:rPr>
          <w:sz w:val="28"/>
          <w:szCs w:val="24"/>
        </w:rPr>
      </w:pPr>
      <w:r>
        <w:rPr>
          <w:sz w:val="28"/>
          <w:szCs w:val="28"/>
        </w:rPr>
        <w:tab/>
        <w:t xml:space="preserve">          Розглянувши лист управління освіти та спорту Козятинської міської ради, акт обстеження нерухомого майна від 08.09.2023 року, з метою взяття на баланс об’єкту благоустрою (зовнішня мережа освітлення), керуючись ст. 29 Закону України «Про місцеве самоврядування в Україні»</w:t>
      </w:r>
      <w:r>
        <w:rPr>
          <w:sz w:val="28"/>
          <w:szCs w:val="24"/>
        </w:rPr>
        <w:t>, виконком міської ради</w:t>
      </w:r>
    </w:p>
    <w:p w:rsidR="003654B3" w:rsidRDefault="003654B3" w:rsidP="003654B3">
      <w:pPr>
        <w:pStyle w:val="a5"/>
        <w:tabs>
          <w:tab w:val="left" w:pos="0"/>
        </w:tabs>
        <w:rPr>
          <w:b/>
          <w:sz w:val="28"/>
          <w:szCs w:val="28"/>
        </w:rPr>
      </w:pPr>
    </w:p>
    <w:p w:rsidR="003654B3" w:rsidRDefault="003654B3" w:rsidP="003654B3">
      <w:pPr>
        <w:pStyle w:val="a5"/>
        <w:tabs>
          <w:tab w:val="left" w:pos="0"/>
        </w:tabs>
        <w:rPr>
          <w:b/>
          <w:sz w:val="28"/>
          <w:szCs w:val="28"/>
        </w:rPr>
      </w:pPr>
      <w:r>
        <w:rPr>
          <w:b/>
          <w:sz w:val="28"/>
          <w:szCs w:val="28"/>
        </w:rPr>
        <w:t>В И Р І Ш И В:</w:t>
      </w:r>
    </w:p>
    <w:p w:rsidR="003654B3" w:rsidRDefault="003654B3" w:rsidP="003654B3">
      <w:pPr>
        <w:pStyle w:val="a5"/>
        <w:tabs>
          <w:tab w:val="center" w:pos="0"/>
        </w:tabs>
        <w:jc w:val="both"/>
        <w:rPr>
          <w:sz w:val="28"/>
          <w:szCs w:val="28"/>
        </w:rPr>
      </w:pPr>
    </w:p>
    <w:p w:rsidR="003654B3" w:rsidRDefault="003654B3" w:rsidP="003654B3">
      <w:pPr>
        <w:pStyle w:val="a5"/>
        <w:numPr>
          <w:ilvl w:val="0"/>
          <w:numId w:val="17"/>
        </w:numPr>
        <w:tabs>
          <w:tab w:val="num" w:pos="0"/>
        </w:tabs>
        <w:ind w:left="426" w:hanging="426"/>
        <w:jc w:val="both"/>
        <w:rPr>
          <w:sz w:val="28"/>
          <w:szCs w:val="28"/>
        </w:rPr>
      </w:pPr>
      <w:r>
        <w:rPr>
          <w:sz w:val="28"/>
          <w:szCs w:val="28"/>
        </w:rPr>
        <w:t xml:space="preserve">Затвердити акт обстеження нерухомого майна від 08.09.2023 року та акт оцінки вартості майна від 11.09.2023 року, а саме об’єкту благоустрою (зовнішня мережа освітлення), яка знаходиться за </w:t>
      </w:r>
      <w:proofErr w:type="spellStart"/>
      <w:r>
        <w:rPr>
          <w:sz w:val="28"/>
          <w:szCs w:val="28"/>
        </w:rPr>
        <w:t>адресою</w:t>
      </w:r>
      <w:proofErr w:type="spellEnd"/>
      <w:r>
        <w:rPr>
          <w:sz w:val="28"/>
          <w:szCs w:val="28"/>
        </w:rPr>
        <w:t xml:space="preserve"> м. Козятин, вул. Лисенка,35, згідно якого вартість об’єкту  без  урахування ПДВ, становить </w:t>
      </w:r>
      <w:r>
        <w:rPr>
          <w:b/>
          <w:i/>
          <w:sz w:val="28"/>
          <w:szCs w:val="28"/>
        </w:rPr>
        <w:t>288 500 грн. (двісті вісімдесят вісім тисяч п’ятсот грн)</w:t>
      </w:r>
      <w:r>
        <w:rPr>
          <w:sz w:val="28"/>
          <w:szCs w:val="28"/>
        </w:rPr>
        <w:t>.</w:t>
      </w:r>
    </w:p>
    <w:p w:rsidR="003654B3" w:rsidRDefault="003654B3" w:rsidP="003654B3">
      <w:pPr>
        <w:pStyle w:val="a5"/>
        <w:tabs>
          <w:tab w:val="center" w:pos="0"/>
        </w:tabs>
        <w:jc w:val="both"/>
        <w:rPr>
          <w:sz w:val="28"/>
          <w:szCs w:val="28"/>
        </w:rPr>
      </w:pPr>
    </w:p>
    <w:p w:rsidR="003654B3" w:rsidRDefault="003654B3" w:rsidP="003654B3">
      <w:pPr>
        <w:pStyle w:val="a5"/>
        <w:numPr>
          <w:ilvl w:val="0"/>
          <w:numId w:val="17"/>
        </w:numPr>
        <w:tabs>
          <w:tab w:val="center" w:pos="0"/>
        </w:tabs>
        <w:jc w:val="both"/>
        <w:rPr>
          <w:sz w:val="28"/>
          <w:szCs w:val="28"/>
        </w:rPr>
      </w:pPr>
      <w:r>
        <w:rPr>
          <w:sz w:val="28"/>
          <w:szCs w:val="28"/>
        </w:rPr>
        <w:t xml:space="preserve">Управлінню освіти та спорту Козятинської міської ради взяти на баланс об’єкт благоустрою відповідно до вимог бухгалтерського обліку, а саме: зовнішню мережу освітлення, яка розташована за </w:t>
      </w:r>
      <w:proofErr w:type="spellStart"/>
      <w:r>
        <w:rPr>
          <w:sz w:val="28"/>
          <w:szCs w:val="28"/>
        </w:rPr>
        <w:t>адресою</w:t>
      </w:r>
      <w:proofErr w:type="spellEnd"/>
      <w:r>
        <w:rPr>
          <w:sz w:val="28"/>
          <w:szCs w:val="28"/>
        </w:rPr>
        <w:t xml:space="preserve"> м. Козятин, вул. Лисенка,35, балансовою вартістю </w:t>
      </w:r>
      <w:r>
        <w:rPr>
          <w:b/>
          <w:i/>
          <w:sz w:val="28"/>
          <w:szCs w:val="28"/>
        </w:rPr>
        <w:t xml:space="preserve"> 288 500 грн.</w:t>
      </w:r>
    </w:p>
    <w:p w:rsidR="003654B3" w:rsidRDefault="003654B3" w:rsidP="003654B3">
      <w:pPr>
        <w:pStyle w:val="a5"/>
        <w:tabs>
          <w:tab w:val="center" w:pos="0"/>
        </w:tabs>
        <w:jc w:val="both"/>
        <w:rPr>
          <w:sz w:val="28"/>
          <w:szCs w:val="28"/>
        </w:rPr>
      </w:pPr>
    </w:p>
    <w:p w:rsidR="003654B3" w:rsidRDefault="003654B3" w:rsidP="003654B3">
      <w:pPr>
        <w:pStyle w:val="a5"/>
        <w:numPr>
          <w:ilvl w:val="0"/>
          <w:numId w:val="17"/>
        </w:numPr>
        <w:tabs>
          <w:tab w:val="center" w:pos="0"/>
        </w:tabs>
        <w:spacing w:line="276" w:lineRule="auto"/>
        <w:jc w:val="both"/>
        <w:rPr>
          <w:sz w:val="28"/>
          <w:szCs w:val="28"/>
        </w:rPr>
      </w:pPr>
      <w:r>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b/>
          <w:sz w:val="28"/>
          <w:szCs w:val="28"/>
        </w:rPr>
        <w:t xml:space="preserve"> </w:t>
      </w:r>
      <w:r>
        <w:rPr>
          <w:sz w:val="28"/>
          <w:szCs w:val="28"/>
        </w:rPr>
        <w:t>Тимощук А. Ф.</w:t>
      </w:r>
      <w:r>
        <w:rPr>
          <w:b/>
          <w:sz w:val="28"/>
          <w:szCs w:val="28"/>
        </w:rPr>
        <w:t xml:space="preserve"> </w:t>
      </w:r>
    </w:p>
    <w:p w:rsidR="003654B3" w:rsidRDefault="003654B3" w:rsidP="003654B3">
      <w:pPr>
        <w:pStyle w:val="a5"/>
        <w:tabs>
          <w:tab w:val="center" w:pos="0"/>
        </w:tabs>
        <w:jc w:val="both"/>
        <w:rPr>
          <w:sz w:val="28"/>
          <w:szCs w:val="28"/>
        </w:rPr>
      </w:pPr>
    </w:p>
    <w:p w:rsidR="00CA4431" w:rsidRPr="003654B3" w:rsidRDefault="003654B3" w:rsidP="003654B3">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p>
    <w:p w:rsidR="00CA4431" w:rsidRDefault="00CA4431" w:rsidP="00CA4431">
      <w:pPr>
        <w:ind w:left="5103"/>
        <w:jc w:val="both"/>
      </w:pPr>
    </w:p>
    <w:p w:rsidR="00CA4431" w:rsidRDefault="00CA4431" w:rsidP="00CA4431">
      <w:pPr>
        <w:ind w:left="5103"/>
        <w:jc w:val="both"/>
      </w:pPr>
    </w:p>
    <w:p w:rsidR="005A282F" w:rsidRDefault="005A282F" w:rsidP="00CA4431">
      <w:pPr>
        <w:pStyle w:val="a5"/>
        <w:tabs>
          <w:tab w:val="left" w:pos="708"/>
        </w:tabs>
        <w:ind w:right="1813"/>
        <w:jc w:val="both"/>
        <w:rPr>
          <w:sz w:val="24"/>
          <w:szCs w:val="24"/>
        </w:rPr>
      </w:pPr>
    </w:p>
    <w:sectPr w:rsidR="005A282F"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679A9"/>
    <w:multiLevelType w:val="hybridMultilevel"/>
    <w:tmpl w:val="4738A8F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4"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5"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num>
  <w:num w:numId="2">
    <w:abstractNumId w:val="4"/>
  </w:num>
  <w:num w:numId="3">
    <w:abstractNumId w:val="11"/>
  </w:num>
  <w:num w:numId="4">
    <w:abstractNumId w:val="12"/>
  </w:num>
  <w:num w:numId="5">
    <w:abstractNumId w:val="1"/>
  </w:num>
  <w:num w:numId="6">
    <w:abstractNumId w:val="14"/>
  </w:num>
  <w:num w:numId="7">
    <w:abstractNumId w:val="2"/>
  </w:num>
  <w:num w:numId="8">
    <w:abstractNumId w:val="7"/>
  </w:num>
  <w:num w:numId="9">
    <w:abstractNumId w:val="3"/>
  </w:num>
  <w:num w:numId="10">
    <w:abstractNumId w:val="9"/>
  </w:num>
  <w:num w:numId="11">
    <w:abstractNumId w:val="10"/>
  </w:num>
  <w:num w:numId="12">
    <w:abstractNumId w:val="5"/>
  </w:num>
  <w:num w:numId="13">
    <w:abstractNumId w:val="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1865B6"/>
    <w:rsid w:val="001A313E"/>
    <w:rsid w:val="001C7673"/>
    <w:rsid w:val="00202656"/>
    <w:rsid w:val="00222715"/>
    <w:rsid w:val="00254395"/>
    <w:rsid w:val="00257B7F"/>
    <w:rsid w:val="00283CB2"/>
    <w:rsid w:val="002C6D81"/>
    <w:rsid w:val="0031193A"/>
    <w:rsid w:val="00324CDB"/>
    <w:rsid w:val="003535FA"/>
    <w:rsid w:val="0035792D"/>
    <w:rsid w:val="003654B3"/>
    <w:rsid w:val="003D079A"/>
    <w:rsid w:val="00456215"/>
    <w:rsid w:val="0048670D"/>
    <w:rsid w:val="0049280D"/>
    <w:rsid w:val="004F1AFE"/>
    <w:rsid w:val="00540F93"/>
    <w:rsid w:val="005A282F"/>
    <w:rsid w:val="005C5338"/>
    <w:rsid w:val="005D6715"/>
    <w:rsid w:val="0064595A"/>
    <w:rsid w:val="006E13C3"/>
    <w:rsid w:val="006F52B0"/>
    <w:rsid w:val="0084494E"/>
    <w:rsid w:val="0085132B"/>
    <w:rsid w:val="008A2650"/>
    <w:rsid w:val="008E4879"/>
    <w:rsid w:val="00944A6E"/>
    <w:rsid w:val="009803A6"/>
    <w:rsid w:val="009F3817"/>
    <w:rsid w:val="00A05CCB"/>
    <w:rsid w:val="00A151B9"/>
    <w:rsid w:val="00A60F31"/>
    <w:rsid w:val="00A61AE3"/>
    <w:rsid w:val="00A674BD"/>
    <w:rsid w:val="00AB103B"/>
    <w:rsid w:val="00B256BD"/>
    <w:rsid w:val="00BA45DA"/>
    <w:rsid w:val="00BD2929"/>
    <w:rsid w:val="00BE2EC9"/>
    <w:rsid w:val="00BF26C1"/>
    <w:rsid w:val="00C14D83"/>
    <w:rsid w:val="00C65E83"/>
    <w:rsid w:val="00C82E1B"/>
    <w:rsid w:val="00CA1210"/>
    <w:rsid w:val="00CA4431"/>
    <w:rsid w:val="00CE071E"/>
    <w:rsid w:val="00D27219"/>
    <w:rsid w:val="00D46AF7"/>
    <w:rsid w:val="00D677BF"/>
    <w:rsid w:val="00DC0863"/>
    <w:rsid w:val="00E27DFE"/>
    <w:rsid w:val="00E44FBA"/>
    <w:rsid w:val="00E511FE"/>
    <w:rsid w:val="00E70094"/>
    <w:rsid w:val="00EB11F1"/>
    <w:rsid w:val="00EB55BA"/>
    <w:rsid w:val="00ED150B"/>
    <w:rsid w:val="00F10285"/>
    <w:rsid w:val="00F3503B"/>
    <w:rsid w:val="00F43820"/>
    <w:rsid w:val="00F666B5"/>
    <w:rsid w:val="00FD35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C94F"/>
  <w15:docId w15:val="{72AEEF0F-B0F3-419E-BA30-9C2B769F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 w:type="character" w:styleId="aa">
    <w:name w:val="Strong"/>
    <w:basedOn w:val="a0"/>
    <w:qFormat/>
    <w:rsid w:val="00CA4431"/>
    <w:rPr>
      <w:b/>
      <w:bCs w:val="0"/>
    </w:rPr>
  </w:style>
  <w:style w:type="paragraph" w:customStyle="1" w:styleId="12">
    <w:name w:val="Абзац списку1"/>
    <w:basedOn w:val="a"/>
    <w:rsid w:val="00CA4431"/>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rtecenter">
    <w:name w:val="rtecenter"/>
    <w:basedOn w:val="a"/>
    <w:rsid w:val="00CA4431"/>
    <w:pPr>
      <w:spacing w:before="100" w:beforeAutospacing="1" w:after="100" w:afterAutospacing="1" w:line="240" w:lineRule="auto"/>
    </w:pPr>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166158">
      <w:bodyDiv w:val="1"/>
      <w:marLeft w:val="0"/>
      <w:marRight w:val="0"/>
      <w:marTop w:val="0"/>
      <w:marBottom w:val="0"/>
      <w:divBdr>
        <w:top w:val="none" w:sz="0" w:space="0" w:color="auto"/>
        <w:left w:val="none" w:sz="0" w:space="0" w:color="auto"/>
        <w:bottom w:val="none" w:sz="0" w:space="0" w:color="auto"/>
        <w:right w:val="none" w:sz="0" w:space="0" w:color="auto"/>
      </w:divBdr>
    </w:div>
    <w:div w:id="591082846">
      <w:bodyDiv w:val="1"/>
      <w:marLeft w:val="0"/>
      <w:marRight w:val="0"/>
      <w:marTop w:val="0"/>
      <w:marBottom w:val="0"/>
      <w:divBdr>
        <w:top w:val="none" w:sz="0" w:space="0" w:color="auto"/>
        <w:left w:val="none" w:sz="0" w:space="0" w:color="auto"/>
        <w:bottom w:val="none" w:sz="0" w:space="0" w:color="auto"/>
        <w:right w:val="none" w:sz="0" w:space="0" w:color="auto"/>
      </w:divBdr>
    </w:div>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296109314">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31672408">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2</cp:revision>
  <cp:lastPrinted>2023-08-28T11:23:00Z</cp:lastPrinted>
  <dcterms:created xsi:type="dcterms:W3CDTF">2023-10-04T13:29:00Z</dcterms:created>
  <dcterms:modified xsi:type="dcterms:W3CDTF">2023-10-04T13:29:00Z</dcterms:modified>
</cp:coreProperties>
</file>