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3178"/>
        <w:gridCol w:w="6042"/>
      </w:tblGrid>
      <w:tr w:rsidR="000358FC" w:rsidRPr="000358FC" w14:paraId="500AD5D9" w14:textId="77777777" w:rsidTr="00C560C2">
        <w:tc>
          <w:tcPr>
            <w:tcW w:w="42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3210"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6150" w:type="dxa"/>
            <w:tcMar>
              <w:top w:w="180" w:type="dxa"/>
              <w:left w:w="210" w:type="dxa"/>
              <w:bottom w:w="180" w:type="dxa"/>
              <w:right w:w="210" w:type="dxa"/>
            </w:tcMar>
            <w:vAlign w:val="bottom"/>
            <w:hideMark/>
          </w:tcPr>
          <w:p w14:paraId="049B6E19" w14:textId="77777777" w:rsidR="00F31795" w:rsidRPr="008037ED" w:rsidRDefault="00C16556" w:rsidP="00F31795">
            <w:pPr>
              <w:spacing w:after="450" w:line="240" w:lineRule="auto"/>
              <w:jc w:val="center"/>
              <w:rPr>
                <w:rFonts w:ascii="Times New Roman" w:hAnsi="Times New Roman" w:cs="Times New Roman"/>
                <w:b/>
                <w:sz w:val="24"/>
                <w:szCs w:val="24"/>
                <w:lang w:val="uk-UA"/>
              </w:rPr>
            </w:pPr>
            <w:r w:rsidRPr="008037ED">
              <w:rPr>
                <w:rFonts w:ascii="Times New Roman" w:hAnsi="Times New Roman" w:cs="Times New Roman"/>
                <w:b/>
                <w:sz w:val="24"/>
                <w:szCs w:val="24"/>
              </w:rPr>
              <w:t>Природній газ</w:t>
            </w:r>
          </w:p>
          <w:p w14:paraId="59DB6050" w14:textId="77777777" w:rsidR="000358FC" w:rsidRPr="008037ED" w:rsidRDefault="00C16556" w:rsidP="00F31795">
            <w:pPr>
              <w:spacing w:after="450" w:line="240" w:lineRule="auto"/>
              <w:jc w:val="center"/>
              <w:rPr>
                <w:rFonts w:ascii="Times New Roman" w:hAnsi="Times New Roman" w:cs="Times New Roman"/>
                <w:b/>
                <w:sz w:val="24"/>
                <w:szCs w:val="24"/>
                <w:lang w:val="uk-UA"/>
              </w:rPr>
            </w:pPr>
            <w:r w:rsidRPr="008037ED">
              <w:rPr>
                <w:rFonts w:ascii="Times New Roman" w:hAnsi="Times New Roman" w:cs="Times New Roman"/>
                <w:b/>
                <w:sz w:val="24"/>
                <w:szCs w:val="24"/>
              </w:rPr>
              <w:t xml:space="preserve">код </w:t>
            </w:r>
            <w:r w:rsidRPr="008037ED">
              <w:rPr>
                <w:rFonts w:ascii="Times New Roman" w:hAnsi="Times New Roman" w:cs="Times New Roman"/>
                <w:b/>
                <w:sz w:val="24"/>
                <w:szCs w:val="24"/>
                <w:shd w:val="clear" w:color="auto" w:fill="FFFFFF"/>
              </w:rPr>
              <w:t>ДК 021:2015:</w:t>
            </w:r>
            <w:r w:rsidRPr="008037ED">
              <w:rPr>
                <w:rFonts w:ascii="Times New Roman" w:hAnsi="Times New Roman" w:cs="Times New Roman"/>
                <w:b/>
                <w:sz w:val="24"/>
                <w:szCs w:val="24"/>
              </w:rPr>
              <w:t xml:space="preserve"> 09120000-6 — Газове паливо (</w:t>
            </w:r>
            <w:r w:rsidRPr="008037ED">
              <w:rPr>
                <w:rFonts w:ascii="Times New Roman" w:hAnsi="Times New Roman" w:cs="Times New Roman"/>
                <w:b/>
                <w:color w:val="777777"/>
                <w:sz w:val="24"/>
                <w:szCs w:val="24"/>
                <w:shd w:val="clear" w:color="auto" w:fill="FDFEFD"/>
              </w:rPr>
              <w:t> </w:t>
            </w:r>
            <w:r w:rsidRPr="008037ED">
              <w:rPr>
                <w:rFonts w:ascii="Times New Roman" w:hAnsi="Times New Roman" w:cs="Times New Roman"/>
                <w:b/>
                <w:color w:val="000000"/>
                <w:sz w:val="24"/>
                <w:szCs w:val="24"/>
                <w:bdr w:val="none" w:sz="0" w:space="0" w:color="auto" w:frame="1"/>
                <w:shd w:val="clear" w:color="auto" w:fill="FDFEFD"/>
              </w:rPr>
              <w:t>09123000-7</w:t>
            </w:r>
            <w:r w:rsidRPr="008037ED">
              <w:rPr>
                <w:rFonts w:ascii="Times New Roman" w:hAnsi="Times New Roman" w:cs="Times New Roman"/>
                <w:b/>
                <w:color w:val="000000"/>
                <w:sz w:val="24"/>
                <w:szCs w:val="24"/>
                <w:shd w:val="clear" w:color="auto" w:fill="FDFEFD"/>
              </w:rPr>
              <w:t> - </w:t>
            </w:r>
            <w:r w:rsidRPr="008037ED">
              <w:rPr>
                <w:rFonts w:ascii="Times New Roman" w:hAnsi="Times New Roman" w:cs="Times New Roman"/>
                <w:b/>
                <w:color w:val="000000"/>
                <w:sz w:val="24"/>
                <w:szCs w:val="24"/>
                <w:bdr w:val="none" w:sz="0" w:space="0" w:color="auto" w:frame="1"/>
                <w:shd w:val="clear" w:color="auto" w:fill="FDFEFD"/>
              </w:rPr>
              <w:t>Природний газ</w:t>
            </w:r>
            <w:r w:rsidRPr="008037ED">
              <w:rPr>
                <w:rFonts w:ascii="Times New Roman" w:hAnsi="Times New Roman" w:cs="Times New Roman"/>
                <w:b/>
                <w:color w:val="000000"/>
                <w:sz w:val="24"/>
                <w:szCs w:val="24"/>
                <w:bdr w:val="none" w:sz="0" w:space="0" w:color="auto" w:frame="1"/>
                <w:shd w:val="clear" w:color="auto" w:fill="FDFEFD"/>
                <w:lang w:val="uk-UA"/>
              </w:rPr>
              <w:t>)</w:t>
            </w:r>
          </w:p>
        </w:tc>
      </w:tr>
      <w:tr w:rsidR="000358FC" w:rsidRPr="00F31795" w14:paraId="728605C1" w14:textId="77777777" w:rsidTr="00F31795">
        <w:trPr>
          <w:trHeight w:val="3679"/>
        </w:trPr>
        <w:tc>
          <w:tcPr>
            <w:tcW w:w="42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3210"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6150"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C560C2">
        <w:tc>
          <w:tcPr>
            <w:tcW w:w="42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3210"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6150" w:type="dxa"/>
            <w:tcMar>
              <w:top w:w="180" w:type="dxa"/>
              <w:left w:w="210" w:type="dxa"/>
              <w:bottom w:w="180" w:type="dxa"/>
              <w:right w:w="210" w:type="dxa"/>
            </w:tcMar>
            <w:vAlign w:val="bottom"/>
            <w:hideMark/>
          </w:tcPr>
          <w:p w14:paraId="4758C0CD" w14:textId="637FC40E" w:rsidR="000358FC" w:rsidRPr="00A34818" w:rsidRDefault="009F4052" w:rsidP="000358FC">
            <w:pPr>
              <w:spacing w:after="45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 xml:space="preserve">                </w:t>
            </w:r>
            <w:r w:rsidRPr="009F4052">
              <w:rPr>
                <w:rFonts w:ascii="Times New Roman" w:eastAsia="Times New Roman" w:hAnsi="Times New Roman" w:cs="Times New Roman"/>
                <w:b/>
                <w:color w:val="000000" w:themeColor="text1"/>
                <w:sz w:val="28"/>
                <w:szCs w:val="28"/>
                <w:lang w:eastAsia="ru-RU"/>
              </w:rPr>
              <w:t>UA-2024-08-27-004798-a</w:t>
            </w:r>
          </w:p>
        </w:tc>
      </w:tr>
      <w:tr w:rsidR="000358FC" w:rsidRPr="000358FC" w14:paraId="586AFCA9" w14:textId="77777777" w:rsidTr="00AB34E3">
        <w:trPr>
          <w:trHeight w:val="2503"/>
        </w:trPr>
        <w:tc>
          <w:tcPr>
            <w:tcW w:w="42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3210"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6150" w:type="dxa"/>
            <w:tcMar>
              <w:top w:w="180" w:type="dxa"/>
              <w:left w:w="210" w:type="dxa"/>
              <w:bottom w:w="180" w:type="dxa"/>
              <w:right w:w="210" w:type="dxa"/>
            </w:tcMar>
            <w:vAlign w:val="bottom"/>
            <w:hideMark/>
          </w:tcPr>
          <w:p w14:paraId="044D14B2" w14:textId="77777777"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r w:rsidRPr="008037ED">
              <w:rPr>
                <w:rFonts w:ascii="Times New Roman" w:eastAsia="Times New Roman" w:hAnsi="Times New Roman"/>
                <w:color w:val="000000" w:themeColor="text1"/>
                <w:sz w:val="24"/>
                <w:szCs w:val="24"/>
              </w:rPr>
              <w:t xml:space="preserve">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1C1FAD49" w14:textId="77777777"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r w:rsidRPr="008037ED">
              <w:rPr>
                <w:rFonts w:ascii="Times New Roman" w:eastAsia="Times New Roman" w:hAnsi="Times New Roman"/>
                <w:color w:val="000000" w:themeColor="text1"/>
                <w:sz w:val="24"/>
                <w:szCs w:val="24"/>
              </w:rPr>
              <w:t xml:space="preserve">Кількісною характеристикою предмета закупівлі є обсяг споживання природного газу. </w:t>
            </w:r>
          </w:p>
          <w:p w14:paraId="06477AFA" w14:textId="77777777"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r w:rsidRPr="008037ED">
              <w:rPr>
                <w:rFonts w:ascii="Times New Roman" w:eastAsia="Times New Roman" w:hAnsi="Times New Roman"/>
                <w:color w:val="000000" w:themeColor="text1"/>
                <w:sz w:val="24"/>
                <w:szCs w:val="24"/>
              </w:rPr>
              <w:t xml:space="preserve">За одиницю виміру кількості природного газу </w:t>
            </w:r>
            <w:r w:rsidRPr="008037ED">
              <w:rPr>
                <w:rFonts w:ascii="Times New Roman" w:eastAsia="Times New Roman" w:hAnsi="Times New Roman"/>
                <w:color w:val="000000" w:themeColor="text1"/>
                <w:sz w:val="24"/>
                <w:szCs w:val="24"/>
              </w:rPr>
              <w:lastRenderedPageBreak/>
              <w:t>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w:t>
            </w:r>
            <w:r w:rsidRPr="008037ED">
              <w:rPr>
                <w:rFonts w:ascii="Times New Roman" w:eastAsia="Times New Roman" w:hAnsi="Times New Roman"/>
                <w:color w:val="000000" w:themeColor="text1"/>
                <w:sz w:val="24"/>
                <w:szCs w:val="24"/>
                <w:highlight w:val="white"/>
              </w:rPr>
              <w:t>тів</w:t>
            </w:r>
            <w:r w:rsidRPr="008037ED">
              <w:rPr>
                <w:rFonts w:ascii="Times New Roman" w:eastAsia="Times New Roman" w:hAnsi="Times New Roman"/>
                <w:color w:val="000000" w:themeColor="text1"/>
                <w:sz w:val="24"/>
                <w:szCs w:val="24"/>
              </w:rPr>
              <w:t xml:space="preserve"> замовника, та враховуючи обсяги споживання попереднього календарного року, становить </w:t>
            </w:r>
            <w:r w:rsidR="00AD31A7">
              <w:rPr>
                <w:rFonts w:ascii="Times New Roman" w:hAnsi="Times New Roman" w:cs="Times New Roman"/>
                <w:b/>
                <w:color w:val="000000" w:themeColor="text1"/>
                <w:sz w:val="24"/>
                <w:szCs w:val="24"/>
                <w:lang w:val="uk-UA"/>
              </w:rPr>
              <w:t>5500</w:t>
            </w:r>
            <w:r w:rsidRPr="008037ED">
              <w:rPr>
                <w:rFonts w:ascii="Times New Roman" w:hAnsi="Times New Roman" w:cs="Times New Roman"/>
                <w:b/>
                <w:color w:val="000000" w:themeColor="text1"/>
                <w:sz w:val="24"/>
                <w:szCs w:val="24"/>
                <w:lang w:val="uk-UA"/>
              </w:rPr>
              <w:t xml:space="preserve"> </w:t>
            </w:r>
            <w:r w:rsidRPr="008037ED">
              <w:rPr>
                <w:rFonts w:ascii="Times New Roman" w:eastAsia="Times New Roman" w:hAnsi="Times New Roman"/>
                <w:color w:val="000000" w:themeColor="text1"/>
                <w:sz w:val="24"/>
                <w:szCs w:val="24"/>
              </w:rPr>
              <w:t xml:space="preserve"> куб. м на </w:t>
            </w:r>
            <w:r w:rsidR="008037ED">
              <w:rPr>
                <w:rFonts w:ascii="Times New Roman" w:eastAsia="Times New Roman" w:hAnsi="Times New Roman"/>
                <w:color w:val="000000" w:themeColor="text1"/>
                <w:sz w:val="24"/>
                <w:szCs w:val="24"/>
                <w:lang w:val="uk-UA"/>
              </w:rPr>
              <w:t xml:space="preserve">І квартал </w:t>
            </w:r>
            <w:r w:rsidRPr="008037ED">
              <w:rPr>
                <w:rFonts w:ascii="Times New Roman" w:eastAsia="Times New Roman" w:hAnsi="Times New Roman"/>
                <w:color w:val="000000" w:themeColor="text1"/>
                <w:sz w:val="24"/>
                <w:szCs w:val="24"/>
              </w:rPr>
              <w:t>202</w:t>
            </w:r>
            <w:r w:rsidR="00AD31A7">
              <w:rPr>
                <w:rFonts w:ascii="Times New Roman" w:eastAsia="Times New Roman" w:hAnsi="Times New Roman"/>
                <w:color w:val="000000" w:themeColor="text1"/>
                <w:sz w:val="24"/>
                <w:szCs w:val="24"/>
                <w:lang w:val="uk-UA"/>
              </w:rPr>
              <w:t>4</w:t>
            </w:r>
            <w:r w:rsidRPr="008037ED">
              <w:rPr>
                <w:rFonts w:ascii="Times New Roman" w:eastAsia="Times New Roman" w:hAnsi="Times New Roman"/>
                <w:color w:val="000000" w:themeColor="text1"/>
                <w:sz w:val="24"/>
                <w:szCs w:val="24"/>
              </w:rPr>
              <w:t>р.</w:t>
            </w:r>
          </w:p>
          <w:p w14:paraId="7F4577CC" w14:textId="240780FF"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r w:rsidRPr="008037ED">
              <w:rPr>
                <w:rFonts w:ascii="Times New Roman" w:eastAsia="Times New Roman" w:hAnsi="Times New Roman"/>
                <w:color w:val="000000" w:themeColor="text1"/>
                <w:sz w:val="24"/>
                <w:szCs w:val="24"/>
              </w:rPr>
              <w:t>Термін постачання —</w:t>
            </w:r>
            <w:r w:rsidR="009B6C17">
              <w:rPr>
                <w:rFonts w:ascii="Times New Roman" w:eastAsia="Times New Roman" w:hAnsi="Times New Roman"/>
                <w:color w:val="000000" w:themeColor="text1"/>
                <w:sz w:val="24"/>
                <w:szCs w:val="24"/>
                <w:lang w:val="uk-UA"/>
              </w:rPr>
              <w:t xml:space="preserve"> Цілодобово</w:t>
            </w:r>
            <w:r w:rsidR="00AD31A7">
              <w:rPr>
                <w:rFonts w:ascii="Times New Roman" w:eastAsia="Times New Roman" w:hAnsi="Times New Roman"/>
                <w:color w:val="000000" w:themeColor="text1"/>
                <w:sz w:val="24"/>
                <w:szCs w:val="24"/>
                <w:lang w:val="uk-UA"/>
              </w:rPr>
              <w:t xml:space="preserve"> </w:t>
            </w:r>
            <w:r w:rsidR="009F4052">
              <w:rPr>
                <w:rFonts w:ascii="Times New Roman" w:eastAsia="Times New Roman" w:hAnsi="Times New Roman"/>
                <w:color w:val="000000" w:themeColor="text1"/>
                <w:sz w:val="24"/>
                <w:szCs w:val="24"/>
                <w:lang w:val="uk-UA"/>
              </w:rPr>
              <w:t>по 31.12.2024 року.</w:t>
            </w:r>
          </w:p>
          <w:p w14:paraId="2711C90B" w14:textId="77777777" w:rsidR="00A82E10" w:rsidRPr="008037ED" w:rsidRDefault="00A82E10" w:rsidP="00A82E10">
            <w:pPr>
              <w:spacing w:after="0" w:line="259" w:lineRule="auto"/>
              <w:ind w:firstLine="567"/>
              <w:jc w:val="both"/>
              <w:rPr>
                <w:rFonts w:ascii="Times New Roman" w:eastAsia="Times New Roman" w:hAnsi="Times New Roman"/>
                <w:color w:val="000000" w:themeColor="text1"/>
                <w:sz w:val="24"/>
                <w:szCs w:val="24"/>
              </w:rPr>
            </w:pPr>
            <w:bookmarkStart w:id="0" w:name="_heading=h.30j0zll" w:colFirst="0" w:colLast="0"/>
            <w:bookmarkEnd w:id="0"/>
            <w:r w:rsidRPr="008037ED">
              <w:rPr>
                <w:rFonts w:ascii="Times New Roman" w:eastAsia="Times New Roman" w:hAnsi="Times New Roman"/>
                <w:color w:val="000000" w:themeColor="text1"/>
                <w:sz w:val="24"/>
                <w:szCs w:val="24"/>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705A6F41" w14:textId="77777777" w:rsidR="00AB34E3" w:rsidRPr="008037ED" w:rsidRDefault="00A82E10" w:rsidP="00A82E10">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themeColor="text1"/>
                <w:sz w:val="24"/>
                <w:szCs w:val="24"/>
              </w:rPr>
            </w:pPr>
            <w:r w:rsidRPr="008037ED">
              <w:rPr>
                <w:rFonts w:ascii="Times New Roman" w:eastAsia="Times New Roman" w:hAnsi="Times New Roman"/>
                <w:color w:val="000000" w:themeColor="text1"/>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p>
        </w:tc>
      </w:tr>
      <w:tr w:rsidR="000358FC" w:rsidRPr="008037ED" w14:paraId="0DB7727A" w14:textId="77777777" w:rsidTr="00C560C2">
        <w:tc>
          <w:tcPr>
            <w:tcW w:w="42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3210"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6150" w:type="dxa"/>
            <w:tcMar>
              <w:top w:w="180" w:type="dxa"/>
              <w:left w:w="210" w:type="dxa"/>
              <w:bottom w:w="180" w:type="dxa"/>
              <w:right w:w="210" w:type="dxa"/>
            </w:tcMar>
            <w:vAlign w:val="bottom"/>
            <w:hideMark/>
          </w:tcPr>
          <w:p w14:paraId="430764EB" w14:textId="77777777" w:rsidR="009E27E4" w:rsidRPr="001F38B0" w:rsidRDefault="00A34818" w:rsidP="001F38B0">
            <w:pPr>
              <w:spacing w:after="450" w:line="240" w:lineRule="auto"/>
              <w:jc w:val="both"/>
              <w:rPr>
                <w:rFonts w:ascii="Times New Roman" w:hAnsi="Times New Roman" w:cs="Times New Roman"/>
                <w:b/>
                <w:bCs/>
                <w:color w:val="000000" w:themeColor="text1"/>
                <w:sz w:val="24"/>
                <w:szCs w:val="24"/>
                <w:shd w:val="clear" w:color="auto" w:fill="FFFFFF"/>
                <w:lang w:val="uk-UA"/>
              </w:rPr>
            </w:pPr>
            <w:r>
              <w:rPr>
                <w:rFonts w:ascii="Times New Roman" w:hAnsi="Times New Roman" w:cs="Times New Roman"/>
                <w:sz w:val="24"/>
                <w:szCs w:val="24"/>
              </w:rPr>
              <w:t xml:space="preserve">Розмір бюджетного призначення, визначений відповідно до потреби на 2023 р. та на підставі затверджених тарифів на постачання природного газу для бюджетних установ Постановою Кабінету Міністрів України від 19.07.2022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w:t>
            </w:r>
            <w:r>
              <w:rPr>
                <w:rFonts w:ascii="Times New Roman" w:hAnsi="Times New Roman" w:cs="Times New Roman"/>
                <w:sz w:val="24"/>
                <w:szCs w:val="24"/>
              </w:rPr>
              <w:lastRenderedPageBreak/>
              <w:t>установам»</w:t>
            </w:r>
          </w:p>
        </w:tc>
      </w:tr>
      <w:tr w:rsidR="000358FC" w:rsidRPr="000358FC" w14:paraId="03BB921A" w14:textId="77777777" w:rsidTr="00C560C2">
        <w:tc>
          <w:tcPr>
            <w:tcW w:w="42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3210"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6150" w:type="dxa"/>
            <w:tcMar>
              <w:top w:w="180" w:type="dxa"/>
              <w:left w:w="210" w:type="dxa"/>
              <w:bottom w:w="180" w:type="dxa"/>
              <w:right w:w="210" w:type="dxa"/>
            </w:tcMar>
            <w:vAlign w:val="bottom"/>
            <w:hideMark/>
          </w:tcPr>
          <w:p w14:paraId="1D19D98C" w14:textId="5CD54C43" w:rsidR="000358FC" w:rsidRPr="001F38B0" w:rsidRDefault="009F4052"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43040,11</w:t>
            </w:r>
            <w:r w:rsidR="009B6C17">
              <w:rPr>
                <w:rFonts w:ascii="Times New Roman" w:hAnsi="Times New Roman"/>
                <w:b/>
                <w:sz w:val="24"/>
                <w:szCs w:val="24"/>
                <w:lang w:eastAsia="uk-UA"/>
              </w:rPr>
              <w:t xml:space="preserve"> (</w:t>
            </w:r>
            <w:r>
              <w:rPr>
                <w:rFonts w:ascii="Times New Roman" w:hAnsi="Times New Roman"/>
                <w:b/>
                <w:sz w:val="24"/>
                <w:szCs w:val="24"/>
                <w:lang w:eastAsia="uk-UA"/>
              </w:rPr>
              <w:t xml:space="preserve">сорок три </w:t>
            </w:r>
            <w:r w:rsidR="00AD31A7">
              <w:rPr>
                <w:rFonts w:ascii="Times New Roman" w:hAnsi="Times New Roman"/>
                <w:b/>
                <w:sz w:val="24"/>
                <w:szCs w:val="24"/>
                <w:lang w:eastAsia="uk-UA"/>
              </w:rPr>
              <w:t xml:space="preserve"> тисяча сорок  гривень</w:t>
            </w:r>
            <w:r>
              <w:rPr>
                <w:rFonts w:ascii="Times New Roman" w:hAnsi="Times New Roman"/>
                <w:b/>
                <w:sz w:val="24"/>
                <w:szCs w:val="24"/>
                <w:lang w:eastAsia="uk-UA"/>
              </w:rPr>
              <w:t xml:space="preserve"> 11 </w:t>
            </w:r>
            <w:r w:rsidR="009B6C17">
              <w:rPr>
                <w:rFonts w:ascii="Times New Roman" w:hAnsi="Times New Roman"/>
                <w:b/>
                <w:sz w:val="24"/>
                <w:szCs w:val="24"/>
                <w:lang w:eastAsia="uk-UA"/>
              </w:rPr>
              <w:t>копійок</w:t>
            </w:r>
            <w:r w:rsidR="00F31795" w:rsidRPr="001F38B0">
              <w:rPr>
                <w:rFonts w:ascii="Times New Roman" w:hAnsi="Times New Roman"/>
                <w:b/>
                <w:sz w:val="24"/>
                <w:szCs w:val="24"/>
                <w:lang w:eastAsia="uk-UA"/>
              </w:rPr>
              <w:t>) грн. з ПДВ</w:t>
            </w:r>
          </w:p>
        </w:tc>
      </w:tr>
      <w:tr w:rsidR="000358FC" w:rsidRPr="00993632" w14:paraId="01CA4953" w14:textId="77777777" w:rsidTr="00C560C2">
        <w:tc>
          <w:tcPr>
            <w:tcW w:w="42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3210"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6150" w:type="dxa"/>
            <w:tcMar>
              <w:top w:w="180" w:type="dxa"/>
              <w:left w:w="210" w:type="dxa"/>
              <w:bottom w:w="180" w:type="dxa"/>
              <w:right w:w="210" w:type="dxa"/>
            </w:tcMar>
            <w:vAlign w:val="bottom"/>
            <w:hideMark/>
          </w:tcPr>
          <w:p w14:paraId="390DB43A" w14:textId="77777777" w:rsidR="006B7EC6" w:rsidRDefault="00A82E10" w:rsidP="001F38B0">
            <w:pPr>
              <w:spacing w:after="0" w:line="240" w:lineRule="auto"/>
              <w:ind w:firstLine="567"/>
              <w:jc w:val="both"/>
              <w:rPr>
                <w:rFonts w:ascii="Times New Roman" w:eastAsia="Times New Roman" w:hAnsi="Times New Roman"/>
                <w:sz w:val="24"/>
                <w:szCs w:val="24"/>
                <w:lang w:val="uk-UA"/>
              </w:rPr>
            </w:pPr>
            <w:r w:rsidRPr="001F38B0">
              <w:rPr>
                <w:rFonts w:ascii="Times New Roman" w:eastAsia="Times New Roman" w:hAnsi="Times New Roman"/>
                <w:sz w:val="24"/>
                <w:szCs w:val="24"/>
              </w:rPr>
              <w:t xml:space="preserve">Замовником здійснено розрахунок очікуваної вартості предмета закупівлі з урахуванням </w:t>
            </w:r>
            <w:r w:rsidR="00C712FF">
              <w:rPr>
                <w:rFonts w:ascii="Times New Roman" w:eastAsia="Times New Roman" w:hAnsi="Times New Roman"/>
                <w:sz w:val="24"/>
                <w:szCs w:val="24"/>
                <w:lang w:val="uk-UA"/>
              </w:rPr>
              <w:t xml:space="preserve"> </w:t>
            </w:r>
            <w:r w:rsidRPr="001F38B0">
              <w:rPr>
                <w:rFonts w:ascii="Times New Roman" w:eastAsia="Times New Roman" w:hAnsi="Times New Roman"/>
                <w:sz w:val="24"/>
                <w:szCs w:val="24"/>
              </w:rPr>
              <w:t>постанови Кабінету Міністрів України</w:t>
            </w:r>
            <w:r w:rsidR="00C712FF">
              <w:rPr>
                <w:rFonts w:ascii="Times New Roman" w:eastAsia="Times New Roman" w:hAnsi="Times New Roman"/>
                <w:sz w:val="24"/>
                <w:szCs w:val="24"/>
                <w:lang w:val="uk-UA"/>
              </w:rPr>
              <w:t xml:space="preserve"> №896 «Про внесення змін до постанови Кабінету Міністрів України від 19 липня 2022 р. №812»</w:t>
            </w:r>
            <w:r w:rsidRPr="001F38B0">
              <w:rPr>
                <w:rFonts w:ascii="Times New Roman" w:eastAsia="Times New Roman" w:hAnsi="Times New Roman"/>
                <w:sz w:val="24"/>
                <w:szCs w:val="24"/>
              </w:rPr>
              <w:t>, яким</w:t>
            </w:r>
            <w:r w:rsidR="00C712FF">
              <w:rPr>
                <w:rFonts w:ascii="Times New Roman" w:eastAsia="Times New Roman" w:hAnsi="Times New Roman"/>
                <w:sz w:val="24"/>
                <w:szCs w:val="24"/>
                <w:lang w:val="uk-UA"/>
              </w:rPr>
              <w:t>и</w:t>
            </w:r>
            <w:r w:rsidRPr="001F38B0">
              <w:rPr>
                <w:rFonts w:ascii="Times New Roman" w:eastAsia="Times New Roman" w:hAnsi="Times New Roman"/>
                <w:sz w:val="24"/>
                <w:szCs w:val="24"/>
              </w:rPr>
              <w:t xml:space="preserve"> </w:t>
            </w:r>
            <w:r w:rsidR="006B7EC6">
              <w:rPr>
                <w:rFonts w:ascii="Times New Roman" w:eastAsia="Times New Roman" w:hAnsi="Times New Roman"/>
                <w:sz w:val="24"/>
                <w:szCs w:val="24"/>
                <w:lang w:val="uk-UA"/>
              </w:rPr>
              <w:t>продовжено дію постанови від 19.07.2022р. №812 «Про затвердження Положення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p w14:paraId="5DC7DD99" w14:textId="77777777" w:rsidR="00A82E10" w:rsidRPr="001F38B0" w:rsidRDefault="006B7EC6" w:rsidP="0058607F">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(Із змінами і доповненнями)</w:t>
            </w:r>
            <w:r w:rsidR="0058607F">
              <w:rPr>
                <w:rFonts w:ascii="Times New Roman" w:eastAsia="Times New Roman" w:hAnsi="Times New Roman"/>
                <w:sz w:val="24"/>
                <w:szCs w:val="24"/>
                <w:lang w:val="uk-UA"/>
              </w:rPr>
              <w:t xml:space="preserve">, </w:t>
            </w:r>
            <w:r w:rsidR="00A82E10" w:rsidRPr="006B7EC6">
              <w:rPr>
                <w:rFonts w:ascii="Times New Roman" w:eastAsia="Times New Roman" w:hAnsi="Times New Roman"/>
                <w:sz w:val="24"/>
                <w:szCs w:val="24"/>
                <w:lang w:val="uk-UA"/>
              </w:rPr>
              <w:t>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578D3031" w14:textId="77777777" w:rsidR="00A82E10" w:rsidRPr="009B6C17" w:rsidRDefault="00A82E10" w:rsidP="00A82E10">
            <w:pPr>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lang w:val="uk-UA"/>
              </w:rPr>
            </w:pPr>
            <w:r w:rsidRPr="009B6C17">
              <w:rPr>
                <w:rFonts w:ascii="Times New Roman" w:eastAsia="Times New Roman" w:hAnsi="Times New Roman"/>
                <w:color w:val="000000"/>
                <w:sz w:val="24"/>
                <w:szCs w:val="24"/>
                <w:lang w:val="uk-UA"/>
              </w:rPr>
              <w:t>Відповідно до підпункту 2 пункту 4 Положення такі спеціальні обов’язки п</w:t>
            </w:r>
            <w:r w:rsidRPr="009B6C17">
              <w:rPr>
                <w:rFonts w:ascii="Times New Roman" w:eastAsia="Times New Roman" w:hAnsi="Times New Roman"/>
                <w:sz w:val="24"/>
                <w:szCs w:val="24"/>
                <w:lang w:val="uk-UA"/>
              </w:rPr>
              <w:t>окладено</w:t>
            </w:r>
            <w:r w:rsidRPr="009B6C17">
              <w:rPr>
                <w:rFonts w:ascii="Times New Roman" w:eastAsia="Times New Roman" w:hAnsi="Times New Roman"/>
                <w:color w:val="000000"/>
                <w:sz w:val="24"/>
                <w:szCs w:val="24"/>
                <w:lang w:val="uk-UA"/>
              </w:rPr>
              <w:t xml:space="preserve"> на ТОВ «Газопостачальна компанія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Нафтогаз Трейдинг“» щодо забезпечення постачання природного газу споживачам, що є бюджетними установами відповідно до </w:t>
            </w:r>
            <w:hyperlink r:id="rId5">
              <w:r w:rsidRPr="009B6C17">
                <w:rPr>
                  <w:rFonts w:ascii="Times New Roman" w:eastAsia="Times New Roman" w:hAnsi="Times New Roman"/>
                  <w:color w:val="000000"/>
                  <w:sz w:val="24"/>
                  <w:szCs w:val="24"/>
                  <w:lang w:val="uk-UA"/>
                </w:rPr>
                <w:t>Бюджетного кодексу України</w:t>
              </w:r>
            </w:hyperlink>
            <w:r w:rsidRPr="009B6C17">
              <w:rPr>
                <w:rFonts w:ascii="Times New Roman" w:eastAsia="Times New Roman" w:hAnsi="Times New Roman"/>
                <w:sz w:val="24"/>
                <w:szCs w:val="24"/>
                <w:lang w:val="uk-UA"/>
              </w:rPr>
              <w:t xml:space="preserve"> /</w:t>
            </w:r>
            <w:r w:rsidRPr="009B6C17">
              <w:rPr>
                <w:rFonts w:ascii="Times New Roman" w:eastAsia="Times New Roman" w:hAnsi="Times New Roman"/>
                <w:color w:val="000000"/>
                <w:sz w:val="24"/>
                <w:szCs w:val="24"/>
                <w:lang w:val="uk-UA"/>
              </w:rPr>
              <w:t xml:space="preserve"> закладам охорони здоров’я державної власності (казенні підприємства та / або державні установи тощо)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бюджетні установи) на умовах, передбачених </w:t>
            </w:r>
            <w:hyperlink r:id="rId6" w:anchor="n34">
              <w:r w:rsidRPr="009B6C17">
                <w:rPr>
                  <w:rFonts w:ascii="Times New Roman" w:eastAsia="Times New Roman" w:hAnsi="Times New Roman"/>
                  <w:color w:val="000000"/>
                  <w:sz w:val="24"/>
                  <w:szCs w:val="24"/>
                  <w:lang w:val="uk-UA"/>
                </w:rPr>
                <w:t>пунктом 6</w:t>
              </w:r>
            </w:hyperlink>
            <w:r w:rsidRPr="009B6C17">
              <w:rPr>
                <w:rFonts w:ascii="Times New Roman" w:eastAsia="Times New Roman" w:hAnsi="Times New Roman"/>
                <w:color w:val="000000"/>
                <w:sz w:val="24"/>
                <w:szCs w:val="24"/>
                <w:lang w:val="uk-UA"/>
              </w:rPr>
              <w:t xml:space="preserve"> цього Положення.</w:t>
            </w:r>
          </w:p>
          <w:p w14:paraId="5E7E9A12" w14:textId="1EB05EBC" w:rsidR="00A82E10" w:rsidRPr="001F38B0"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r w:rsidRPr="001F38B0">
              <w:rPr>
                <w:rFonts w:ascii="Times New Roman" w:eastAsia="Times New Roman" w:hAnsi="Times New Roman"/>
                <w:color w:val="000000"/>
                <w:sz w:val="24"/>
                <w:szCs w:val="24"/>
              </w:rPr>
              <w:t xml:space="preserve">Пунктом 6 Положення визначено, що ТОВ «Газопостачальна компанія </w:t>
            </w:r>
            <w:r w:rsidRPr="001F38B0">
              <w:rPr>
                <w:rFonts w:ascii="Times New Roman" w:eastAsia="Times New Roman" w:hAnsi="Times New Roman"/>
                <w:sz w:val="24"/>
                <w:szCs w:val="24"/>
              </w:rPr>
              <w:t>„</w:t>
            </w:r>
            <w:r w:rsidRPr="001F38B0">
              <w:rPr>
                <w:rFonts w:ascii="Times New Roman" w:eastAsia="Times New Roman" w:hAnsi="Times New Roman"/>
                <w:color w:val="000000"/>
                <w:sz w:val="24"/>
                <w:szCs w:val="24"/>
              </w:rPr>
              <w:t>Нафтогаз Трейдинг“» може  постач</w:t>
            </w:r>
            <w:r w:rsidRPr="001F38B0">
              <w:rPr>
                <w:rFonts w:ascii="Times New Roman" w:eastAsia="Times New Roman" w:hAnsi="Times New Roman"/>
                <w:sz w:val="24"/>
                <w:szCs w:val="24"/>
              </w:rPr>
              <w:t xml:space="preserve">ати </w:t>
            </w:r>
            <w:r w:rsidRPr="001F38B0">
              <w:rPr>
                <w:rFonts w:ascii="Times New Roman" w:eastAsia="Times New Roman" w:hAnsi="Times New Roman"/>
                <w:color w:val="000000"/>
                <w:sz w:val="24"/>
                <w:szCs w:val="24"/>
              </w:rPr>
              <w:t xml:space="preserve">з </w:t>
            </w:r>
            <w:r w:rsidR="009F4052">
              <w:rPr>
                <w:rFonts w:ascii="Times New Roman" w:eastAsia="Times New Roman" w:hAnsi="Times New Roman"/>
                <w:color w:val="000000"/>
                <w:sz w:val="24"/>
                <w:szCs w:val="24"/>
                <w:lang w:val="uk-UA"/>
              </w:rPr>
              <w:t>31</w:t>
            </w:r>
            <w:r w:rsidRPr="001F38B0">
              <w:rPr>
                <w:rFonts w:ascii="Times New Roman" w:eastAsia="Times New Roman" w:hAnsi="Times New Roman"/>
                <w:color w:val="000000"/>
                <w:sz w:val="24"/>
                <w:szCs w:val="24"/>
              </w:rPr>
              <w:t xml:space="preserve"> </w:t>
            </w:r>
            <w:r w:rsidR="009F4052">
              <w:rPr>
                <w:rFonts w:ascii="Times New Roman" w:eastAsia="Times New Roman" w:hAnsi="Times New Roman"/>
                <w:color w:val="000000"/>
                <w:sz w:val="24"/>
                <w:szCs w:val="24"/>
                <w:lang w:val="uk-UA"/>
              </w:rPr>
              <w:t>серпня</w:t>
            </w:r>
            <w:r w:rsidRPr="00171BC7">
              <w:rPr>
                <w:rFonts w:ascii="Times New Roman" w:eastAsia="Times New Roman" w:hAnsi="Times New Roman"/>
                <w:color w:val="000000"/>
                <w:sz w:val="24"/>
                <w:szCs w:val="24"/>
              </w:rPr>
              <w:t xml:space="preserve"> </w:t>
            </w:r>
            <w:r w:rsidR="0058607F">
              <w:rPr>
                <w:rFonts w:ascii="Times New Roman" w:eastAsia="Times New Roman" w:hAnsi="Times New Roman"/>
                <w:color w:val="000000" w:themeColor="text1"/>
                <w:sz w:val="24"/>
                <w:szCs w:val="24"/>
              </w:rPr>
              <w:t>202</w:t>
            </w:r>
            <w:r w:rsidR="009F4052">
              <w:rPr>
                <w:rFonts w:ascii="Times New Roman" w:eastAsia="Times New Roman" w:hAnsi="Times New Roman"/>
                <w:color w:val="000000" w:themeColor="text1"/>
                <w:sz w:val="24"/>
                <w:szCs w:val="24"/>
                <w:lang w:val="uk-UA"/>
              </w:rPr>
              <w:t>4</w:t>
            </w:r>
            <w:r w:rsidR="0058607F">
              <w:rPr>
                <w:rFonts w:ascii="Times New Roman" w:eastAsia="Times New Roman" w:hAnsi="Times New Roman"/>
                <w:color w:val="000000" w:themeColor="text1"/>
                <w:sz w:val="24"/>
                <w:szCs w:val="24"/>
              </w:rPr>
              <w:t xml:space="preserve"> р. по </w:t>
            </w:r>
            <w:r w:rsidR="009F4052">
              <w:rPr>
                <w:rFonts w:ascii="Times New Roman" w:eastAsia="Times New Roman" w:hAnsi="Times New Roman"/>
                <w:color w:val="000000" w:themeColor="text1"/>
                <w:sz w:val="24"/>
                <w:szCs w:val="24"/>
                <w:lang w:val="uk-UA"/>
              </w:rPr>
              <w:t>30</w:t>
            </w:r>
            <w:r w:rsidR="0058607F">
              <w:rPr>
                <w:rFonts w:ascii="Times New Roman" w:eastAsia="Times New Roman" w:hAnsi="Times New Roman"/>
                <w:color w:val="000000" w:themeColor="text1"/>
                <w:sz w:val="24"/>
                <w:szCs w:val="24"/>
              </w:rPr>
              <w:t xml:space="preserve"> </w:t>
            </w:r>
            <w:r w:rsidR="0058607F">
              <w:rPr>
                <w:rFonts w:ascii="Times New Roman" w:eastAsia="Times New Roman" w:hAnsi="Times New Roman"/>
                <w:color w:val="000000" w:themeColor="text1"/>
                <w:sz w:val="24"/>
                <w:szCs w:val="24"/>
                <w:lang w:val="uk-UA"/>
              </w:rPr>
              <w:t>квіт</w:t>
            </w:r>
            <w:r w:rsidR="0058607F">
              <w:rPr>
                <w:rFonts w:ascii="Times New Roman" w:eastAsia="Times New Roman" w:hAnsi="Times New Roman"/>
                <w:color w:val="000000" w:themeColor="text1"/>
                <w:sz w:val="24"/>
                <w:szCs w:val="24"/>
              </w:rPr>
              <w:t>ня 202</w:t>
            </w:r>
            <w:r w:rsidR="009F4052">
              <w:rPr>
                <w:rFonts w:ascii="Times New Roman" w:eastAsia="Times New Roman" w:hAnsi="Times New Roman"/>
                <w:color w:val="000000" w:themeColor="text1"/>
                <w:sz w:val="24"/>
                <w:szCs w:val="24"/>
                <w:lang w:val="uk-UA"/>
              </w:rPr>
              <w:t>5</w:t>
            </w:r>
            <w:r w:rsidRPr="00171BC7">
              <w:rPr>
                <w:rFonts w:ascii="Times New Roman" w:eastAsia="Times New Roman" w:hAnsi="Times New Roman"/>
                <w:color w:val="000000" w:themeColor="text1"/>
                <w:sz w:val="24"/>
                <w:szCs w:val="24"/>
              </w:rPr>
              <w:t xml:space="preserve"> р. (включно) природний газ бюджетним установам за ціною, що становить 16 390</w:t>
            </w:r>
            <w:r w:rsidRPr="001F38B0">
              <w:rPr>
                <w:rFonts w:ascii="Times New Roman" w:eastAsia="Times New Roman" w:hAnsi="Times New Roman"/>
                <w:color w:val="FF0000"/>
                <w:sz w:val="24"/>
                <w:szCs w:val="24"/>
              </w:rPr>
              <w:t xml:space="preserve"> </w:t>
            </w:r>
            <w:r w:rsidRPr="001F38B0">
              <w:rPr>
                <w:rFonts w:ascii="Times New Roman" w:eastAsia="Times New Roman" w:hAnsi="Times New Roman"/>
                <w:color w:val="000000"/>
                <w:sz w:val="24"/>
                <w:szCs w:val="24"/>
              </w:rPr>
              <w:t xml:space="preserve">гривень з урахуванням податку на додану вартість за 1000 куб. метрів газу (без урахування тарифу на </w:t>
            </w:r>
            <w:r w:rsidRPr="001F38B0">
              <w:rPr>
                <w:rFonts w:ascii="Times New Roman" w:eastAsia="Times New Roman" w:hAnsi="Times New Roman"/>
                <w:sz w:val="24"/>
                <w:szCs w:val="24"/>
              </w:rPr>
              <w:t>послуги з транспортування природного газу для точки виходу та коефіцієнта, який застосовується у разі замовлення потужності на добу наперед).</w:t>
            </w:r>
          </w:p>
          <w:p w14:paraId="39E98F50" w14:textId="77777777" w:rsidR="00A82E10" w:rsidRPr="00171BC7"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r w:rsidRPr="00171BC7">
              <w:rPr>
                <w:rFonts w:ascii="Times New Roman" w:eastAsia="Times New Roman" w:hAnsi="Times New Roman"/>
                <w:color w:val="000000"/>
                <w:sz w:val="24"/>
                <w:szCs w:val="24"/>
              </w:rPr>
              <w:lastRenderedPageBreak/>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w:t>
            </w:r>
            <w:r w:rsidRPr="00171BC7">
              <w:rPr>
                <w:rFonts w:ascii="Times New Roman" w:eastAsia="Times New Roman" w:hAnsi="Times New Roman"/>
                <w:sz w:val="24"/>
                <w:szCs w:val="24"/>
              </w:rPr>
              <w:t xml:space="preserve">Тож, замовник має право отримувати природний газ за найбільш економічно вигідною ціною </w:t>
            </w:r>
            <w:r w:rsidRPr="00171BC7">
              <w:rPr>
                <w:rFonts w:ascii="Times New Roman" w:eastAsia="Times New Roman" w:hAnsi="Times New Roman"/>
                <w:color w:val="FF0000"/>
                <w:sz w:val="24"/>
                <w:szCs w:val="24"/>
              </w:rPr>
              <w:t>16 390,00</w:t>
            </w:r>
            <w:r w:rsidRPr="00171BC7">
              <w:rPr>
                <w:rFonts w:ascii="Times New Roman" w:eastAsia="Times New Roman" w:hAnsi="Times New Roman"/>
                <w:sz w:val="24"/>
                <w:szCs w:val="24"/>
              </w:rPr>
              <w:t xml:space="preserve"> грн з ПДВ</w:t>
            </w:r>
            <w:r w:rsidRPr="00171BC7">
              <w:rPr>
                <w:rFonts w:ascii="Times New Roman" w:eastAsia="Times New Roman" w:hAnsi="Times New Roman"/>
                <w:color w:val="FF0000"/>
                <w:sz w:val="24"/>
                <w:szCs w:val="24"/>
              </w:rPr>
              <w:t xml:space="preserve"> </w:t>
            </w:r>
            <w:r w:rsidRPr="00171BC7">
              <w:rPr>
                <w:rFonts w:ascii="Times New Roman" w:eastAsia="Times New Roman" w:hAnsi="Times New Roman"/>
                <w:i/>
                <w:sz w:val="24"/>
                <w:szCs w:val="24"/>
              </w:rPr>
              <w:t>(ціна за 1 тис. куб. м природного газу, яку пропонує ТОВ Газопостачальна компанія «Нафтогаз Трейдинг»)</w:t>
            </w:r>
            <w:r w:rsidRPr="00171BC7">
              <w:rPr>
                <w:rFonts w:ascii="Times New Roman" w:eastAsia="Times New Roman" w:hAnsi="Times New Roman"/>
                <w:sz w:val="24"/>
                <w:szCs w:val="24"/>
              </w:rPr>
              <w:t xml:space="preserve"> + </w:t>
            </w:r>
            <w:r w:rsidR="00171BC7">
              <w:rPr>
                <w:rFonts w:ascii="Times New Roman" w:eastAsia="Times New Roman" w:hAnsi="Times New Roman"/>
                <w:color w:val="FF0000"/>
                <w:sz w:val="24"/>
                <w:szCs w:val="24"/>
                <w:lang w:val="uk-UA"/>
              </w:rPr>
              <w:t>163,89 грн з ПДВ</w:t>
            </w:r>
            <w:r w:rsidRPr="00171BC7">
              <w:rPr>
                <w:rFonts w:ascii="Times New Roman" w:eastAsia="Times New Roman" w:hAnsi="Times New Roman"/>
                <w:sz w:val="24"/>
                <w:szCs w:val="24"/>
              </w:rPr>
              <w:t xml:space="preserve"> </w:t>
            </w:r>
            <w:r w:rsidRPr="00171BC7">
              <w:rPr>
                <w:rFonts w:ascii="Times New Roman" w:eastAsia="Times New Roman" w:hAnsi="Times New Roman"/>
                <w:i/>
                <w:color w:val="FF0000"/>
                <w:sz w:val="24"/>
                <w:szCs w:val="24"/>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171BC7">
              <w:rPr>
                <w:rFonts w:ascii="Times New Roman" w:eastAsia="Times New Roman" w:hAnsi="Times New Roman"/>
                <w:color w:val="FF0000"/>
                <w:sz w:val="24"/>
                <w:szCs w:val="24"/>
              </w:rPr>
              <w:t>).</w:t>
            </w:r>
          </w:p>
          <w:p w14:paraId="502BC3AF" w14:textId="77777777" w:rsidR="00171BC7" w:rsidRDefault="006A6E84" w:rsidP="00171BC7">
            <w:pPr>
              <w:spacing w:after="450" w:line="240" w:lineRule="auto"/>
              <w:jc w:val="both"/>
              <w:rPr>
                <w:rFonts w:ascii="Times New Roman" w:hAnsi="Times New Roman" w:cs="Times New Roman"/>
                <w:sz w:val="24"/>
                <w:szCs w:val="24"/>
                <w:lang w:val="uk-UA"/>
              </w:rPr>
            </w:pPr>
            <w:r w:rsidRPr="00171BC7">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 обсягу природнього газу за календарний рік (бюджетний період) 20</w:t>
            </w:r>
            <w:r w:rsidRPr="00171BC7">
              <w:rPr>
                <w:rFonts w:ascii="Times New Roman" w:hAnsi="Times New Roman" w:cs="Times New Roman"/>
                <w:b/>
                <w:sz w:val="24"/>
                <w:szCs w:val="24"/>
                <w:lang w:val="uk-UA"/>
              </w:rPr>
              <w:t>2</w:t>
            </w:r>
            <w:r w:rsidR="00AD31A7">
              <w:rPr>
                <w:rFonts w:ascii="Times New Roman" w:hAnsi="Times New Roman" w:cs="Times New Roman"/>
                <w:b/>
                <w:sz w:val="24"/>
                <w:szCs w:val="24"/>
                <w:lang w:val="uk-UA"/>
              </w:rPr>
              <w:t>3</w:t>
            </w:r>
            <w:r w:rsidRPr="00171BC7">
              <w:rPr>
                <w:rFonts w:ascii="Times New Roman" w:hAnsi="Times New Roman" w:cs="Times New Roman"/>
                <w:sz w:val="24"/>
                <w:szCs w:val="24"/>
                <w:lang w:val="uk-UA"/>
              </w:rPr>
              <w:t xml:space="preserve"> року. 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14:paraId="39FEDF53" w14:textId="0B14D67D" w:rsidR="000358FC" w:rsidRPr="00171BC7" w:rsidRDefault="00171BC7" w:rsidP="00AD31A7">
            <w:pPr>
              <w:spacing w:after="45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71BC7">
              <w:rPr>
                <w:rFonts w:ascii="Times New Roman" w:eastAsia="Times New Roman" w:hAnsi="Times New Roman"/>
                <w:color w:val="000000"/>
                <w:sz w:val="24"/>
                <w:szCs w:val="24"/>
              </w:rPr>
              <w:t>Згідно з викладен</w:t>
            </w:r>
            <w:r w:rsidRPr="00171BC7">
              <w:rPr>
                <w:rFonts w:ascii="Times New Roman" w:eastAsia="Times New Roman" w:hAnsi="Times New Roman"/>
                <w:sz w:val="24"/>
                <w:szCs w:val="24"/>
              </w:rPr>
              <w:t>им</w:t>
            </w:r>
            <w:r w:rsidRPr="00171BC7">
              <w:rPr>
                <w:rFonts w:ascii="Times New Roman" w:eastAsia="Times New Roman" w:hAnsi="Times New Roman"/>
                <w:color w:val="000000"/>
                <w:sz w:val="24"/>
                <w:szCs w:val="24"/>
              </w:rPr>
              <w:t xml:space="preserve"> вище, згідно із Законом та потребами Замовника</w:t>
            </w:r>
            <w:r w:rsidRPr="00171BC7">
              <w:rPr>
                <w:rFonts w:ascii="Times New Roman" w:hAnsi="Times New Roman" w:cs="Times New Roman"/>
                <w:sz w:val="24"/>
                <w:szCs w:val="24"/>
                <w:lang w:val="uk-UA"/>
              </w:rPr>
              <w:t xml:space="preserve"> </w:t>
            </w:r>
            <w:r w:rsidR="006A6E84" w:rsidRPr="00171BC7">
              <w:rPr>
                <w:rFonts w:ascii="Times New Roman" w:hAnsi="Times New Roman" w:cs="Times New Roman"/>
                <w:sz w:val="24"/>
                <w:szCs w:val="24"/>
                <w:lang w:val="uk-UA"/>
              </w:rPr>
              <w:t>Очікувана вартість пре</w:t>
            </w:r>
            <w:r w:rsidR="0058607F">
              <w:rPr>
                <w:rFonts w:ascii="Times New Roman" w:hAnsi="Times New Roman" w:cs="Times New Roman"/>
                <w:sz w:val="24"/>
                <w:szCs w:val="24"/>
                <w:lang w:val="uk-UA"/>
              </w:rPr>
              <w:t>дмета зак</w:t>
            </w:r>
            <w:r w:rsidR="00AD31A7">
              <w:rPr>
                <w:rFonts w:ascii="Times New Roman" w:hAnsi="Times New Roman" w:cs="Times New Roman"/>
                <w:sz w:val="24"/>
                <w:szCs w:val="24"/>
                <w:lang w:val="uk-UA"/>
              </w:rPr>
              <w:t xml:space="preserve">упівлі становить: </w:t>
            </w:r>
            <w:r w:rsidR="009F4052">
              <w:rPr>
                <w:rFonts w:ascii="Times New Roman" w:hAnsi="Times New Roman" w:cs="Times New Roman"/>
                <w:sz w:val="24"/>
                <w:szCs w:val="24"/>
                <w:lang w:val="uk-UA"/>
              </w:rPr>
              <w:t>2600</w:t>
            </w:r>
            <w:r w:rsidR="006A6E84" w:rsidRPr="00171BC7">
              <w:rPr>
                <w:rFonts w:ascii="Times New Roman" w:hAnsi="Times New Roman" w:cs="Times New Roman"/>
                <w:sz w:val="24"/>
                <w:szCs w:val="24"/>
                <w:lang w:val="uk-UA"/>
              </w:rPr>
              <w:t xml:space="preserve"> (обсяг) * 16 553,89 (ціна за 1 тис. куб. м природного</w:t>
            </w:r>
            <w:r>
              <w:rPr>
                <w:rFonts w:ascii="Times New Roman" w:hAnsi="Times New Roman" w:cs="Times New Roman"/>
                <w:sz w:val="24"/>
                <w:szCs w:val="24"/>
                <w:lang w:val="uk-UA"/>
              </w:rPr>
              <w:t xml:space="preserve"> газу</w:t>
            </w:r>
            <w:r w:rsidRPr="00171BC7">
              <w:rPr>
                <w:rFonts w:ascii="Times New Roman" w:hAnsi="Times New Roman" w:cs="Times New Roman"/>
                <w:sz w:val="24"/>
                <w:szCs w:val="24"/>
                <w:lang w:val="uk-UA"/>
              </w:rPr>
              <w:t xml:space="preserve"> з </w:t>
            </w:r>
            <w:r w:rsidRPr="00171BC7">
              <w:rPr>
                <w:rFonts w:ascii="Times New Roman" w:eastAsia="Times New Roman" w:hAnsi="Times New Roman"/>
                <w:i/>
                <w:color w:val="FF0000"/>
                <w:sz w:val="24"/>
                <w:szCs w:val="24"/>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171BC7">
              <w:rPr>
                <w:rFonts w:ascii="Times New Roman" w:eastAsia="Times New Roman" w:hAnsi="Times New Roman"/>
                <w:color w:val="FF0000"/>
                <w:sz w:val="24"/>
                <w:szCs w:val="24"/>
              </w:rPr>
              <w:t>)</w:t>
            </w:r>
            <w:r w:rsidR="006A6E84" w:rsidRPr="00171BC7">
              <w:rPr>
                <w:rFonts w:ascii="Times New Roman" w:hAnsi="Times New Roman" w:cs="Times New Roman"/>
                <w:sz w:val="24"/>
                <w:szCs w:val="24"/>
                <w:lang w:val="uk-UA"/>
              </w:rPr>
              <w:t xml:space="preserve"> = </w:t>
            </w:r>
            <w:r w:rsidR="009F4052">
              <w:rPr>
                <w:rFonts w:ascii="Times New Roman" w:hAnsi="Times New Roman" w:cs="Times New Roman"/>
                <w:b/>
                <w:sz w:val="24"/>
                <w:szCs w:val="24"/>
                <w:lang w:val="uk-UA" w:eastAsia="uk-UA"/>
              </w:rPr>
              <w:t>43040,11</w:t>
            </w:r>
            <w:r w:rsidR="006A6E84" w:rsidRPr="00171BC7">
              <w:rPr>
                <w:rFonts w:ascii="Times New Roman" w:hAnsi="Times New Roman" w:cs="Times New Roman"/>
                <w:b/>
                <w:sz w:val="24"/>
                <w:szCs w:val="24"/>
                <w:lang w:val="uk-UA" w:eastAsia="uk-UA"/>
              </w:rPr>
              <w:t xml:space="preserve"> </w:t>
            </w:r>
            <w:r w:rsidR="006A6E84" w:rsidRPr="00171BC7">
              <w:rPr>
                <w:rFonts w:ascii="Times New Roman" w:hAnsi="Times New Roman" w:cs="Times New Roman"/>
                <w:sz w:val="24"/>
                <w:szCs w:val="24"/>
                <w:lang w:val="uk-UA"/>
              </w:rPr>
              <w:t xml:space="preserve"> грн з ПДВ.</w:t>
            </w:r>
          </w:p>
        </w:tc>
      </w:tr>
    </w:tbl>
    <w:p w14:paraId="486BA448" w14:textId="77777777" w:rsidR="000358FC" w:rsidRPr="00C560C2" w:rsidRDefault="007B5C24" w:rsidP="000358FC">
      <w:pPr>
        <w:spacing w:after="0" w:line="240" w:lineRule="auto"/>
        <w:rPr>
          <w:rFonts w:ascii="Arial" w:eastAsia="Times New Roman" w:hAnsi="Arial" w:cs="Arial"/>
          <w:color w:val="0000FF"/>
          <w:sz w:val="27"/>
          <w:szCs w:val="27"/>
          <w:lang w:val="uk-UA" w:eastAsia="ru-RU"/>
        </w:rPr>
      </w:pPr>
      <w:r w:rsidRPr="000358FC">
        <w:rPr>
          <w:rFonts w:ascii="Arial" w:eastAsia="Times New Roman" w:hAnsi="Arial" w:cs="Arial"/>
          <w:color w:val="242424"/>
          <w:sz w:val="27"/>
          <w:szCs w:val="27"/>
          <w:lang w:eastAsia="ru-RU"/>
        </w:rPr>
        <w:lastRenderedPageBreak/>
        <w:fldChar w:fldCharType="begin"/>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HYPERLINK</w:instrText>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https</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radnyk</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academy</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pos</w:instrText>
      </w:r>
      <w:r w:rsidR="000358FC" w:rsidRPr="00993632">
        <w:rPr>
          <w:rFonts w:ascii="Arial" w:eastAsia="Times New Roman" w:hAnsi="Arial" w:cs="Arial"/>
          <w:color w:val="242424"/>
          <w:sz w:val="27"/>
          <w:szCs w:val="27"/>
          <w:lang w:val="uk-UA" w:eastAsia="ru-RU"/>
        </w:rPr>
        <w:instrText>" \</w:instrText>
      </w:r>
      <w:r w:rsidR="000358FC" w:rsidRPr="000358FC">
        <w:rPr>
          <w:rFonts w:ascii="Arial" w:eastAsia="Times New Roman" w:hAnsi="Arial" w:cs="Arial"/>
          <w:color w:val="242424"/>
          <w:sz w:val="27"/>
          <w:szCs w:val="27"/>
          <w:lang w:eastAsia="ru-RU"/>
        </w:rPr>
        <w:instrText>t</w:instrText>
      </w:r>
      <w:r w:rsidR="000358FC" w:rsidRPr="00993632">
        <w:rPr>
          <w:rFonts w:ascii="Arial" w:eastAsia="Times New Roman" w:hAnsi="Arial" w:cs="Arial"/>
          <w:color w:val="242424"/>
          <w:sz w:val="27"/>
          <w:szCs w:val="27"/>
          <w:lang w:val="uk-UA" w:eastAsia="ru-RU"/>
        </w:rPr>
        <w:instrText xml:space="preserve"> "_</w:instrText>
      </w:r>
      <w:r w:rsidR="000358FC" w:rsidRPr="000358FC">
        <w:rPr>
          <w:rFonts w:ascii="Arial" w:eastAsia="Times New Roman" w:hAnsi="Arial" w:cs="Arial"/>
          <w:color w:val="242424"/>
          <w:sz w:val="27"/>
          <w:szCs w:val="27"/>
          <w:lang w:eastAsia="ru-RU"/>
        </w:rPr>
        <w:instrText>blank</w:instrText>
      </w:r>
      <w:r w:rsidR="000358FC" w:rsidRPr="00993632">
        <w:rPr>
          <w:rFonts w:ascii="Arial" w:eastAsia="Times New Roman" w:hAnsi="Arial" w:cs="Arial"/>
          <w:color w:val="242424"/>
          <w:sz w:val="27"/>
          <w:szCs w:val="27"/>
          <w:lang w:val="uk-UA" w:eastAsia="ru-RU"/>
        </w:rPr>
        <w:instrText xml:space="preserve">" </w:instrText>
      </w:r>
      <w:r w:rsidRPr="000358FC">
        <w:rPr>
          <w:rFonts w:ascii="Arial" w:eastAsia="Times New Roman" w:hAnsi="Arial" w:cs="Arial"/>
          <w:color w:val="242424"/>
          <w:sz w:val="27"/>
          <w:szCs w:val="27"/>
          <w:lang w:eastAsia="ru-RU"/>
        </w:rPr>
      </w:r>
      <w:r w:rsidRPr="000358FC">
        <w:rPr>
          <w:rFonts w:ascii="Arial" w:eastAsia="Times New Roman" w:hAnsi="Arial" w:cs="Arial"/>
          <w:color w:val="242424"/>
          <w:sz w:val="27"/>
          <w:szCs w:val="27"/>
          <w:lang w:eastAsia="ru-RU"/>
        </w:rPr>
        <w:fldChar w:fldCharType="separate"/>
      </w:r>
    </w:p>
    <w:p w14:paraId="648A41A9" w14:textId="77777777" w:rsidR="000358FC" w:rsidRPr="00993632" w:rsidRDefault="007B5C24" w:rsidP="000358FC">
      <w:pPr>
        <w:spacing w:after="0" w:line="240" w:lineRule="auto"/>
        <w:rPr>
          <w:rFonts w:ascii="Arial" w:eastAsia="Times New Roman" w:hAnsi="Arial" w:cs="Arial"/>
          <w:color w:val="242424"/>
          <w:sz w:val="27"/>
          <w:szCs w:val="27"/>
          <w:lang w:val="uk-UA" w:eastAsia="ru-RU"/>
        </w:rPr>
      </w:pPr>
      <w:r w:rsidRPr="000358FC">
        <w:rPr>
          <w:rFonts w:ascii="Arial" w:eastAsia="Times New Roman" w:hAnsi="Arial" w:cs="Arial"/>
          <w:color w:val="242424"/>
          <w:sz w:val="27"/>
          <w:szCs w:val="27"/>
          <w:lang w:eastAsia="ru-RU"/>
        </w:rPr>
        <w:fldChar w:fldCharType="end"/>
      </w:r>
    </w:p>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061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902453">
    <w:abstractNumId w:val="2"/>
  </w:num>
  <w:num w:numId="2" w16cid:durableId="174466808">
    <w:abstractNumId w:val="4"/>
  </w:num>
  <w:num w:numId="3" w16cid:durableId="1617519720">
    <w:abstractNumId w:val="3"/>
  </w:num>
  <w:num w:numId="4" w16cid:durableId="1426338302">
    <w:abstractNumId w:val="1"/>
  </w:num>
  <w:num w:numId="5" w16cid:durableId="6267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50545"/>
    <w:rsid w:val="00171BC7"/>
    <w:rsid w:val="0018635D"/>
    <w:rsid w:val="001F38B0"/>
    <w:rsid w:val="002019C4"/>
    <w:rsid w:val="0025289C"/>
    <w:rsid w:val="00352B90"/>
    <w:rsid w:val="00355CCB"/>
    <w:rsid w:val="004426EA"/>
    <w:rsid w:val="004A4670"/>
    <w:rsid w:val="0058607F"/>
    <w:rsid w:val="00625219"/>
    <w:rsid w:val="006A6E84"/>
    <w:rsid w:val="006B7EC6"/>
    <w:rsid w:val="006F477D"/>
    <w:rsid w:val="00717D39"/>
    <w:rsid w:val="007B5C24"/>
    <w:rsid w:val="007C580F"/>
    <w:rsid w:val="007F33DC"/>
    <w:rsid w:val="008037ED"/>
    <w:rsid w:val="00822182"/>
    <w:rsid w:val="0082219B"/>
    <w:rsid w:val="00857673"/>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12AD"/>
    <w:rsid w:val="00E86C1B"/>
    <w:rsid w:val="00EE764F"/>
    <w:rsid w:val="00F31795"/>
    <w:rsid w:val="00F4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basedOn w:val="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12-2022-%D0%BF" TargetMode="Externa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4922</Words>
  <Characters>2807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cp:lastPrinted>2024-08-27T09:32:00Z</cp:lastPrinted>
  <dcterms:created xsi:type="dcterms:W3CDTF">2022-07-25T09:06:00Z</dcterms:created>
  <dcterms:modified xsi:type="dcterms:W3CDTF">2024-08-27T09:33:00Z</dcterms:modified>
</cp:coreProperties>
</file>