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11D658DB" w:rsidR="000358FC" w:rsidRPr="003F297D" w:rsidRDefault="00345B36" w:rsidP="003F297D">
            <w:pPr>
              <w:widowControl w:val="0"/>
              <w:autoSpaceDE w:val="0"/>
              <w:autoSpaceDN w:val="0"/>
              <w:jc w:val="center"/>
              <w:rPr>
                <w:b/>
                <w:bCs/>
                <w:szCs w:val="28"/>
                <w:lang w:val="uk-UA"/>
              </w:rPr>
            </w:pPr>
            <w:hyperlink r:id="rId6" w:history="1">
              <w:r w:rsidRPr="00345B36">
                <w:rPr>
                  <w:rStyle w:val="a5"/>
                </w:rPr>
                <w:t>Виносна антена AvengeAngel Big Hulk plus 2.4G, 5.2G, 5.8G або еквівалент ДК 021:2015:34740000-6Обладнання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36D7E06D" w:rsidR="000358FC" w:rsidRPr="00A34818" w:rsidRDefault="00345B36" w:rsidP="000358FC">
            <w:pPr>
              <w:spacing w:after="450" w:line="240" w:lineRule="auto"/>
              <w:rPr>
                <w:rFonts w:ascii="Times New Roman" w:eastAsia="Times New Roman" w:hAnsi="Times New Roman" w:cs="Times New Roman"/>
                <w:b/>
                <w:color w:val="000000" w:themeColor="text1"/>
                <w:sz w:val="28"/>
                <w:szCs w:val="28"/>
                <w:lang w:eastAsia="ru-RU"/>
              </w:rPr>
            </w:pPr>
            <w:r w:rsidRPr="00345B36">
              <w:rPr>
                <w:rFonts w:ascii="Times New Roman" w:eastAsia="Times New Roman" w:hAnsi="Times New Roman" w:cs="Times New Roman"/>
                <w:b/>
                <w:color w:val="000000" w:themeColor="text1"/>
                <w:sz w:val="28"/>
                <w:szCs w:val="28"/>
                <w:lang w:eastAsia="ru-RU"/>
              </w:rPr>
              <w:t>UA-2025-07-10-011271-a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264B93E8" w14:textId="2351BC7C" w:rsidR="00345B36" w:rsidRPr="00345B36" w:rsidRDefault="003F297D" w:rsidP="00345B36">
            <w:pPr>
              <w:spacing w:after="0" w:line="240" w:lineRule="auto"/>
              <w:jc w:val="both"/>
              <w:rPr>
                <w:rFonts w:ascii="Times New Roman" w:eastAsia="Times New Roman" w:hAnsi="Times New Roman" w:cs="Times New Roman"/>
                <w:b/>
                <w:bCs/>
                <w:sz w:val="24"/>
                <w:szCs w:val="24"/>
                <w:lang w:eastAsia="uk-UA"/>
              </w:rPr>
            </w:pPr>
            <w:r w:rsidRPr="00194F08">
              <w:rPr>
                <w:rFonts w:ascii="Times New Roman" w:hAnsi="Times New Roman" w:cs="Times New Roman"/>
                <w:b/>
                <w:bCs/>
                <w:sz w:val="24"/>
                <w:szCs w:val="24"/>
              </w:rPr>
              <w:lastRenderedPageBreak/>
              <w:t> </w:t>
            </w:r>
            <w:r w:rsidR="00345B36" w:rsidRPr="00D57DB1">
              <w:rPr>
                <w:rFonts w:ascii="Times New Roman" w:eastAsia="Times New Roman" w:hAnsi="Times New Roman" w:cs="Times New Roman"/>
                <w:sz w:val="24"/>
                <w:szCs w:val="24"/>
                <w:lang w:eastAsia="uk-UA"/>
              </w:rPr>
              <w:t>Місце постачання товару:</w:t>
            </w:r>
            <w:r w:rsidR="00345B36" w:rsidRPr="00D57DB1">
              <w:rPr>
                <w:rFonts w:ascii="Times New Roman" w:eastAsia="Times New Roman" w:hAnsi="Times New Roman" w:cs="Times New Roman"/>
                <w:sz w:val="24"/>
                <w:szCs w:val="24"/>
              </w:rPr>
              <w:t xml:space="preserve"> вул. </w:t>
            </w:r>
            <w:r w:rsidR="00345B36">
              <w:rPr>
                <w:rFonts w:ascii="Times New Roman" w:eastAsia="Times New Roman" w:hAnsi="Times New Roman" w:cs="Times New Roman"/>
                <w:sz w:val="24"/>
                <w:szCs w:val="24"/>
              </w:rPr>
              <w:t>Героїв Майдану</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24</w:t>
            </w:r>
            <w:r w:rsidR="00345B36" w:rsidRPr="00D57DB1">
              <w:rPr>
                <w:rFonts w:ascii="Times New Roman" w:eastAsia="Times New Roman" w:hAnsi="Times New Roman" w:cs="Times New Roman"/>
                <w:sz w:val="24"/>
                <w:szCs w:val="24"/>
              </w:rPr>
              <w:t xml:space="preserve">, м. </w:t>
            </w:r>
            <w:r w:rsidR="00345B36">
              <w:rPr>
                <w:rFonts w:ascii="Times New Roman" w:eastAsia="Times New Roman" w:hAnsi="Times New Roman" w:cs="Times New Roman"/>
                <w:sz w:val="24"/>
                <w:szCs w:val="24"/>
              </w:rPr>
              <w:t>Козятин</w:t>
            </w:r>
            <w:r w:rsidR="00345B36" w:rsidRPr="00D57DB1">
              <w:rPr>
                <w:rFonts w:ascii="Times New Roman" w:eastAsia="Times New Roman" w:hAnsi="Times New Roman" w:cs="Times New Roman"/>
                <w:sz w:val="24"/>
                <w:szCs w:val="24"/>
              </w:rPr>
              <w:t xml:space="preserve">, </w:t>
            </w:r>
            <w:r w:rsidR="00345B36">
              <w:rPr>
                <w:rFonts w:ascii="Times New Roman" w:eastAsia="Times New Roman" w:hAnsi="Times New Roman" w:cs="Times New Roman"/>
                <w:sz w:val="24"/>
                <w:szCs w:val="24"/>
              </w:rPr>
              <w:t>Вінницької</w:t>
            </w:r>
            <w:r w:rsidR="00345B36" w:rsidRPr="00D57DB1">
              <w:rPr>
                <w:rFonts w:ascii="Times New Roman" w:eastAsia="Times New Roman" w:hAnsi="Times New Roman" w:cs="Times New Roman"/>
                <w:sz w:val="24"/>
                <w:szCs w:val="24"/>
              </w:rPr>
              <w:t xml:space="preserve"> обл., </w:t>
            </w:r>
            <w:r w:rsidR="00345B36">
              <w:rPr>
                <w:rFonts w:ascii="Times New Roman" w:eastAsia="Times New Roman" w:hAnsi="Times New Roman" w:cs="Times New Roman"/>
                <w:sz w:val="24"/>
                <w:szCs w:val="24"/>
              </w:rPr>
              <w:t>22100</w:t>
            </w:r>
          </w:p>
          <w:p w14:paraId="3C760592" w14:textId="77777777" w:rsidR="00345B36" w:rsidRPr="00D57DB1" w:rsidRDefault="00345B36" w:rsidP="00345B36">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14</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08.</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16C08729" w14:textId="77777777" w:rsidR="00345B36" w:rsidRPr="00D57DB1" w:rsidRDefault="00345B36" w:rsidP="00345B36">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730DF08E" w14:textId="77777777" w:rsidR="00345B36" w:rsidRPr="00D57DB1" w:rsidRDefault="00345B36" w:rsidP="00345B36">
            <w:pPr>
              <w:spacing w:after="0" w:line="240" w:lineRule="auto"/>
              <w:rPr>
                <w:rFonts w:ascii="Times New Roman" w:eastAsia="Times New Roman" w:hAnsi="Times New Roman" w:cs="Times New Roman"/>
                <w:sz w:val="24"/>
                <w:szCs w:val="24"/>
              </w:rPr>
            </w:pPr>
          </w:p>
          <w:p w14:paraId="78D26E6B" w14:textId="77777777" w:rsidR="00345B36" w:rsidRPr="00110095" w:rsidRDefault="00345B36" w:rsidP="00345B36">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3BE3025F" w14:textId="77777777" w:rsidR="00345B36" w:rsidRDefault="00345B36" w:rsidP="00345B36">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0EDEC7F6" w14:textId="77777777" w:rsidR="00345B36" w:rsidRDefault="00345B36" w:rsidP="00345B36">
            <w:pPr>
              <w:spacing w:after="0" w:line="240" w:lineRule="auto"/>
              <w:rPr>
                <w:rFonts w:ascii="Times New Roman" w:hAnsi="Times New Roman" w:cs="Times New Roman"/>
                <w:b/>
                <w:bCs/>
                <w:sz w:val="28"/>
                <w:szCs w:val="28"/>
                <w:u w:val="single"/>
              </w:rPr>
            </w:pPr>
          </w:p>
          <w:p w14:paraId="13A9ECDB" w14:textId="77777777" w:rsidR="00345B36" w:rsidRDefault="00345B36" w:rsidP="00345B36">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78F041C8" w14:textId="77777777" w:rsidR="00345B36" w:rsidRDefault="00345B36" w:rsidP="00345B36">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36"/>
              <w:gridCol w:w="5097"/>
              <w:gridCol w:w="1129"/>
              <w:gridCol w:w="1159"/>
              <w:gridCol w:w="1505"/>
            </w:tblGrid>
            <w:tr w:rsidR="00345B36" w:rsidRPr="0057258A" w14:paraId="4DD40B60" w14:textId="77777777" w:rsidTr="00C118B1">
              <w:trPr>
                <w:trHeight w:val="1226"/>
                <w:jc w:val="center"/>
              </w:trPr>
              <w:tc>
                <w:tcPr>
                  <w:tcW w:w="421" w:type="dxa"/>
                </w:tcPr>
                <w:p w14:paraId="341886A6"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2BF264D9"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0D13AACF"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468C6FBC"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14A76367"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749D33AB" w14:textId="77777777" w:rsidR="00345B36" w:rsidRPr="0057258A" w:rsidRDefault="00345B36" w:rsidP="00345B36">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345B36" w:rsidRPr="0057258A" w14:paraId="5BCA2A90" w14:textId="77777777" w:rsidTr="00C118B1">
              <w:trPr>
                <w:trHeight w:val="432"/>
                <w:jc w:val="center"/>
              </w:trPr>
              <w:tc>
                <w:tcPr>
                  <w:tcW w:w="11194" w:type="dxa"/>
                  <w:gridSpan w:val="6"/>
                </w:tcPr>
                <w:p w14:paraId="5AC53D36" w14:textId="77777777" w:rsidR="00345B36" w:rsidRPr="00316EC3" w:rsidRDefault="00345B36" w:rsidP="00345B36">
                  <w:pPr>
                    <w:spacing w:after="0" w:line="240" w:lineRule="auto"/>
                    <w:jc w:val="center"/>
                    <w:rPr>
                      <w:rFonts w:ascii="Times New Roman" w:hAnsi="Times New Roman" w:cs="Times New Roman"/>
                      <w:b/>
                      <w:bCs/>
                      <w:sz w:val="24"/>
                      <w:szCs w:val="24"/>
                    </w:rPr>
                  </w:pPr>
                </w:p>
              </w:tc>
            </w:tr>
            <w:tr w:rsidR="00345B36" w:rsidRPr="0057258A" w14:paraId="66F65A14" w14:textId="77777777" w:rsidTr="00C118B1">
              <w:tblPrEx>
                <w:tblLook w:val="04A0" w:firstRow="1" w:lastRow="0" w:firstColumn="1" w:lastColumn="0" w:noHBand="0" w:noVBand="1"/>
              </w:tblPrEx>
              <w:trPr>
                <w:trHeight w:val="421"/>
                <w:jc w:val="center"/>
              </w:trPr>
              <w:tc>
                <w:tcPr>
                  <w:tcW w:w="421" w:type="dxa"/>
                  <w:shd w:val="clear" w:color="auto" w:fill="auto"/>
                  <w:vAlign w:val="center"/>
                </w:tcPr>
                <w:p w14:paraId="75CFD05E" w14:textId="77777777" w:rsidR="00345B36" w:rsidRPr="0057258A" w:rsidRDefault="00345B36" w:rsidP="00345B36">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shd w:val="clear" w:color="auto" w:fill="auto"/>
                  <w:vAlign w:val="center"/>
                </w:tcPr>
                <w:p w14:paraId="4079A23B" w14:textId="77777777" w:rsidR="00345B36" w:rsidRDefault="00345B36" w:rsidP="00345B36">
                  <w:pPr>
                    <w:widowControl w:val="0"/>
                    <w:autoSpaceDE w:val="0"/>
                    <w:autoSpaceDN w:val="0"/>
                    <w:jc w:val="center"/>
                    <w:rPr>
                      <w:rFonts w:ascii="Times New Roman" w:hAnsi="Times New Roman" w:cs="Times New Roman"/>
                      <w:b/>
                      <w:bCs/>
                      <w:sz w:val="28"/>
                      <w:szCs w:val="28"/>
                    </w:rPr>
                  </w:pPr>
                  <w:r w:rsidRPr="00887799">
                    <w:rPr>
                      <w:rFonts w:ascii="Times New Roman" w:hAnsi="Times New Roman" w:cs="Times New Roman"/>
                      <w:b/>
                      <w:bCs/>
                      <w:sz w:val="28"/>
                      <w:szCs w:val="28"/>
                    </w:rPr>
                    <w:t>Виносна антена AvengeAngel Big Hulk plus 2.4G, 5.2G, 5.8G</w:t>
                  </w:r>
                  <w:r w:rsidRPr="00EF153A">
                    <w:rPr>
                      <w:rFonts w:ascii="Times New Roman" w:hAnsi="Times New Roman" w:cs="Times New Roman"/>
                      <w:b/>
                      <w:bCs/>
                      <w:sz w:val="28"/>
                      <w:szCs w:val="28"/>
                    </w:rPr>
                    <w:t xml:space="preserve"> або еквівалент </w:t>
                  </w:r>
                </w:p>
                <w:p w14:paraId="1551837C" w14:textId="77777777" w:rsidR="00345B36" w:rsidRPr="003F4517" w:rsidRDefault="00345B36" w:rsidP="00345B36">
                  <w:pPr>
                    <w:spacing w:after="0" w:line="240" w:lineRule="auto"/>
                    <w:jc w:val="center"/>
                    <w:rPr>
                      <w:rFonts w:ascii="Times New Roman" w:hAnsi="Times New Roman" w:cs="Times New Roman"/>
                      <w:b/>
                      <w:bCs/>
                      <w:sz w:val="28"/>
                      <w:szCs w:val="28"/>
                    </w:rPr>
                  </w:pPr>
                </w:p>
              </w:tc>
              <w:tc>
                <w:tcPr>
                  <w:tcW w:w="5670" w:type="dxa"/>
                  <w:shd w:val="clear" w:color="auto" w:fill="auto"/>
                  <w:vAlign w:val="center"/>
                </w:tcPr>
                <w:p w14:paraId="732DDB8C"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Робочі частоти: 2400-2500 МГц, 5000-5875 МГц Вихідна потужність: два трисмугових  підсилювача 10W(40dBm)x2</w:t>
                  </w:r>
                </w:p>
                <w:p w14:paraId="414C9035"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 Коефіцієнт передачі: 20~22 дБ </w:t>
                  </w:r>
                </w:p>
                <w:p w14:paraId="31450EF5"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Коефіцієнт шуму: ≤2,0 дБ</w:t>
                  </w:r>
                </w:p>
                <w:p w14:paraId="415B8E57"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 Посилення антени: 2.4G 15dBi(+-1) 5.8G 18dBi(+-1) Кути роботи: горизонтально 65 градусів, вертикально 20 градусів</w:t>
                  </w:r>
                </w:p>
                <w:p w14:paraId="7070886D"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 Підтримувані напруги: 6-12V </w:t>
                  </w:r>
                </w:p>
                <w:p w14:paraId="282EC239"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Напруга та ємність акумулятора: 7.4V 6400 мАг </w:t>
                  </w:r>
                </w:p>
                <w:p w14:paraId="24DDCBAB" w14:textId="77777777" w:rsidR="00345B36" w:rsidRDefault="00345B36" w:rsidP="00345B36">
                  <w:pPr>
                    <w:spacing w:after="0" w:line="240" w:lineRule="auto"/>
                    <w:rPr>
                      <w:rFonts w:ascii="Times New Roman" w:hAnsi="Times New Roman" w:cs="Times New Roman"/>
                      <w:sz w:val="24"/>
                      <w:szCs w:val="24"/>
                    </w:rPr>
                  </w:pPr>
                  <w:r w:rsidRPr="00614516">
                    <w:rPr>
                      <w:rFonts w:ascii="Times New Roman" w:hAnsi="Times New Roman" w:cs="Times New Roman"/>
                      <w:sz w:val="24"/>
                      <w:szCs w:val="24"/>
                    </w:rPr>
                    <w:t xml:space="preserve">Тип роз'єму: N-K Female </w:t>
                  </w:r>
                </w:p>
                <w:p w14:paraId="6BDB131E" w14:textId="77777777" w:rsidR="00345B36" w:rsidRPr="00A85E08" w:rsidRDefault="00345B36" w:rsidP="00345B36">
                  <w:pPr>
                    <w:spacing w:after="0" w:line="240" w:lineRule="auto"/>
                  </w:pPr>
                  <w:r w:rsidRPr="00C57E3A">
                    <w:rPr>
                      <w:rFonts w:ascii="Times New Roman" w:hAnsi="Times New Roman" w:cs="Times New Roman"/>
                      <w:sz w:val="24"/>
                      <w:szCs w:val="24"/>
                    </w:rPr>
                    <w:lastRenderedPageBreak/>
                    <w:t>· Вага: 1 680 г. Кожна одиниця Товару постачається у комплекті з зарядним пристроєм для AVENGER Booster 2.4G/5.2G/5.8G.</w:t>
                  </w:r>
                </w:p>
              </w:tc>
              <w:tc>
                <w:tcPr>
                  <w:tcW w:w="1134" w:type="dxa"/>
                  <w:vAlign w:val="center"/>
                </w:tcPr>
                <w:p w14:paraId="4E796859" w14:textId="77777777" w:rsidR="00345B36" w:rsidRPr="000F0320" w:rsidRDefault="00345B36" w:rsidP="00345B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 штук</w:t>
                  </w:r>
                </w:p>
              </w:tc>
              <w:tc>
                <w:tcPr>
                  <w:tcW w:w="851" w:type="dxa"/>
                </w:tcPr>
                <w:p w14:paraId="22A50150" w14:textId="77777777" w:rsidR="00345B36" w:rsidRPr="0057258A" w:rsidRDefault="00345B36" w:rsidP="00345B36">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c>
                <w:tcPr>
                  <w:tcW w:w="1276" w:type="dxa"/>
                </w:tcPr>
                <w:p w14:paraId="2F3031E1" w14:textId="77777777" w:rsidR="00345B36" w:rsidRPr="0057258A" w:rsidRDefault="00345B36" w:rsidP="00345B36">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r>
          </w:tbl>
          <w:p w14:paraId="13EAAD3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2D0341A3" w14:textId="77777777" w:rsidR="00345B36" w:rsidRPr="00194F08" w:rsidRDefault="00345B36" w:rsidP="00345B36">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0F9E852" w14:textId="77777777" w:rsidR="00345B36" w:rsidRDefault="00345B36" w:rsidP="00345B36">
            <w:pPr>
              <w:spacing w:after="0" w:line="240" w:lineRule="auto"/>
              <w:jc w:val="center"/>
              <w:rPr>
                <w:rFonts w:ascii="Times New Roman" w:eastAsia="Times New Roman" w:hAnsi="Times New Roman"/>
                <w:color w:val="000000"/>
                <w:sz w:val="24"/>
                <w:szCs w:val="24"/>
                <w:lang w:eastAsia="uk-UA"/>
              </w:rPr>
            </w:pPr>
          </w:p>
          <w:p w14:paraId="3E529763"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18685B6" w14:textId="77777777" w:rsidR="00345B36" w:rsidRDefault="00345B36" w:rsidP="00345B36">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20C45B4E" w14:textId="77777777" w:rsidR="00345B36" w:rsidRPr="0012609E" w:rsidRDefault="00345B36" w:rsidP="00345B36">
            <w:pPr>
              <w:spacing w:after="0" w:line="240" w:lineRule="auto"/>
              <w:ind w:firstLine="720"/>
              <w:jc w:val="both"/>
              <w:rPr>
                <w:rFonts w:ascii="Times New Roman" w:hAnsi="Times New Roman"/>
                <w:bCs/>
                <w:sz w:val="24"/>
                <w:szCs w:val="24"/>
              </w:rPr>
            </w:pPr>
          </w:p>
          <w:p w14:paraId="27EF7E0E" w14:textId="77777777" w:rsidR="00345B36" w:rsidRPr="00884CBC"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345B36" w:rsidRPr="00E228DB" w14:paraId="6C748AEB" w14:textId="77777777" w:rsidTr="00C118B1">
              <w:trPr>
                <w:trHeight w:val="2724"/>
              </w:trPr>
              <w:tc>
                <w:tcPr>
                  <w:tcW w:w="1984" w:type="dxa"/>
                  <w:tcBorders>
                    <w:top w:val="single" w:sz="4" w:space="0" w:color="auto"/>
                    <w:left w:val="single" w:sz="4" w:space="0" w:color="auto"/>
                    <w:bottom w:val="single" w:sz="4" w:space="0" w:color="auto"/>
                    <w:right w:val="single" w:sz="4" w:space="0" w:color="auto"/>
                  </w:tcBorders>
                </w:tcPr>
                <w:p w14:paraId="29C39F57"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50C489EF"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1EEC764C"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708302F2"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p w14:paraId="6D14E6BC"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5E4BEFE" w14:textId="77777777" w:rsidR="00345B36" w:rsidRPr="00884CBC" w:rsidRDefault="00345B36" w:rsidP="00345B36">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43800A7D" w14:textId="77777777" w:rsidR="00345B36" w:rsidRPr="00884CBC" w:rsidRDefault="00345B36" w:rsidP="00345B36">
                  <w:pPr>
                    <w:spacing w:after="0" w:line="240" w:lineRule="auto"/>
                    <w:rPr>
                      <w:rFonts w:ascii="Times New Roman" w:eastAsia="Times New Roman" w:hAnsi="Times New Roman"/>
                      <w:b/>
                      <w:bCs/>
                      <w:caps/>
                      <w:spacing w:val="5"/>
                      <w:sz w:val="24"/>
                      <w:szCs w:val="24"/>
                    </w:rPr>
                  </w:pPr>
                </w:p>
                <w:p w14:paraId="221F2CB0" w14:textId="77777777" w:rsidR="00345B36" w:rsidRPr="00884CBC" w:rsidRDefault="00345B36" w:rsidP="00345B36">
                  <w:pPr>
                    <w:spacing w:after="0" w:line="240" w:lineRule="auto"/>
                    <w:rPr>
                      <w:rFonts w:ascii="Times New Roman" w:eastAsia="Times New Roman" w:hAnsi="Times New Roman"/>
                      <w:b/>
                      <w:bCs/>
                      <w:caps/>
                      <w:spacing w:val="5"/>
                      <w:sz w:val="24"/>
                      <w:szCs w:val="24"/>
                    </w:rPr>
                  </w:pPr>
                </w:p>
                <w:p w14:paraId="21021629" w14:textId="77777777" w:rsidR="00345B36" w:rsidRPr="00884CBC" w:rsidRDefault="00345B36" w:rsidP="00345B36">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818DB8A" w14:textId="77777777" w:rsidR="00345B36" w:rsidRPr="00884CBC" w:rsidRDefault="00345B36" w:rsidP="00345B36">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CAB2343" w14:textId="77777777" w:rsidR="00345B36" w:rsidRPr="00884CBC" w:rsidRDefault="00345B36" w:rsidP="00345B36">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4E024172" w14:textId="77777777" w:rsidR="00345B36" w:rsidRPr="00AA0CEB" w:rsidRDefault="00345B36" w:rsidP="00345B36">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479597CB"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w:t>
            </w:r>
            <w:r w:rsidRPr="00AA0CEB">
              <w:rPr>
                <w:rFonts w:ascii="Times New Roman" w:eastAsia="Times New Roman" w:hAnsi="Times New Roman"/>
                <w:color w:val="000000"/>
                <w:sz w:val="24"/>
                <w:szCs w:val="24"/>
                <w:lang w:eastAsia="uk-UA"/>
              </w:rPr>
              <w:lastRenderedPageBreak/>
              <w:t>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50ED175E"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32A65C12"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Гарантійний строк на товар повинен становити не менше 12 місяців з дати його отримання замовником (з дати підписання видаткової накладної). Учасник повинен надати довідку у довільній формі з зазначенням терміну гарантійного обслуговування товару, що пропонується.</w:t>
            </w:r>
          </w:p>
          <w:p w14:paraId="33270019"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7A3B8596"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3. </w:t>
            </w:r>
            <w:r w:rsidRPr="0044175D">
              <w:rPr>
                <w:rFonts w:ascii="Times New Roman" w:eastAsia="Times New Roman" w:hAnsi="Times New Roman"/>
                <w:sz w:val="24"/>
                <w:szCs w:val="24"/>
              </w:rPr>
              <w:t xml:space="preserve">Для підтвердження відповідності </w:t>
            </w:r>
            <w:r>
              <w:rPr>
                <w:rFonts w:ascii="Times New Roman" w:eastAsia="Times New Roman" w:hAnsi="Times New Roman"/>
                <w:sz w:val="24"/>
                <w:szCs w:val="24"/>
              </w:rPr>
              <w:t>за</w:t>
            </w:r>
            <w:r w:rsidRPr="0044175D">
              <w:rPr>
                <w:rFonts w:ascii="Times New Roman" w:eastAsia="Times New Roman" w:hAnsi="Times New Roman"/>
                <w:sz w:val="24"/>
                <w:szCs w:val="24"/>
              </w:rPr>
              <w:t>пропонованого Учасником товару технічним вимогам до предмет</w:t>
            </w:r>
            <w:r>
              <w:rPr>
                <w:rFonts w:ascii="Times New Roman" w:eastAsia="Times New Roman" w:hAnsi="Times New Roman"/>
                <w:sz w:val="24"/>
                <w:szCs w:val="24"/>
              </w:rPr>
              <w:t>а</w:t>
            </w:r>
            <w:r w:rsidRPr="0044175D">
              <w:rPr>
                <w:rFonts w:ascii="Times New Roman" w:eastAsia="Times New Roman" w:hAnsi="Times New Roman"/>
                <w:sz w:val="24"/>
                <w:szCs w:val="24"/>
              </w:rPr>
              <w:t xml:space="preserve"> закупівлі, Учасник подає у складі пропозиції паспорт виробу</w:t>
            </w:r>
            <w:r>
              <w:rPr>
                <w:rFonts w:ascii="Times New Roman" w:eastAsia="Times New Roman" w:hAnsi="Times New Roman"/>
                <w:sz w:val="24"/>
                <w:szCs w:val="24"/>
              </w:rPr>
              <w:t xml:space="preserve"> від виробника</w:t>
            </w:r>
            <w:r w:rsidRPr="0044175D">
              <w:rPr>
                <w:rFonts w:ascii="Times New Roman" w:eastAsia="Times New Roman" w:hAnsi="Times New Roman"/>
                <w:sz w:val="24"/>
                <w:szCs w:val="24"/>
              </w:rPr>
              <w:t xml:space="preserve"> або посібник користувача, які повинні містити опис технічних характеристик</w:t>
            </w:r>
            <w:r>
              <w:rPr>
                <w:rFonts w:ascii="Times New Roman" w:eastAsia="Times New Roman" w:hAnsi="Times New Roman"/>
                <w:sz w:val="24"/>
                <w:szCs w:val="24"/>
              </w:rPr>
              <w:t xml:space="preserve"> даного</w:t>
            </w:r>
            <w:r w:rsidRPr="0044175D">
              <w:rPr>
                <w:rFonts w:ascii="Times New Roman" w:eastAsia="Times New Roman" w:hAnsi="Times New Roman"/>
                <w:sz w:val="24"/>
                <w:szCs w:val="24"/>
              </w:rPr>
              <w:t xml:space="preserve"> товару. Якщо ці документи складені  іноземною мовою, обов’язково додається їх переклад українською мовою.</w:t>
            </w:r>
          </w:p>
          <w:p w14:paraId="5880C8C5" w14:textId="77777777" w:rsidR="00345B36" w:rsidRPr="0044175D" w:rsidRDefault="00345B36" w:rsidP="00345B36">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AA0CEB">
              <w:rPr>
                <w:rFonts w:ascii="Times New Roman" w:eastAsia="Times New Roman" w:hAnsi="Times New Roman"/>
                <w:color w:val="000000"/>
                <w:sz w:val="24"/>
                <w:szCs w:val="24"/>
                <w:lang w:eastAsia="uk-UA"/>
              </w:rPr>
              <w:t xml:space="preserve">4. </w:t>
            </w:r>
            <w:r w:rsidRPr="006409FF">
              <w:rPr>
                <w:rFonts w:ascii="Times New Roman" w:hAnsi="Times New Roman" w:cs="Times New Roman"/>
                <w:color w:val="000000"/>
                <w:shd w:val="clear" w:color="auto" w:fill="FFFFFF"/>
              </w:rPr>
              <w:t>Учасник у складі тендерної пропозиції повинен надати: копію сертифікату відповідності Товару/або копію паспорту (сертифікату) якості (або інший документ, що підтверджує якість Товару);</w:t>
            </w:r>
          </w:p>
          <w:p w14:paraId="5FA32261" w14:textId="77777777" w:rsidR="00345B36" w:rsidRDefault="00345B36" w:rsidP="00345B36">
            <w:pPr>
              <w:spacing w:after="0" w:line="240" w:lineRule="auto"/>
              <w:jc w:val="both"/>
              <w:rPr>
                <w:rFonts w:ascii="Times New Roman" w:eastAsia="Times New Roman" w:hAnsi="Times New Roman"/>
                <w:color w:val="000000"/>
                <w:sz w:val="24"/>
                <w:szCs w:val="24"/>
                <w:lang w:eastAsia="uk-UA"/>
              </w:rPr>
            </w:pPr>
          </w:p>
          <w:p w14:paraId="106AC3E6" w14:textId="77777777" w:rsidR="00345B36" w:rsidRPr="00AA0CEB" w:rsidRDefault="00345B36" w:rsidP="00345B36">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 Транспортування (доставка), розвантаження / навантаження / заніс в приміщення на будь який поверх, інші пов'язані з цим витрати (пакування, необхідні витратні матеріали, додаткові інструменти та приладдя тощо) забезпечуються за рахунок переможця торгів.</w:t>
            </w: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8A7C1F"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ь</w:t>
            </w:r>
            <w:r w:rsidR="006B45BF">
              <w:rPr>
                <w:rFonts w:ascii="Times New Roman" w:hAnsi="Times New Roman" w:cs="Times New Roman"/>
                <w:color w:val="000000" w:themeColor="text1"/>
                <w:sz w:val="24"/>
                <w:szCs w:val="24"/>
                <w:shd w:val="clear" w:color="auto" w:fill="FFFFFF"/>
                <w:lang w:val="uk-UA"/>
              </w:rPr>
              <w:t xml:space="preserve"> у відкритих  даних</w:t>
            </w:r>
            <w:r w:rsidR="005915E8">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345B36">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2E96C4D4"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345B36">
              <w:rPr>
                <w:rFonts w:ascii="Times New Roman" w:hAnsi="Times New Roman"/>
                <w:b/>
                <w:sz w:val="24"/>
                <w:szCs w:val="24"/>
                <w:lang w:eastAsia="uk-UA"/>
              </w:rPr>
              <w:t>560</w:t>
            </w:r>
            <w:r w:rsidR="00F83560">
              <w:rPr>
                <w:rFonts w:ascii="Times New Roman" w:hAnsi="Times New Roman"/>
                <w:b/>
                <w:sz w:val="24"/>
                <w:szCs w:val="24"/>
                <w:lang w:eastAsia="uk-UA"/>
              </w:rPr>
              <w:t xml:space="preserve"> </w:t>
            </w:r>
            <w:r w:rsidR="003F297D">
              <w:rPr>
                <w:rFonts w:ascii="Times New Roman" w:hAnsi="Times New Roman"/>
                <w:b/>
                <w:sz w:val="24"/>
                <w:szCs w:val="24"/>
                <w:lang w:eastAsia="uk-UA"/>
              </w:rPr>
              <w:t>000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345B36">
              <w:rPr>
                <w:rFonts w:ascii="Times New Roman" w:hAnsi="Times New Roman"/>
                <w:b/>
                <w:sz w:val="24"/>
                <w:szCs w:val="24"/>
                <w:lang w:eastAsia="uk-UA"/>
              </w:rPr>
              <w:t>П’ятсот шістдесят</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6B45BF">
              <w:rPr>
                <w:rFonts w:ascii="Times New Roman" w:hAnsi="Times New Roman"/>
                <w:b/>
                <w:sz w:val="24"/>
                <w:szCs w:val="24"/>
                <w:lang w:eastAsia="uk-UA"/>
              </w:rPr>
              <w:t xml:space="preserve"> без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4562919" w:rsidR="000358FC" w:rsidRPr="00171BC7" w:rsidRDefault="006A0513" w:rsidP="006B45BF">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26362"/>
    <w:rsid w:val="0025289C"/>
    <w:rsid w:val="0026284B"/>
    <w:rsid w:val="00345B36"/>
    <w:rsid w:val="00352B90"/>
    <w:rsid w:val="00355CCB"/>
    <w:rsid w:val="003F297D"/>
    <w:rsid w:val="004426EA"/>
    <w:rsid w:val="0044284E"/>
    <w:rsid w:val="0049725D"/>
    <w:rsid w:val="004A4670"/>
    <w:rsid w:val="0058607F"/>
    <w:rsid w:val="005915E8"/>
    <w:rsid w:val="00591833"/>
    <w:rsid w:val="005B418E"/>
    <w:rsid w:val="00625219"/>
    <w:rsid w:val="00634EFB"/>
    <w:rsid w:val="006A0513"/>
    <w:rsid w:val="006A6E84"/>
    <w:rsid w:val="006B45BF"/>
    <w:rsid w:val="006B7EC6"/>
    <w:rsid w:val="006E6634"/>
    <w:rsid w:val="006F477D"/>
    <w:rsid w:val="00712111"/>
    <w:rsid w:val="00717D39"/>
    <w:rsid w:val="0075499A"/>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8162C"/>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06394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5</Pages>
  <Words>5220</Words>
  <Characters>2976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2025-03-12T10:15:00Z</cp:lastPrinted>
  <dcterms:created xsi:type="dcterms:W3CDTF">2022-07-25T09:06:00Z</dcterms:created>
  <dcterms:modified xsi:type="dcterms:W3CDTF">2025-07-14T07:43:00Z</dcterms:modified>
</cp:coreProperties>
</file>