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CB8D7" w14:textId="77777777" w:rsidR="00320503" w:rsidRDefault="00320503" w:rsidP="00320503">
      <w:pPr>
        <w:jc w:val="center"/>
        <w:rPr>
          <w:rFonts w:ascii="Arial" w:hAnsi="Arial"/>
        </w:rPr>
      </w:pPr>
    </w:p>
    <w:p w14:paraId="5AABE140" w14:textId="5EA2A061" w:rsidR="00320503" w:rsidRDefault="00320503" w:rsidP="00320503">
      <w:pPr>
        <w:rPr>
          <w:rFonts w:ascii="Times New Roman" w:hAnsi="Times New Roman"/>
          <w:b/>
          <w:noProof/>
          <w:sz w:val="32"/>
          <w:szCs w:val="32"/>
        </w:rPr>
      </w:pPr>
      <w:r>
        <w:rPr>
          <w:b/>
          <w:noProof/>
          <w:sz w:val="32"/>
          <w:szCs w:val="32"/>
        </w:rPr>
        <w:t xml:space="preserve">                                                    </w:t>
      </w:r>
      <w:r>
        <w:rPr>
          <w:b/>
          <w:noProof/>
          <w:sz w:val="32"/>
          <w:szCs w:val="32"/>
          <w:lang w:val="ru-RU"/>
        </w:rPr>
        <w:drawing>
          <wp:inline distT="0" distB="0" distL="0" distR="0" wp14:anchorId="71F9F298" wp14:editId="2C4498B2">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EED4997" w14:textId="77777777" w:rsidR="00320503" w:rsidRDefault="00320503" w:rsidP="00320503">
      <w:pPr>
        <w:pStyle w:val="a8"/>
        <w:rPr>
          <w:rFonts w:ascii="Times New Roman" w:hAnsi="Times New Roman"/>
          <w:b/>
          <w:i/>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14:paraId="162F85CF" w14:textId="24D856DC" w:rsidR="00320503" w:rsidRDefault="00320503" w:rsidP="00320503">
      <w:pPr>
        <w:pStyle w:val="a8"/>
        <w:rPr>
          <w:rFonts w:ascii="Times New Roman" w:hAnsi="Times New Roman"/>
          <w:b/>
          <w:sz w:val="28"/>
          <w:szCs w:val="28"/>
        </w:rPr>
      </w:pPr>
      <w:r>
        <w:rPr>
          <w:rFonts w:ascii="Times New Roman" w:hAnsi="Times New Roman"/>
          <w:b/>
          <w:sz w:val="28"/>
          <w:szCs w:val="28"/>
        </w:rPr>
        <w:t xml:space="preserve">                                     Р О З П О Р Я  Д Ж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382D1477" w14:textId="77777777" w:rsidR="00320503" w:rsidRDefault="00320503" w:rsidP="00320503">
      <w:pPr>
        <w:pStyle w:val="a8"/>
        <w:rPr>
          <w:rFonts w:ascii="Times New Roman" w:hAnsi="Times New Roman"/>
          <w:b/>
          <w:i/>
          <w:sz w:val="28"/>
          <w:szCs w:val="28"/>
        </w:rPr>
      </w:pPr>
    </w:p>
    <w:p w14:paraId="3476F0E6" w14:textId="5A3B4E71" w:rsidR="00320503" w:rsidRPr="00320503" w:rsidRDefault="00320503" w:rsidP="00320503">
      <w:pPr>
        <w:tabs>
          <w:tab w:val="center" w:pos="4153"/>
          <w:tab w:val="right" w:pos="8306"/>
          <w:tab w:val="left" w:pos="10773"/>
        </w:tabs>
        <w:rPr>
          <w:rFonts w:ascii="Times New Roman" w:hAnsi="Times New Roman" w:cs="Times New Roman"/>
          <w:b/>
          <w:sz w:val="32"/>
          <w:szCs w:val="32"/>
          <w:u w:val="single"/>
        </w:rPr>
      </w:pPr>
      <w:r w:rsidRPr="00320503">
        <w:rPr>
          <w:rFonts w:ascii="Times New Roman" w:hAnsi="Times New Roman" w:cs="Times New Roman"/>
          <w:b/>
          <w:sz w:val="32"/>
          <w:szCs w:val="32"/>
        </w:rPr>
        <w:t xml:space="preserve"> </w:t>
      </w:r>
      <w:r w:rsidRPr="00320503">
        <w:rPr>
          <w:rFonts w:ascii="Times New Roman" w:hAnsi="Times New Roman" w:cs="Times New Roman"/>
          <w:b/>
          <w:sz w:val="32"/>
          <w:szCs w:val="32"/>
          <w:u w:val="single"/>
        </w:rPr>
        <w:t>2</w:t>
      </w:r>
      <w:r>
        <w:rPr>
          <w:rFonts w:ascii="Times New Roman" w:hAnsi="Times New Roman" w:cs="Times New Roman"/>
          <w:b/>
          <w:sz w:val="32"/>
          <w:szCs w:val="32"/>
          <w:u w:val="single"/>
        </w:rPr>
        <w:t>5</w:t>
      </w:r>
      <w:r w:rsidRPr="00320503">
        <w:rPr>
          <w:rFonts w:ascii="Times New Roman" w:hAnsi="Times New Roman" w:cs="Times New Roman"/>
          <w:b/>
          <w:sz w:val="32"/>
          <w:szCs w:val="32"/>
          <w:u w:val="single"/>
        </w:rPr>
        <w:t xml:space="preserve">.06.2024 </w:t>
      </w:r>
      <w:r w:rsidRPr="00320503">
        <w:rPr>
          <w:rFonts w:ascii="Times New Roman" w:hAnsi="Times New Roman" w:cs="Times New Roman"/>
          <w:b/>
          <w:sz w:val="32"/>
          <w:szCs w:val="32"/>
        </w:rPr>
        <w:t xml:space="preserve">№  </w:t>
      </w:r>
      <w:r w:rsidRPr="00320503">
        <w:rPr>
          <w:rFonts w:ascii="Times New Roman" w:hAnsi="Times New Roman" w:cs="Times New Roman"/>
          <w:b/>
          <w:sz w:val="32"/>
          <w:szCs w:val="32"/>
          <w:u w:val="single"/>
        </w:rPr>
        <w:t>2</w:t>
      </w:r>
      <w:r>
        <w:rPr>
          <w:rFonts w:ascii="Times New Roman" w:hAnsi="Times New Roman" w:cs="Times New Roman"/>
          <w:b/>
          <w:sz w:val="32"/>
          <w:szCs w:val="32"/>
          <w:u w:val="single"/>
        </w:rPr>
        <w:t>50</w:t>
      </w:r>
      <w:r w:rsidRPr="00320503">
        <w:rPr>
          <w:rFonts w:ascii="Times New Roman" w:hAnsi="Times New Roman" w:cs="Times New Roman"/>
          <w:b/>
          <w:sz w:val="32"/>
          <w:szCs w:val="32"/>
          <w:u w:val="single"/>
        </w:rPr>
        <w:t>-р</w:t>
      </w:r>
    </w:p>
    <w:p w14:paraId="78140EC9" w14:textId="77777777" w:rsidR="001261A5" w:rsidRDefault="001261A5" w:rsidP="001261A5">
      <w:pPr>
        <w:pStyle w:val="a5"/>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 xml:space="preserve">щодо розгляду </w:t>
      </w:r>
    </w:p>
    <w:p w14:paraId="34882ABC" w14:textId="7172B3EA" w:rsidR="001261A5" w:rsidRDefault="001261A5" w:rsidP="001261A5">
      <w:pPr>
        <w:pStyle w:val="a5"/>
        <w:tabs>
          <w:tab w:val="left" w:pos="5670"/>
          <w:tab w:val="left" w:pos="8222"/>
          <w:tab w:val="left" w:pos="9072"/>
        </w:tabs>
        <w:spacing w:line="276" w:lineRule="auto"/>
        <w:ind w:right="-1"/>
        <w:rPr>
          <w:b/>
          <w:sz w:val="28"/>
          <w:szCs w:val="28"/>
        </w:rPr>
      </w:pPr>
      <w:r>
        <w:rPr>
          <w:b/>
          <w:sz w:val="28"/>
          <w:szCs w:val="28"/>
        </w:rPr>
        <w:t xml:space="preserve">звернення голови ФГ «Прогрес» с. Збараж </w:t>
      </w:r>
    </w:p>
    <w:p w14:paraId="48CD9CCE" w14:textId="41616987" w:rsidR="0004627D" w:rsidRDefault="0004627D" w:rsidP="00413D7E">
      <w:pPr>
        <w:pStyle w:val="a5"/>
        <w:tabs>
          <w:tab w:val="left" w:pos="5670"/>
          <w:tab w:val="left" w:pos="8222"/>
          <w:tab w:val="left" w:pos="9072"/>
        </w:tabs>
        <w:spacing w:line="276" w:lineRule="auto"/>
        <w:ind w:right="-1"/>
        <w:rPr>
          <w:b/>
          <w:sz w:val="28"/>
          <w:szCs w:val="28"/>
        </w:rPr>
      </w:pPr>
    </w:p>
    <w:p w14:paraId="5B0B5C46" w14:textId="4981D548" w:rsidR="001261A5" w:rsidRDefault="001261A5" w:rsidP="001261A5">
      <w:pPr>
        <w:pStyle w:val="a5"/>
        <w:tabs>
          <w:tab w:val="clear" w:pos="4153"/>
          <w:tab w:val="clear" w:pos="8306"/>
        </w:tabs>
        <w:spacing w:line="276" w:lineRule="auto"/>
        <w:ind w:right="140" w:firstLine="567"/>
        <w:jc w:val="both"/>
        <w:rPr>
          <w:sz w:val="28"/>
          <w:szCs w:val="28"/>
        </w:rPr>
      </w:pPr>
      <w:r>
        <w:rPr>
          <w:sz w:val="28"/>
          <w:szCs w:val="28"/>
        </w:rPr>
        <w:t xml:space="preserve">Розглянувши звернення голови ФГ «Прогрес» </w:t>
      </w:r>
      <w:proofErr w:type="spellStart"/>
      <w:r>
        <w:rPr>
          <w:sz w:val="28"/>
          <w:szCs w:val="28"/>
        </w:rPr>
        <w:t>Лавренюка</w:t>
      </w:r>
      <w:proofErr w:type="spellEnd"/>
      <w:r>
        <w:rPr>
          <w:sz w:val="28"/>
          <w:szCs w:val="28"/>
        </w:rPr>
        <w:t xml:space="preserve"> О. І. індекс Л-675-м від 11.06.2024 року</w:t>
      </w:r>
      <w:r w:rsidRPr="008059C7">
        <w:rPr>
          <w:sz w:val="28"/>
          <w:szCs w:val="28"/>
        </w:rPr>
        <w:t>, щодо</w:t>
      </w:r>
      <w:r>
        <w:rPr>
          <w:sz w:val="28"/>
          <w:szCs w:val="28"/>
        </w:rPr>
        <w:t xml:space="preserve"> скасування орендної плати за земельн</w:t>
      </w:r>
      <w:r w:rsidR="00231736">
        <w:rPr>
          <w:sz w:val="28"/>
          <w:szCs w:val="28"/>
        </w:rPr>
        <w:t>і</w:t>
      </w:r>
      <w:r>
        <w:rPr>
          <w:sz w:val="28"/>
          <w:szCs w:val="28"/>
        </w:rPr>
        <w:t xml:space="preserve"> ділянк</w:t>
      </w:r>
      <w:r w:rsidR="00231736">
        <w:rPr>
          <w:sz w:val="28"/>
          <w:szCs w:val="28"/>
        </w:rPr>
        <w:t>и</w:t>
      </w:r>
      <w:r>
        <w:rPr>
          <w:sz w:val="28"/>
          <w:szCs w:val="28"/>
        </w:rPr>
        <w:t xml:space="preserve"> водного фонду</w:t>
      </w:r>
      <w:r w:rsidR="007E7197">
        <w:rPr>
          <w:sz w:val="28"/>
          <w:szCs w:val="28"/>
        </w:rPr>
        <w:t>, які перебувають в оренді ФГ «Прогрес» та  розташовані</w:t>
      </w:r>
      <w:r>
        <w:rPr>
          <w:sz w:val="28"/>
          <w:szCs w:val="28"/>
        </w:rPr>
        <w:t xml:space="preserve"> </w:t>
      </w:r>
      <w:r w:rsidR="00231736">
        <w:rPr>
          <w:sz w:val="28"/>
          <w:szCs w:val="28"/>
        </w:rPr>
        <w:t xml:space="preserve">на межі </w:t>
      </w:r>
      <w:proofErr w:type="spellStart"/>
      <w:r w:rsidR="00231736">
        <w:rPr>
          <w:sz w:val="28"/>
          <w:szCs w:val="28"/>
        </w:rPr>
        <w:t>Пиковецького</w:t>
      </w:r>
      <w:proofErr w:type="spellEnd"/>
      <w:r w:rsidR="00231736">
        <w:rPr>
          <w:sz w:val="28"/>
          <w:szCs w:val="28"/>
        </w:rPr>
        <w:t xml:space="preserve"> та </w:t>
      </w:r>
      <w:proofErr w:type="spellStart"/>
      <w:r w:rsidR="00231736">
        <w:rPr>
          <w:sz w:val="28"/>
          <w:szCs w:val="28"/>
        </w:rPr>
        <w:t>Флоріанівського</w:t>
      </w:r>
      <w:proofErr w:type="spellEnd"/>
      <w:r w:rsidR="00231736">
        <w:rPr>
          <w:sz w:val="28"/>
          <w:szCs w:val="28"/>
        </w:rPr>
        <w:t xml:space="preserve"> </w:t>
      </w:r>
      <w:proofErr w:type="spellStart"/>
      <w:r w:rsidR="00231736">
        <w:rPr>
          <w:sz w:val="28"/>
          <w:szCs w:val="28"/>
        </w:rPr>
        <w:t>старостинських</w:t>
      </w:r>
      <w:proofErr w:type="spellEnd"/>
      <w:r w:rsidR="00231736">
        <w:rPr>
          <w:sz w:val="28"/>
          <w:szCs w:val="28"/>
        </w:rPr>
        <w:t xml:space="preserve"> округів</w:t>
      </w:r>
      <w:r w:rsidR="007E7197">
        <w:rPr>
          <w:sz w:val="28"/>
          <w:szCs w:val="28"/>
        </w:rPr>
        <w:t xml:space="preserve">, </w:t>
      </w:r>
      <w:r w:rsidRPr="00087582">
        <w:rPr>
          <w:sz w:val="28"/>
          <w:szCs w:val="28"/>
        </w:rPr>
        <w:t>керуючись</w:t>
      </w:r>
      <w:r>
        <w:rPr>
          <w:sz w:val="28"/>
          <w:szCs w:val="28"/>
        </w:rPr>
        <w:t xml:space="preserve"> ст.124, 125 </w:t>
      </w:r>
      <w:r w:rsidRPr="00087582">
        <w:rPr>
          <w:sz w:val="28"/>
          <w:szCs w:val="28"/>
        </w:rPr>
        <w:t>Земельного кодексу України</w:t>
      </w:r>
      <w:r>
        <w:rPr>
          <w:sz w:val="28"/>
          <w:szCs w:val="28"/>
        </w:rPr>
        <w:t>, Податковим кодексом України,</w:t>
      </w:r>
      <w:r w:rsidRPr="00087582">
        <w:rPr>
          <w:sz w:val="28"/>
          <w:szCs w:val="28"/>
        </w:rPr>
        <w:t xml:space="preserve"> ст. 26</w:t>
      </w:r>
      <w:r>
        <w:rPr>
          <w:sz w:val="28"/>
          <w:szCs w:val="28"/>
        </w:rPr>
        <w:t>, 33</w:t>
      </w:r>
      <w:r w:rsidRPr="00087582">
        <w:rPr>
          <w:sz w:val="28"/>
          <w:szCs w:val="28"/>
        </w:rPr>
        <w:t xml:space="preserve"> Закону України «Про місцеве самоврядування в Україні»</w:t>
      </w:r>
      <w:r>
        <w:rPr>
          <w:sz w:val="28"/>
          <w:szCs w:val="28"/>
        </w:rPr>
        <w:t>:</w:t>
      </w:r>
    </w:p>
    <w:p w14:paraId="74B09540" w14:textId="77777777" w:rsidR="008D7839" w:rsidRPr="006A09B9" w:rsidRDefault="008D7839" w:rsidP="00104894">
      <w:pPr>
        <w:pStyle w:val="a5"/>
        <w:numPr>
          <w:ilvl w:val="0"/>
          <w:numId w:val="1"/>
        </w:numPr>
        <w:tabs>
          <w:tab w:val="clear" w:pos="4153"/>
        </w:tabs>
        <w:jc w:val="both"/>
        <w:rPr>
          <w:sz w:val="28"/>
          <w:szCs w:val="28"/>
        </w:rPr>
      </w:pPr>
      <w:r w:rsidRPr="006A09B9">
        <w:rPr>
          <w:sz w:val="28"/>
          <w:szCs w:val="28"/>
        </w:rPr>
        <w:t>Створити комісію у складі:</w:t>
      </w:r>
    </w:p>
    <w:p w14:paraId="71ED8822" w14:textId="5AB366FC" w:rsidR="008D7839" w:rsidRDefault="00FC0AF2" w:rsidP="00104894">
      <w:pPr>
        <w:pStyle w:val="a5"/>
        <w:tabs>
          <w:tab w:val="clear" w:pos="4153"/>
          <w:tab w:val="center" w:pos="426"/>
        </w:tabs>
        <w:jc w:val="both"/>
        <w:rPr>
          <w:sz w:val="28"/>
          <w:szCs w:val="28"/>
        </w:rPr>
      </w:pPr>
      <w:proofErr w:type="spellStart"/>
      <w:r w:rsidRPr="006A09B9">
        <w:rPr>
          <w:sz w:val="28"/>
          <w:szCs w:val="28"/>
        </w:rPr>
        <w:t>Пилинь</w:t>
      </w:r>
      <w:proofErr w:type="spellEnd"/>
      <w:r w:rsidRPr="006A09B9">
        <w:rPr>
          <w:sz w:val="28"/>
          <w:szCs w:val="28"/>
        </w:rPr>
        <w:t>-Ковальчук О. К</w:t>
      </w:r>
      <w:r w:rsidR="008D7839" w:rsidRPr="006A09B9">
        <w:rPr>
          <w:sz w:val="28"/>
          <w:szCs w:val="28"/>
        </w:rPr>
        <w:t>. – начальник управління земельних та майнових ресурсів міської ради;</w:t>
      </w:r>
    </w:p>
    <w:p w14:paraId="430425FD" w14:textId="77777777" w:rsidR="004756E6" w:rsidRDefault="004756E6" w:rsidP="004756E6">
      <w:pPr>
        <w:pStyle w:val="a5"/>
        <w:tabs>
          <w:tab w:val="clear" w:pos="4153"/>
          <w:tab w:val="center" w:pos="426"/>
        </w:tabs>
        <w:jc w:val="both"/>
        <w:rPr>
          <w:sz w:val="28"/>
          <w:szCs w:val="28"/>
        </w:rPr>
      </w:pPr>
      <w:r>
        <w:rPr>
          <w:sz w:val="28"/>
          <w:szCs w:val="28"/>
        </w:rPr>
        <w:t xml:space="preserve">Вовкодав І. В. - начальник управління житлово-комунального господарства </w:t>
      </w:r>
      <w:r w:rsidRPr="00E252F0">
        <w:rPr>
          <w:sz w:val="28"/>
          <w:szCs w:val="28"/>
        </w:rPr>
        <w:t>міської ради</w:t>
      </w:r>
      <w:r>
        <w:rPr>
          <w:sz w:val="28"/>
          <w:szCs w:val="28"/>
        </w:rPr>
        <w:t>;</w:t>
      </w:r>
    </w:p>
    <w:p w14:paraId="408C6DE6" w14:textId="2D4EC332" w:rsidR="0004627D" w:rsidRDefault="0004627D" w:rsidP="00104894">
      <w:pPr>
        <w:pStyle w:val="a5"/>
        <w:tabs>
          <w:tab w:val="clear" w:pos="4153"/>
          <w:tab w:val="center" w:pos="426"/>
        </w:tabs>
        <w:jc w:val="both"/>
        <w:rPr>
          <w:sz w:val="28"/>
          <w:szCs w:val="28"/>
        </w:rPr>
      </w:pPr>
      <w:proofErr w:type="spellStart"/>
      <w:r w:rsidRPr="006A09B9">
        <w:rPr>
          <w:sz w:val="28"/>
          <w:szCs w:val="28"/>
        </w:rPr>
        <w:t>Кукуруза</w:t>
      </w:r>
      <w:proofErr w:type="spellEnd"/>
      <w:r w:rsidRPr="006A09B9">
        <w:rPr>
          <w:sz w:val="28"/>
          <w:szCs w:val="28"/>
        </w:rPr>
        <w:t xml:space="preserve"> Ю. М. - начальник юридичного відділу міської ради;</w:t>
      </w:r>
    </w:p>
    <w:p w14:paraId="40996B05" w14:textId="77777777" w:rsidR="004756E6" w:rsidRDefault="004756E6" w:rsidP="004756E6">
      <w:pPr>
        <w:pStyle w:val="a5"/>
        <w:tabs>
          <w:tab w:val="clear" w:pos="4153"/>
          <w:tab w:val="center" w:pos="426"/>
        </w:tabs>
        <w:jc w:val="both"/>
        <w:rPr>
          <w:sz w:val="28"/>
          <w:szCs w:val="28"/>
        </w:rPr>
      </w:pPr>
      <w:proofErr w:type="spellStart"/>
      <w:r>
        <w:rPr>
          <w:sz w:val="28"/>
          <w:szCs w:val="28"/>
        </w:rPr>
        <w:t>Борчаківська</w:t>
      </w:r>
      <w:proofErr w:type="spellEnd"/>
      <w:r>
        <w:rPr>
          <w:sz w:val="28"/>
          <w:szCs w:val="28"/>
        </w:rPr>
        <w:t xml:space="preserve"> О. В. – староста </w:t>
      </w:r>
      <w:proofErr w:type="spellStart"/>
      <w:r>
        <w:rPr>
          <w:sz w:val="28"/>
          <w:szCs w:val="28"/>
        </w:rPr>
        <w:t>Пиковецького</w:t>
      </w:r>
      <w:proofErr w:type="spellEnd"/>
      <w:r>
        <w:rPr>
          <w:sz w:val="28"/>
          <w:szCs w:val="28"/>
        </w:rPr>
        <w:t xml:space="preserve"> </w:t>
      </w:r>
      <w:proofErr w:type="spellStart"/>
      <w:r>
        <w:rPr>
          <w:sz w:val="28"/>
          <w:szCs w:val="28"/>
        </w:rPr>
        <w:t>старостинського</w:t>
      </w:r>
      <w:proofErr w:type="spellEnd"/>
      <w:r>
        <w:rPr>
          <w:sz w:val="28"/>
          <w:szCs w:val="28"/>
        </w:rPr>
        <w:t xml:space="preserve"> округу;</w:t>
      </w:r>
    </w:p>
    <w:p w14:paraId="38C8CD32" w14:textId="3DCC6F01" w:rsidR="004756E6" w:rsidRDefault="004756E6" w:rsidP="004756E6">
      <w:pPr>
        <w:pStyle w:val="a5"/>
        <w:tabs>
          <w:tab w:val="clear" w:pos="4153"/>
          <w:tab w:val="center" w:pos="426"/>
        </w:tabs>
        <w:jc w:val="both"/>
        <w:rPr>
          <w:sz w:val="28"/>
          <w:szCs w:val="28"/>
        </w:rPr>
      </w:pPr>
      <w:r>
        <w:rPr>
          <w:sz w:val="28"/>
          <w:szCs w:val="28"/>
        </w:rPr>
        <w:t xml:space="preserve">Ковальчук Н. П. – староста </w:t>
      </w:r>
      <w:proofErr w:type="spellStart"/>
      <w:r>
        <w:rPr>
          <w:sz w:val="28"/>
          <w:szCs w:val="28"/>
        </w:rPr>
        <w:t>Флоріанівського</w:t>
      </w:r>
      <w:proofErr w:type="spellEnd"/>
      <w:r>
        <w:rPr>
          <w:sz w:val="28"/>
          <w:szCs w:val="28"/>
        </w:rPr>
        <w:t xml:space="preserve"> </w:t>
      </w:r>
      <w:proofErr w:type="spellStart"/>
      <w:r>
        <w:rPr>
          <w:sz w:val="28"/>
          <w:szCs w:val="28"/>
        </w:rPr>
        <w:t>старостинського</w:t>
      </w:r>
      <w:proofErr w:type="spellEnd"/>
      <w:r>
        <w:rPr>
          <w:sz w:val="28"/>
          <w:szCs w:val="28"/>
        </w:rPr>
        <w:t xml:space="preserve"> округу;</w:t>
      </w:r>
    </w:p>
    <w:p w14:paraId="66CB50E1" w14:textId="3679EFBD" w:rsidR="004756E6" w:rsidRDefault="00025E84" w:rsidP="004756E6">
      <w:pPr>
        <w:pStyle w:val="a5"/>
        <w:tabs>
          <w:tab w:val="clear" w:pos="4153"/>
          <w:tab w:val="center" w:pos="426"/>
        </w:tabs>
        <w:jc w:val="both"/>
        <w:rPr>
          <w:sz w:val="28"/>
          <w:szCs w:val="28"/>
        </w:rPr>
      </w:pPr>
      <w:proofErr w:type="spellStart"/>
      <w:r>
        <w:rPr>
          <w:sz w:val="28"/>
          <w:szCs w:val="28"/>
          <w:lang w:val="ru-RU"/>
        </w:rPr>
        <w:t>Буравський</w:t>
      </w:r>
      <w:proofErr w:type="spellEnd"/>
      <w:r>
        <w:rPr>
          <w:sz w:val="28"/>
          <w:szCs w:val="28"/>
          <w:lang w:val="ru-RU"/>
        </w:rPr>
        <w:t xml:space="preserve"> Є. С</w:t>
      </w:r>
      <w:r w:rsidR="00475D63">
        <w:rPr>
          <w:sz w:val="28"/>
          <w:szCs w:val="28"/>
        </w:rPr>
        <w:t>. – депутат 8 скликання Козятинської міської ради</w:t>
      </w:r>
      <w:r w:rsidR="004A2332">
        <w:rPr>
          <w:sz w:val="28"/>
          <w:szCs w:val="28"/>
        </w:rPr>
        <w:t>;</w:t>
      </w:r>
    </w:p>
    <w:p w14:paraId="41A311C8" w14:textId="13D06C03" w:rsidR="004756E6" w:rsidRDefault="004756E6" w:rsidP="00104894">
      <w:pPr>
        <w:pStyle w:val="a5"/>
        <w:tabs>
          <w:tab w:val="clear" w:pos="4153"/>
          <w:tab w:val="center" w:pos="426"/>
        </w:tabs>
        <w:jc w:val="both"/>
        <w:rPr>
          <w:sz w:val="28"/>
          <w:szCs w:val="28"/>
        </w:rPr>
      </w:pPr>
      <w:r>
        <w:rPr>
          <w:sz w:val="28"/>
          <w:szCs w:val="28"/>
        </w:rPr>
        <w:t>Представник Басейнового управління водних ресурсів річки Південний Буг (за згодою);</w:t>
      </w:r>
    </w:p>
    <w:p w14:paraId="3E0EFBC2" w14:textId="70B019D1" w:rsidR="004756E6" w:rsidRPr="006A09B9" w:rsidRDefault="004756E6" w:rsidP="00104894">
      <w:pPr>
        <w:pStyle w:val="a5"/>
        <w:tabs>
          <w:tab w:val="clear" w:pos="4153"/>
          <w:tab w:val="center" w:pos="426"/>
        </w:tabs>
        <w:jc w:val="both"/>
        <w:rPr>
          <w:sz w:val="28"/>
          <w:szCs w:val="28"/>
        </w:rPr>
      </w:pPr>
      <w:r w:rsidRPr="006A09B9">
        <w:rPr>
          <w:sz w:val="28"/>
          <w:szCs w:val="28"/>
        </w:rPr>
        <w:t xml:space="preserve">Представник </w:t>
      </w:r>
      <w:r>
        <w:rPr>
          <w:sz w:val="28"/>
          <w:szCs w:val="28"/>
        </w:rPr>
        <w:t>Хмільницької окружної прокуратури (за згодою)</w:t>
      </w:r>
      <w:r w:rsidR="003A4EE5">
        <w:rPr>
          <w:sz w:val="28"/>
          <w:szCs w:val="28"/>
        </w:rPr>
        <w:t>;</w:t>
      </w:r>
    </w:p>
    <w:p w14:paraId="7F771DB5" w14:textId="1416521C" w:rsidR="00104894" w:rsidRPr="006A09B9" w:rsidRDefault="00734F9A" w:rsidP="00104894">
      <w:pPr>
        <w:pStyle w:val="a5"/>
        <w:tabs>
          <w:tab w:val="clear" w:pos="4153"/>
          <w:tab w:val="center" w:pos="426"/>
        </w:tabs>
        <w:jc w:val="both"/>
        <w:rPr>
          <w:sz w:val="28"/>
          <w:szCs w:val="28"/>
        </w:rPr>
      </w:pPr>
      <w:proofErr w:type="spellStart"/>
      <w:r w:rsidRPr="006A09B9">
        <w:rPr>
          <w:sz w:val="28"/>
          <w:szCs w:val="28"/>
        </w:rPr>
        <w:t>Дільничий</w:t>
      </w:r>
      <w:proofErr w:type="spellEnd"/>
      <w:r w:rsidRPr="006A09B9">
        <w:rPr>
          <w:sz w:val="28"/>
          <w:szCs w:val="28"/>
        </w:rPr>
        <w:t xml:space="preserve"> офіцер поліції</w:t>
      </w:r>
      <w:r w:rsidR="00B60209" w:rsidRPr="006A09B9">
        <w:rPr>
          <w:sz w:val="28"/>
          <w:szCs w:val="28"/>
        </w:rPr>
        <w:t xml:space="preserve"> </w:t>
      </w:r>
      <w:r w:rsidRPr="006A09B9">
        <w:rPr>
          <w:sz w:val="28"/>
          <w:szCs w:val="28"/>
        </w:rPr>
        <w:t xml:space="preserve">Козятинського відділення поліції №2 </w:t>
      </w:r>
      <w:r w:rsidR="00B60209" w:rsidRPr="006A09B9">
        <w:rPr>
          <w:sz w:val="28"/>
          <w:szCs w:val="28"/>
        </w:rPr>
        <w:t>Хмільницько</w:t>
      </w:r>
      <w:r w:rsidRPr="006A09B9">
        <w:rPr>
          <w:sz w:val="28"/>
          <w:szCs w:val="28"/>
        </w:rPr>
        <w:t>го</w:t>
      </w:r>
      <w:r w:rsidR="00B60209" w:rsidRPr="006A09B9">
        <w:rPr>
          <w:sz w:val="28"/>
          <w:szCs w:val="28"/>
        </w:rPr>
        <w:t xml:space="preserve"> РВП</w:t>
      </w:r>
      <w:r w:rsidR="004756E6">
        <w:rPr>
          <w:sz w:val="28"/>
          <w:szCs w:val="28"/>
        </w:rPr>
        <w:t xml:space="preserve"> (за згодою)</w:t>
      </w:r>
      <w:r w:rsidR="00104894" w:rsidRPr="006A09B9">
        <w:rPr>
          <w:sz w:val="28"/>
          <w:szCs w:val="28"/>
        </w:rPr>
        <w:t>;</w:t>
      </w:r>
    </w:p>
    <w:p w14:paraId="17A98A28" w14:textId="60796CC6" w:rsidR="00F708A2" w:rsidRPr="006A09B9" w:rsidRDefault="00104894" w:rsidP="00104894">
      <w:pPr>
        <w:pStyle w:val="a5"/>
        <w:tabs>
          <w:tab w:val="clear" w:pos="4153"/>
          <w:tab w:val="center" w:pos="426"/>
        </w:tabs>
        <w:jc w:val="both"/>
        <w:rPr>
          <w:sz w:val="28"/>
          <w:szCs w:val="28"/>
        </w:rPr>
      </w:pPr>
      <w:r w:rsidRPr="006A09B9">
        <w:rPr>
          <w:sz w:val="28"/>
          <w:szCs w:val="28"/>
        </w:rPr>
        <w:t xml:space="preserve">Представник </w:t>
      </w:r>
      <w:r w:rsidR="00734F9A" w:rsidRPr="006A09B9">
        <w:rPr>
          <w:sz w:val="28"/>
          <w:szCs w:val="28"/>
        </w:rPr>
        <w:t>Державної екологічної інспекції у Вінницькій області</w:t>
      </w:r>
      <w:r w:rsidR="004756E6">
        <w:rPr>
          <w:sz w:val="28"/>
          <w:szCs w:val="28"/>
        </w:rPr>
        <w:t xml:space="preserve"> (за згодою)</w:t>
      </w:r>
      <w:r w:rsidR="00F708A2" w:rsidRPr="006A09B9">
        <w:rPr>
          <w:sz w:val="28"/>
          <w:szCs w:val="28"/>
        </w:rPr>
        <w:t>.</w:t>
      </w:r>
    </w:p>
    <w:p w14:paraId="5E25DB80" w14:textId="4151620F" w:rsidR="008D7839" w:rsidRPr="006A09B9" w:rsidRDefault="008D7839" w:rsidP="00104894">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6A09B9">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0C4E33CF" w:rsidR="00E133C2" w:rsidRPr="006A09B9" w:rsidRDefault="00E133C2" w:rsidP="00104894">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6A09B9">
        <w:rPr>
          <w:rFonts w:ascii="Times New Roman" w:hAnsi="Times New Roman" w:cs="Times New Roman"/>
          <w:sz w:val="28"/>
          <w:szCs w:val="28"/>
        </w:rPr>
        <w:t xml:space="preserve">3. Контроль за виконанням даного розпорядження покласти на </w:t>
      </w:r>
      <w:r w:rsidR="001261A5">
        <w:rPr>
          <w:rFonts w:ascii="Times New Roman" w:hAnsi="Times New Roman" w:cs="Times New Roman"/>
          <w:sz w:val="28"/>
          <w:szCs w:val="28"/>
        </w:rPr>
        <w:t xml:space="preserve">начальника </w:t>
      </w:r>
      <w:r w:rsidRPr="006A09B9">
        <w:rPr>
          <w:rFonts w:ascii="Times New Roman" w:hAnsi="Times New Roman" w:cs="Times New Roman"/>
          <w:sz w:val="28"/>
          <w:szCs w:val="28"/>
        </w:rPr>
        <w:t xml:space="preserve">управління земельних та майнових ресурсів </w:t>
      </w:r>
      <w:r w:rsidR="001261A5">
        <w:rPr>
          <w:rFonts w:ascii="Times New Roman" w:hAnsi="Times New Roman" w:cs="Times New Roman"/>
          <w:sz w:val="28"/>
          <w:szCs w:val="28"/>
        </w:rPr>
        <w:t xml:space="preserve">О. К. </w:t>
      </w:r>
      <w:proofErr w:type="spellStart"/>
      <w:r w:rsidR="001261A5">
        <w:rPr>
          <w:rFonts w:ascii="Times New Roman" w:hAnsi="Times New Roman" w:cs="Times New Roman"/>
          <w:sz w:val="28"/>
          <w:szCs w:val="28"/>
        </w:rPr>
        <w:t>Пилинь</w:t>
      </w:r>
      <w:proofErr w:type="spellEnd"/>
      <w:r w:rsidR="001261A5">
        <w:rPr>
          <w:rFonts w:ascii="Times New Roman" w:hAnsi="Times New Roman" w:cs="Times New Roman"/>
          <w:sz w:val="28"/>
          <w:szCs w:val="28"/>
        </w:rPr>
        <w:t>-Ковальчук</w:t>
      </w:r>
      <w:r w:rsidRPr="006A09B9">
        <w:rPr>
          <w:rFonts w:ascii="Times New Roman" w:hAnsi="Times New Roman" w:cs="Times New Roman"/>
          <w:sz w:val="28"/>
          <w:szCs w:val="28"/>
        </w:rPr>
        <w:t>.</w:t>
      </w:r>
    </w:p>
    <w:p w14:paraId="1503A10B" w14:textId="77777777" w:rsidR="001003A9" w:rsidRDefault="001003A9" w:rsidP="0048670D">
      <w:pPr>
        <w:tabs>
          <w:tab w:val="left" w:pos="6295"/>
        </w:tabs>
        <w:spacing w:before="207" w:after="0" w:line="240" w:lineRule="auto"/>
        <w:rPr>
          <w:rFonts w:ascii="Times New Roman" w:eastAsia="Times New Roman" w:hAnsi="Times New Roman" w:cs="Times New Roman"/>
          <w:b/>
          <w:bCs/>
          <w:sz w:val="28"/>
          <w:szCs w:val="24"/>
          <w:lang w:eastAsia="uk-UA"/>
        </w:rPr>
      </w:pPr>
    </w:p>
    <w:p w14:paraId="7FCDEF63" w14:textId="2EE5F26A" w:rsidR="00084D9F" w:rsidRPr="00320503" w:rsidRDefault="00A60F31" w:rsidP="00320503">
      <w:pPr>
        <w:tabs>
          <w:tab w:val="left" w:pos="6295"/>
        </w:tabs>
        <w:spacing w:before="207" w:after="0" w:line="240" w:lineRule="auto"/>
        <w:rPr>
          <w:rFonts w:ascii="Times New Roman" w:eastAsia="Times New Roman" w:hAnsi="Times New Roman" w:cs="Times New Roman"/>
          <w:b/>
          <w:bCs/>
          <w:sz w:val="28"/>
          <w:szCs w:val="28"/>
          <w:lang w:eastAsia="uk-UA"/>
        </w:rPr>
      </w:pPr>
      <w:r w:rsidRPr="00A928A1">
        <w:rPr>
          <w:rFonts w:ascii="Times New Roman" w:eastAsia="Times New Roman" w:hAnsi="Times New Roman" w:cs="Times New Roman"/>
          <w:b/>
          <w:bCs/>
          <w:sz w:val="28"/>
          <w:szCs w:val="24"/>
          <w:lang w:eastAsia="uk-UA"/>
        </w:rPr>
        <w:t>Міський</w:t>
      </w:r>
      <w:r w:rsidRPr="00A928A1">
        <w:rPr>
          <w:rFonts w:ascii="Times New Roman" w:eastAsia="Times New Roman" w:hAnsi="Times New Roman" w:cs="Times New Roman"/>
          <w:b/>
          <w:bCs/>
          <w:spacing w:val="-3"/>
          <w:sz w:val="28"/>
          <w:szCs w:val="24"/>
          <w:lang w:eastAsia="uk-UA"/>
        </w:rPr>
        <w:t xml:space="preserve"> </w:t>
      </w:r>
      <w:r w:rsidRPr="00A928A1">
        <w:rPr>
          <w:rFonts w:ascii="Times New Roman" w:eastAsia="Times New Roman" w:hAnsi="Times New Roman" w:cs="Times New Roman"/>
          <w:b/>
          <w:bCs/>
          <w:sz w:val="28"/>
          <w:szCs w:val="24"/>
          <w:lang w:eastAsia="uk-UA"/>
        </w:rPr>
        <w:t>голова</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sidR="00A928A1" w:rsidRPr="00A928A1">
        <w:rPr>
          <w:rFonts w:ascii="Times New Roman" w:eastAsia="Times New Roman" w:hAnsi="Times New Roman" w:cs="Times New Roman"/>
          <w:b/>
          <w:bCs/>
          <w:sz w:val="28"/>
          <w:szCs w:val="28"/>
          <w:lang w:eastAsia="uk-UA"/>
        </w:rPr>
        <w:t>Тетяна Єрмолаєва</w:t>
      </w:r>
      <w:bookmarkStart w:id="0" w:name="_GoBack"/>
      <w:bookmarkEnd w:id="0"/>
    </w:p>
    <w:sectPr w:rsidR="00084D9F" w:rsidRPr="00320503" w:rsidSect="00320503">
      <w:pgSz w:w="11906" w:h="16838" w:code="9"/>
      <w:pgMar w:top="142"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F8"/>
    <w:rsid w:val="000259BE"/>
    <w:rsid w:val="00025E84"/>
    <w:rsid w:val="0004627D"/>
    <w:rsid w:val="00084D9F"/>
    <w:rsid w:val="000C5EBC"/>
    <w:rsid w:val="000F7DF2"/>
    <w:rsid w:val="001003A9"/>
    <w:rsid w:val="00104894"/>
    <w:rsid w:val="0011412C"/>
    <w:rsid w:val="001261A5"/>
    <w:rsid w:val="00171C79"/>
    <w:rsid w:val="001744EC"/>
    <w:rsid w:val="00196239"/>
    <w:rsid w:val="00222715"/>
    <w:rsid w:val="00231736"/>
    <w:rsid w:val="00256B64"/>
    <w:rsid w:val="00293419"/>
    <w:rsid w:val="002D436A"/>
    <w:rsid w:val="00301152"/>
    <w:rsid w:val="00315C88"/>
    <w:rsid w:val="00320503"/>
    <w:rsid w:val="00337EED"/>
    <w:rsid w:val="003A4EE5"/>
    <w:rsid w:val="003C6993"/>
    <w:rsid w:val="00413D7E"/>
    <w:rsid w:val="00460DF8"/>
    <w:rsid w:val="004756E6"/>
    <w:rsid w:val="00475D63"/>
    <w:rsid w:val="0048670D"/>
    <w:rsid w:val="0049280D"/>
    <w:rsid w:val="004A2332"/>
    <w:rsid w:val="004E309D"/>
    <w:rsid w:val="0056337B"/>
    <w:rsid w:val="005C141F"/>
    <w:rsid w:val="00613C02"/>
    <w:rsid w:val="00691285"/>
    <w:rsid w:val="0069225E"/>
    <w:rsid w:val="006A09B9"/>
    <w:rsid w:val="006A1B11"/>
    <w:rsid w:val="00702398"/>
    <w:rsid w:val="00734F9A"/>
    <w:rsid w:val="00766305"/>
    <w:rsid w:val="00797FB0"/>
    <w:rsid w:val="007B0424"/>
    <w:rsid w:val="007B38B0"/>
    <w:rsid w:val="007C2B9E"/>
    <w:rsid w:val="007E7197"/>
    <w:rsid w:val="0087065C"/>
    <w:rsid w:val="008A2F22"/>
    <w:rsid w:val="008B20A3"/>
    <w:rsid w:val="008D5443"/>
    <w:rsid w:val="008D7839"/>
    <w:rsid w:val="00933BB6"/>
    <w:rsid w:val="00933D60"/>
    <w:rsid w:val="00A60F31"/>
    <w:rsid w:val="00A710B8"/>
    <w:rsid w:val="00A7182E"/>
    <w:rsid w:val="00A75AFF"/>
    <w:rsid w:val="00A928A1"/>
    <w:rsid w:val="00AB26A9"/>
    <w:rsid w:val="00B60209"/>
    <w:rsid w:val="00BA45DA"/>
    <w:rsid w:val="00BB202A"/>
    <w:rsid w:val="00BD1CF4"/>
    <w:rsid w:val="00BF014F"/>
    <w:rsid w:val="00C20033"/>
    <w:rsid w:val="00C82E1B"/>
    <w:rsid w:val="00CA309E"/>
    <w:rsid w:val="00CE2E5F"/>
    <w:rsid w:val="00D31357"/>
    <w:rsid w:val="00D96A8B"/>
    <w:rsid w:val="00DD404A"/>
    <w:rsid w:val="00E133C2"/>
    <w:rsid w:val="00ED0D69"/>
    <w:rsid w:val="00F4100E"/>
    <w:rsid w:val="00F43820"/>
    <w:rsid w:val="00F53E4D"/>
    <w:rsid w:val="00F708A2"/>
    <w:rsid w:val="00FA5C38"/>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32455">
      <w:bodyDiv w:val="1"/>
      <w:marLeft w:val="0"/>
      <w:marRight w:val="0"/>
      <w:marTop w:val="0"/>
      <w:marBottom w:val="0"/>
      <w:divBdr>
        <w:top w:val="none" w:sz="0" w:space="0" w:color="auto"/>
        <w:left w:val="none" w:sz="0" w:space="0" w:color="auto"/>
        <w:bottom w:val="none" w:sz="0" w:space="0" w:color="auto"/>
        <w:right w:val="none" w:sz="0" w:space="0" w:color="auto"/>
      </w:divBdr>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1512</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2</cp:revision>
  <cp:lastPrinted>2024-06-20T12:19:00Z</cp:lastPrinted>
  <dcterms:created xsi:type="dcterms:W3CDTF">2024-06-26T07:58:00Z</dcterms:created>
  <dcterms:modified xsi:type="dcterms:W3CDTF">2024-06-26T07:58:00Z</dcterms:modified>
</cp:coreProperties>
</file>