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33705" w14:textId="77777777" w:rsidR="007015EB" w:rsidRPr="003D6395" w:rsidRDefault="007015EB" w:rsidP="007015EB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1ECBC1B" wp14:editId="61F9340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28811" w14:textId="77777777" w:rsidR="007015EB" w:rsidRDefault="007015EB" w:rsidP="007015EB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25DAD86F" w14:textId="77777777" w:rsidR="007015EB" w:rsidRPr="003D6395" w:rsidRDefault="007015EB" w:rsidP="007015EB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57ADCF26" w14:textId="77777777" w:rsidR="007015EB" w:rsidRPr="003D6395" w:rsidRDefault="007015EB" w:rsidP="007015EB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І Ш Е Н Н Я</w:t>
      </w:r>
    </w:p>
    <w:p w14:paraId="41F0C0D1" w14:textId="77777777" w:rsidR="007015EB" w:rsidRDefault="007015EB" w:rsidP="007015EB">
      <w:pPr>
        <w:pStyle w:val="ae"/>
        <w:jc w:val="center"/>
        <w:rPr>
          <w:sz w:val="28"/>
          <w:szCs w:val="28"/>
        </w:rPr>
      </w:pPr>
    </w:p>
    <w:p w14:paraId="4C21EDDD" w14:textId="77777777" w:rsidR="007015EB" w:rsidRPr="00F610C3" w:rsidRDefault="007015EB" w:rsidP="007015EB">
      <w:pPr>
        <w:pStyle w:val="ae"/>
        <w:jc w:val="center"/>
        <w:rPr>
          <w:sz w:val="28"/>
          <w:szCs w:val="28"/>
        </w:rPr>
      </w:pPr>
    </w:p>
    <w:p w14:paraId="4CAF0C41" w14:textId="77777777" w:rsidR="007015EB" w:rsidRDefault="007015EB" w:rsidP="007015E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7275F2B3" w14:textId="77777777" w:rsidR="007015EB" w:rsidRPr="00C704B8" w:rsidRDefault="007015EB" w:rsidP="007015E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318C4A5" w14:textId="77777777" w:rsidR="007015EB" w:rsidRDefault="007015EB" w:rsidP="007015EB">
      <w:pPr>
        <w:pStyle w:val="ac"/>
        <w:jc w:val="both"/>
        <w:rPr>
          <w:sz w:val="28"/>
          <w:szCs w:val="28"/>
        </w:rPr>
      </w:pPr>
    </w:p>
    <w:p w14:paraId="683CA77C" w14:textId="77777777" w:rsidR="007015EB" w:rsidRDefault="007015EB" w:rsidP="007015EB">
      <w:pPr>
        <w:pStyle w:val="ac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9F22D11" w14:textId="77777777" w:rsidR="007015EB" w:rsidRDefault="007015EB" w:rsidP="007015EB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</w:t>
      </w:r>
      <w:r>
        <w:rPr>
          <w:rFonts w:ascii="Times New Roman" w:hAnsi="Times New Roman"/>
          <w:b/>
          <w:bCs/>
          <w:sz w:val="28"/>
          <w:szCs w:val="28"/>
        </w:rPr>
        <w:t xml:space="preserve"> розділу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8660A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Комплексної </w:t>
      </w:r>
    </w:p>
    <w:p w14:paraId="5AB7E108" w14:textId="77777777" w:rsidR="007015EB" w:rsidRPr="00E73E73" w:rsidRDefault="007015EB" w:rsidP="007015EB">
      <w:pPr>
        <w:pStyle w:val="ac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оборонно-правоохоронної програми</w:t>
      </w:r>
    </w:p>
    <w:p w14:paraId="5B40D37C" w14:textId="77777777" w:rsidR="007015EB" w:rsidRDefault="007015EB" w:rsidP="007015EB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60FE253F" w14:textId="77777777" w:rsidR="007015EB" w:rsidRDefault="007015EB" w:rsidP="007015E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10E7BCA1" w14:textId="77777777" w:rsidR="007015EB" w:rsidRDefault="007015EB" w:rsidP="007015EB">
      <w:pPr>
        <w:pStyle w:val="ac"/>
        <w:rPr>
          <w:rFonts w:ascii="Times New Roman" w:hAnsi="Times New Roman"/>
          <w:sz w:val="28"/>
          <w:szCs w:val="28"/>
        </w:rPr>
      </w:pPr>
    </w:p>
    <w:p w14:paraId="253C1EB1" w14:textId="20F69DF0" w:rsidR="007015EB" w:rsidRPr="005B2AD9" w:rsidRDefault="007015EB" w:rsidP="007015EB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ст.25</w:t>
      </w:r>
      <w:r>
        <w:rPr>
          <w:rFonts w:ascii="Times New Roman" w:hAnsi="Times New Roman"/>
          <w:sz w:val="28"/>
          <w:szCs w:val="28"/>
          <w:lang w:eastAsia="uk-UA"/>
        </w:rPr>
        <w:t>, пунктом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22 частини 1 статті 26 </w:t>
      </w:r>
      <w:r>
        <w:rPr>
          <w:rFonts w:ascii="Times New Roman" w:hAnsi="Times New Roman"/>
          <w:sz w:val="28"/>
          <w:szCs w:val="28"/>
          <w:lang w:eastAsia="uk-UA"/>
        </w:rPr>
        <w:t xml:space="preserve">Закону </w:t>
      </w:r>
      <w:r>
        <w:rPr>
          <w:rFonts w:ascii="Times New Roman" w:hAnsi="Times New Roman"/>
          <w:sz w:val="28"/>
          <w:szCs w:val="28"/>
        </w:rPr>
        <w:t>України «</w:t>
      </w:r>
      <w:r w:rsidRPr="005B2AD9">
        <w:rPr>
          <w:rFonts w:ascii="Times New Roman" w:hAnsi="Times New Roman"/>
          <w:sz w:val="28"/>
          <w:szCs w:val="28"/>
        </w:rPr>
        <w:t>Про місцеве самоврядування</w:t>
      </w:r>
      <w:r>
        <w:rPr>
          <w:rFonts w:ascii="Times New Roman" w:hAnsi="Times New Roman"/>
          <w:sz w:val="28"/>
          <w:szCs w:val="28"/>
        </w:rPr>
        <w:t xml:space="preserve"> в Україні»,</w:t>
      </w:r>
      <w:r w:rsidRPr="00FD6222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7"/>
        </w:rPr>
        <w:t>Закону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України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«Про правовий режим </w:t>
      </w:r>
      <w:r w:rsidRPr="00AC6750">
        <w:rPr>
          <w:rFonts w:ascii="Times New Roman" w:eastAsia="Times New Roman" w:hAnsi="Times New Roman" w:cs="Times New Roman"/>
          <w:sz w:val="28"/>
          <w:szCs w:val="17"/>
          <w:lang w:eastAsia="ru-RU" w:bidi="ru-RU"/>
        </w:rPr>
        <w:t xml:space="preserve">воєнного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>стану»</w:t>
      </w:r>
      <w:r>
        <w:rPr>
          <w:rFonts w:ascii="Times New Roman" w:eastAsia="Times New Roman" w:hAnsi="Times New Roman" w:cs="Times New Roman"/>
          <w:sz w:val="28"/>
          <w:szCs w:val="17"/>
        </w:rPr>
        <w:t>,</w:t>
      </w:r>
      <w:r>
        <w:rPr>
          <w:rFonts w:ascii="Times New Roman" w:hAnsi="Times New Roman"/>
          <w:sz w:val="28"/>
          <w:szCs w:val="28"/>
        </w:rPr>
        <w:t xml:space="preserve"> враховуючи письмове</w:t>
      </w:r>
      <w:r w:rsidRPr="005B2AD9">
        <w:rPr>
          <w:rFonts w:ascii="Times New Roman" w:hAnsi="Times New Roman"/>
          <w:sz w:val="28"/>
          <w:szCs w:val="28"/>
        </w:rPr>
        <w:t xml:space="preserve"> звернення керівництва Управління СБ України у Вінницькій області</w:t>
      </w:r>
      <w:r w:rsidRPr="008660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 10.07.</w:t>
      </w:r>
      <w:r w:rsidRPr="008660A2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>№ 53/к/150-5</w:t>
      </w:r>
      <w:r w:rsidRPr="005B2AD9">
        <w:rPr>
          <w:rFonts w:ascii="Times New Roman" w:hAnsi="Times New Roman"/>
          <w:sz w:val="28"/>
          <w:szCs w:val="28"/>
        </w:rPr>
        <w:t>, з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проведення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контррозвідувальних, антитерористичних заходів</w:t>
      </w:r>
      <w:r w:rsidRPr="005B2AD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а також заходів боротьби </w:t>
      </w:r>
      <w:r w:rsidRPr="005B2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зі збройною агресією рф проти України, </w:t>
      </w:r>
      <w:r w:rsidRPr="005B2AD9">
        <w:rPr>
          <w:rFonts w:ascii="Times New Roman" w:hAnsi="Times New Roman"/>
          <w:sz w:val="28"/>
          <w:szCs w:val="28"/>
        </w:rPr>
        <w:t xml:space="preserve">міська рада </w:t>
      </w:r>
    </w:p>
    <w:p w14:paraId="0E723A9B" w14:textId="77777777" w:rsidR="007015EB" w:rsidRDefault="007015EB" w:rsidP="007015EB">
      <w:pPr>
        <w:pStyle w:val="ac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4F3EF8AA" w14:textId="77777777" w:rsidR="007015EB" w:rsidRDefault="007015EB" w:rsidP="007015EB">
      <w:pPr>
        <w:pStyle w:val="ac"/>
        <w:ind w:firstLine="720"/>
        <w:jc w:val="center"/>
        <w:rPr>
          <w:rFonts w:ascii="Times New Roman" w:hAnsi="Times New Roman"/>
          <w:lang w:eastAsia="uk-UA"/>
        </w:rPr>
      </w:pPr>
    </w:p>
    <w:p w14:paraId="1F967F44" w14:textId="660E245B" w:rsidR="007015EB" w:rsidRPr="007015EB" w:rsidRDefault="007015EB" w:rsidP="007015EB">
      <w:pPr>
        <w:pStyle w:val="ac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10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077645">
        <w:rPr>
          <w:rFonts w:ascii="Times New Roman" w:hAnsi="Times New Roman" w:cs="Times New Roman"/>
          <w:sz w:val="28"/>
          <w:szCs w:val="28"/>
        </w:rPr>
        <w:t xml:space="preserve">до </w:t>
      </w:r>
      <w:r w:rsidRPr="00B3510D">
        <w:rPr>
          <w:rFonts w:ascii="Times New Roman" w:hAnsi="Times New Roman" w:cs="Times New Roman"/>
          <w:bCs/>
          <w:sz w:val="28"/>
          <w:szCs w:val="28"/>
        </w:rPr>
        <w:t>пункт</w:t>
      </w:r>
      <w:r w:rsidR="00077645">
        <w:rPr>
          <w:rFonts w:ascii="Times New Roman" w:hAnsi="Times New Roman" w:cs="Times New Roman"/>
          <w:bCs/>
          <w:sz w:val="28"/>
          <w:szCs w:val="28"/>
        </w:rPr>
        <w:t>у</w:t>
      </w:r>
      <w:r w:rsidRPr="00B3510D">
        <w:rPr>
          <w:rFonts w:ascii="Times New Roman" w:hAnsi="Times New Roman" w:cs="Times New Roman"/>
          <w:bCs/>
          <w:sz w:val="28"/>
          <w:szCs w:val="28"/>
        </w:rPr>
        <w:t xml:space="preserve"> 3.1.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B3510D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015EB">
        <w:rPr>
          <w:rFonts w:ascii="Times New Roman" w:eastAsia="Times New Roman" w:hAnsi="Times New Roman"/>
          <w:sz w:val="28"/>
          <w:szCs w:val="28"/>
          <w:lang w:eastAsia="ru-RU"/>
        </w:rPr>
        <w:t>Придбання паливно-мастильних матеріалів, засобів утримання службового автотранспорту (автозапчастини, шини та інше) ремонт автомобілів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3510D">
        <w:rPr>
          <w:rFonts w:ascii="Times New Roman" w:eastAsia="MS Mincho" w:hAnsi="Times New Roman" w:cs="Times New Roman"/>
          <w:sz w:val="28"/>
          <w:szCs w:val="28"/>
        </w:rPr>
        <w:t xml:space="preserve">розділу </w:t>
      </w:r>
      <w:r w:rsidRPr="00B3510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III</w:t>
      </w:r>
      <w:r w:rsidRPr="00B3510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3510D">
        <w:rPr>
          <w:rFonts w:ascii="Times New Roman" w:eastAsia="MS Mincho" w:hAnsi="Times New Roman" w:cs="Times New Roman"/>
          <w:b/>
          <w:i/>
          <w:sz w:val="28"/>
          <w:szCs w:val="28"/>
        </w:rPr>
        <w:t>«Забезпечення національної безпеки, законності та правопорядку»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роки, </w:t>
      </w:r>
      <w:r w:rsidRPr="00B3510D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B3510D">
        <w:rPr>
          <w:rFonts w:ascii="Times New Roman" w:hAnsi="Times New Roman" w:cs="Times New Roman"/>
          <w:bCs/>
          <w:sz w:val="28"/>
          <w:szCs w:val="28"/>
        </w:rPr>
        <w:t xml:space="preserve">рішенням 6 сесії 8 скликання від 26.02.2021 р. № 116-VІІ зі змінами 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B3510D">
        <w:rPr>
          <w:rFonts w:ascii="Times New Roman" w:hAnsi="Times New Roman" w:cs="Times New Roman"/>
          <w:bCs/>
          <w:sz w:val="28"/>
          <w:szCs w:val="28"/>
        </w:rPr>
        <w:t>,</w:t>
      </w:r>
      <w:r w:rsidRPr="00B3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передбачити  фінансування в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3510D">
        <w:rPr>
          <w:rFonts w:ascii="Times New Roman" w:hAnsi="Times New Roman" w:cs="Times New Roman"/>
          <w:color w:val="000000" w:themeColor="text1"/>
          <w:sz w:val="28"/>
          <w:szCs w:val="28"/>
        </w:rPr>
        <w:t>00 000, 00 гривень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3189FB" w14:textId="3C3BDFCB" w:rsidR="007015EB" w:rsidRDefault="007015EB" w:rsidP="007015EB">
      <w:pPr>
        <w:pStyle w:val="ac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</w:t>
      </w:r>
      <w:r w:rsidRPr="00A236F9">
        <w:rPr>
          <w:rFonts w:ascii="Times New Roman" w:hAnsi="Times New Roman"/>
          <w:sz w:val="28"/>
          <w:szCs w:val="28"/>
          <w:lang w:eastAsia="uk-UA"/>
        </w:rPr>
        <w:t>к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14A91791" w14:textId="381C36BD" w:rsidR="007015EB" w:rsidRDefault="007015EB" w:rsidP="007015EB">
      <w:pPr>
        <w:pStyle w:val="ac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>
        <w:rPr>
          <w:rFonts w:ascii="Times New Roman" w:hAnsi="Times New Roman" w:cs="Times New Roman"/>
          <w:sz w:val="28"/>
          <w:szCs w:val="28"/>
        </w:rPr>
        <w:t xml:space="preserve"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</w:t>
      </w:r>
      <w:r>
        <w:rPr>
          <w:rFonts w:ascii="Times New Roman" w:hAnsi="Times New Roman" w:cs="Times New Roman"/>
          <w:sz w:val="28"/>
          <w:szCs w:val="28"/>
        </w:rPr>
        <w:lastRenderedPageBreak/>
        <w:t>(О.Шумський)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14295D16" w14:textId="35F9DE5B" w:rsidR="007015EB" w:rsidRDefault="007015EB" w:rsidP="007015EB">
      <w:pPr>
        <w:pStyle w:val="ac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1E4C09B" w14:textId="77777777" w:rsidR="007015EB" w:rsidRDefault="007015EB" w:rsidP="007015EB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Секретар ради                                                                                   Ірина РЕПАЛО</w:t>
      </w:r>
    </w:p>
    <w:p w14:paraId="0FBDA2D9" w14:textId="77777777" w:rsidR="007015EB" w:rsidRDefault="007015EB" w:rsidP="007015EB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</w:p>
    <w:p w14:paraId="791D1C92" w14:textId="77777777" w:rsidR="007015EB" w:rsidRDefault="007015EB" w:rsidP="007015EB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</w:p>
    <w:p w14:paraId="6CDE00A7" w14:textId="77777777" w:rsidR="007015EB" w:rsidRDefault="007015EB" w:rsidP="007015EB">
      <w:pPr>
        <w:pStyle w:val="ac"/>
      </w:pPr>
    </w:p>
    <w:p w14:paraId="1BCBEB00" w14:textId="77777777" w:rsidR="007015EB" w:rsidRDefault="007015EB" w:rsidP="007015EB"/>
    <w:p w14:paraId="79031ADD" w14:textId="77777777" w:rsidR="007015EB" w:rsidRDefault="007015EB" w:rsidP="007015EB"/>
    <w:p w14:paraId="072A9583" w14:textId="77777777" w:rsidR="007015EB" w:rsidRDefault="007015EB" w:rsidP="007015E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Шумський </w:t>
      </w:r>
    </w:p>
    <w:p w14:paraId="07B67492" w14:textId="77777777" w:rsidR="007015EB" w:rsidRDefault="007015EB" w:rsidP="007015E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14:paraId="7DA2BE6E" w14:textId="77777777" w:rsidR="007015EB" w:rsidRDefault="007015EB" w:rsidP="007015E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Кукуруза</w:t>
      </w:r>
    </w:p>
    <w:p w14:paraId="67708768" w14:textId="77777777" w:rsidR="007015EB" w:rsidRDefault="007015EB" w:rsidP="007015E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Вельгус</w:t>
      </w:r>
    </w:p>
    <w:p w14:paraId="63078DF3" w14:textId="77777777" w:rsidR="007015EB" w:rsidRDefault="007015EB" w:rsidP="007015EB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14:paraId="33DD9612" w14:textId="77777777" w:rsidR="007015EB" w:rsidRDefault="007015EB" w:rsidP="007015EB">
      <w:pPr>
        <w:pStyle w:val="ac"/>
      </w:pPr>
    </w:p>
    <w:p w14:paraId="56D2EE81" w14:textId="77777777" w:rsidR="007015EB" w:rsidRDefault="007015EB" w:rsidP="007015EB">
      <w:pPr>
        <w:pStyle w:val="ac"/>
      </w:pPr>
    </w:p>
    <w:p w14:paraId="7514AD04" w14:textId="77777777" w:rsidR="007015EB" w:rsidRDefault="007015EB" w:rsidP="007015EB">
      <w:pPr>
        <w:pStyle w:val="ac"/>
      </w:pPr>
    </w:p>
    <w:p w14:paraId="353E70B5" w14:textId="77777777" w:rsidR="007015EB" w:rsidRDefault="007015EB" w:rsidP="007015EB">
      <w:pPr>
        <w:pStyle w:val="ac"/>
      </w:pPr>
    </w:p>
    <w:p w14:paraId="3776AC24" w14:textId="77777777" w:rsidR="007015EB" w:rsidRDefault="007015EB" w:rsidP="007015EB">
      <w:pPr>
        <w:pStyle w:val="ac"/>
      </w:pPr>
    </w:p>
    <w:p w14:paraId="5EB6B97E" w14:textId="77777777" w:rsidR="007015EB" w:rsidRDefault="007015EB" w:rsidP="007015EB">
      <w:pPr>
        <w:pStyle w:val="ac"/>
      </w:pPr>
    </w:p>
    <w:p w14:paraId="22F6FD81" w14:textId="77777777" w:rsidR="007015EB" w:rsidRDefault="007015EB" w:rsidP="007015EB">
      <w:pPr>
        <w:pStyle w:val="ac"/>
      </w:pPr>
    </w:p>
    <w:p w14:paraId="7867F276" w14:textId="77777777" w:rsidR="007015EB" w:rsidRDefault="007015EB" w:rsidP="007015EB">
      <w:pPr>
        <w:pStyle w:val="ac"/>
      </w:pPr>
    </w:p>
    <w:p w14:paraId="46CD8656" w14:textId="77777777" w:rsidR="007015EB" w:rsidRDefault="007015EB" w:rsidP="007015EB">
      <w:pPr>
        <w:pStyle w:val="ac"/>
      </w:pPr>
    </w:p>
    <w:p w14:paraId="55A7799E" w14:textId="77777777" w:rsidR="007015EB" w:rsidRDefault="007015EB" w:rsidP="007015EB">
      <w:pPr>
        <w:pStyle w:val="ac"/>
      </w:pPr>
    </w:p>
    <w:p w14:paraId="14F17D37" w14:textId="77777777" w:rsidR="007015EB" w:rsidRDefault="007015EB" w:rsidP="007015EB">
      <w:pPr>
        <w:pStyle w:val="ac"/>
      </w:pPr>
    </w:p>
    <w:p w14:paraId="0F5D6027" w14:textId="77777777" w:rsidR="007015EB" w:rsidRDefault="007015EB" w:rsidP="007015EB">
      <w:pPr>
        <w:pStyle w:val="ac"/>
        <w:sectPr w:rsidR="007015EB" w:rsidSect="007015EB"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</w:p>
    <w:p w14:paraId="0C3E825A" w14:textId="77777777" w:rsidR="007015EB" w:rsidRPr="00B3510D" w:rsidRDefault="007015EB" w:rsidP="007015EB">
      <w:pPr>
        <w:pStyle w:val="ac"/>
        <w:rPr>
          <w:rFonts w:ascii="Times New Roman" w:hAnsi="Times New Roman" w:cs="Times New Roman"/>
        </w:rPr>
      </w:pPr>
      <w:r w:rsidRPr="00B3510D">
        <w:rPr>
          <w:rFonts w:ascii="Times New Roman" w:hAnsi="Times New Roman" w:cs="Times New Roman"/>
        </w:rPr>
        <w:lastRenderedPageBreak/>
        <w:t xml:space="preserve">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>до рішення сесії Козятинської міської ради</w:t>
      </w:r>
    </w:p>
    <w:p w14:paraId="551B636D" w14:textId="77777777" w:rsidR="007015EB" w:rsidRPr="00B3510D" w:rsidRDefault="007015EB" w:rsidP="007015EB">
      <w:pPr>
        <w:pStyle w:val="ac"/>
        <w:rPr>
          <w:rFonts w:ascii="Times New Roman" w:hAnsi="Times New Roman" w:cs="Times New Roman"/>
        </w:rPr>
      </w:pPr>
      <w:r w:rsidRPr="00B3510D">
        <w:rPr>
          <w:rFonts w:ascii="Times New Roman" w:hAnsi="Times New Roman" w:cs="Times New Roman"/>
        </w:rPr>
        <w:t xml:space="preserve">   </w:t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  <w:t xml:space="preserve">                                    № </w:t>
      </w:r>
      <w:r w:rsidRPr="00B3510D">
        <w:rPr>
          <w:rFonts w:ascii="Times New Roman" w:hAnsi="Times New Roman" w:cs="Times New Roman"/>
          <w:u w:val="single"/>
        </w:rPr>
        <w:t>________</w:t>
      </w:r>
      <w:r w:rsidRPr="00B3510D">
        <w:rPr>
          <w:rFonts w:ascii="Times New Roman" w:hAnsi="Times New Roman" w:cs="Times New Roman"/>
        </w:rPr>
        <w:t xml:space="preserve"> від  </w:t>
      </w:r>
      <w:r w:rsidRPr="00B3510D">
        <w:rPr>
          <w:rFonts w:ascii="Times New Roman" w:hAnsi="Times New Roman" w:cs="Times New Roman"/>
          <w:u w:val="single"/>
        </w:rPr>
        <w:t>_____________</w:t>
      </w:r>
      <w:r w:rsidRPr="00B3510D">
        <w:rPr>
          <w:rFonts w:ascii="Times New Roman" w:hAnsi="Times New Roman" w:cs="Times New Roman"/>
        </w:rPr>
        <w:t xml:space="preserve"> р.</w:t>
      </w:r>
    </w:p>
    <w:p w14:paraId="16C2374C" w14:textId="77777777" w:rsidR="007015EB" w:rsidRPr="00B3510D" w:rsidRDefault="007015EB" w:rsidP="007015EB">
      <w:pPr>
        <w:pStyle w:val="ac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33D02B43" w14:textId="77777777" w:rsidR="007015EB" w:rsidRPr="00B3510D" w:rsidRDefault="007015EB" w:rsidP="007015EB">
      <w:pPr>
        <w:pStyle w:val="ac"/>
        <w:rPr>
          <w:rFonts w:ascii="Times New Roman" w:hAnsi="Times New Roman" w:cs="Times New Roman"/>
          <w:color w:val="000000"/>
          <w:shd w:val="clear" w:color="auto" w:fill="FFFFFF"/>
        </w:rPr>
      </w:pPr>
      <w:r w:rsidRPr="00B3510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54187C36" w14:textId="77777777" w:rsidR="007015EB" w:rsidRPr="00B3510D" w:rsidRDefault="007015EB" w:rsidP="007015EB">
      <w:pPr>
        <w:pStyle w:val="ac"/>
        <w:rPr>
          <w:rFonts w:ascii="Times New Roman" w:hAnsi="Times New Roman" w:cs="Times New Roman"/>
          <w:b/>
        </w:rPr>
      </w:pPr>
    </w:p>
    <w:p w14:paraId="4A61F969" w14:textId="77777777" w:rsidR="007015EB" w:rsidRPr="00B3510D" w:rsidRDefault="007015EB" w:rsidP="007015EB">
      <w:pPr>
        <w:pStyle w:val="ac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510D">
        <w:rPr>
          <w:rFonts w:ascii="Times New Roman" w:hAnsi="Times New Roman" w:cs="Times New Roman"/>
          <w:b/>
          <w:sz w:val="28"/>
          <w:szCs w:val="28"/>
        </w:rPr>
        <w:t xml:space="preserve">Пріоритети, напрями їх реалізації та заходи </w:t>
      </w:r>
      <w:r w:rsidRPr="00B351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Комплексної оборонно-правоохоронної</w:t>
      </w:r>
    </w:p>
    <w:p w14:paraId="2BAA0A29" w14:textId="77777777" w:rsidR="007015EB" w:rsidRPr="00B3510D" w:rsidRDefault="007015EB" w:rsidP="007015EB">
      <w:pPr>
        <w:pStyle w:val="ac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51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програми Козятинської міської територіальної громади на 2021-2025 роки</w:t>
      </w:r>
    </w:p>
    <w:p w14:paraId="355498A4" w14:textId="77777777" w:rsidR="007015EB" w:rsidRPr="00B3510D" w:rsidRDefault="007015EB" w:rsidP="007015EB">
      <w:pPr>
        <w:pStyle w:val="ac"/>
        <w:rPr>
          <w:rFonts w:ascii="Times New Roman" w:hAnsi="Times New Roman" w:cs="Times New Roman"/>
          <w:b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559"/>
        <w:gridCol w:w="851"/>
        <w:gridCol w:w="567"/>
        <w:gridCol w:w="567"/>
        <w:gridCol w:w="651"/>
        <w:gridCol w:w="106"/>
        <w:gridCol w:w="566"/>
        <w:gridCol w:w="106"/>
        <w:gridCol w:w="570"/>
        <w:gridCol w:w="110"/>
        <w:gridCol w:w="1718"/>
      </w:tblGrid>
      <w:tr w:rsidR="007015EB" w:rsidRPr="00B3510D" w14:paraId="104F7667" w14:textId="77777777" w:rsidTr="006A2938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0970ABF1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</w:rPr>
              <w:tab/>
            </w:r>
            <w:r w:rsidRPr="00B3510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4280E04B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6529695F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00BC5056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1610" w:type="dxa"/>
            <w:gridSpan w:val="2"/>
            <w:vMerge w:val="restart"/>
            <w:vAlign w:val="center"/>
          </w:tcPr>
          <w:p w14:paraId="53629928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Джерело фінансуван</w:t>
            </w:r>
            <w:r w:rsidRPr="00B3510D">
              <w:rPr>
                <w:rFonts w:ascii="Times New Roman" w:hAnsi="Times New Roman" w:cs="Times New Roman"/>
                <w:b/>
              </w:rPr>
              <w:t>ня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89A69EE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 xml:space="preserve">Прогнозний обсяг фінансування </w:t>
            </w:r>
            <w:r w:rsidRPr="00B3510D">
              <w:rPr>
                <w:rFonts w:ascii="Times New Roman" w:hAnsi="Times New Roman" w:cs="Times New Roman"/>
                <w:b/>
                <w:i/>
              </w:rPr>
              <w:t>(тис. грн.)</w:t>
            </w:r>
          </w:p>
        </w:tc>
        <w:tc>
          <w:tcPr>
            <w:tcW w:w="3243" w:type="dxa"/>
            <w:gridSpan w:val="8"/>
            <w:vAlign w:val="center"/>
          </w:tcPr>
          <w:p w14:paraId="26DE7899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  <w:i/>
              </w:rPr>
              <w:t>у т.ч. за роками</w:t>
            </w:r>
          </w:p>
        </w:tc>
        <w:tc>
          <w:tcPr>
            <w:tcW w:w="1718" w:type="dxa"/>
            <w:vMerge w:val="restart"/>
            <w:vAlign w:val="center"/>
          </w:tcPr>
          <w:p w14:paraId="3FC554B5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Очікува</w:t>
            </w:r>
            <w:r w:rsidRPr="00B3510D">
              <w:rPr>
                <w:rFonts w:ascii="Times New Roman" w:hAnsi="Times New Roman" w:cs="Times New Roman"/>
                <w:b/>
              </w:rPr>
              <w:t>ний результат</w:t>
            </w:r>
          </w:p>
        </w:tc>
      </w:tr>
      <w:tr w:rsidR="007015EB" w:rsidRPr="00B3510D" w14:paraId="0DB8EBB8" w14:textId="77777777" w:rsidTr="006A2938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537E0E4E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25F7ABB7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29835C1B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vMerge/>
            <w:vAlign w:val="center"/>
          </w:tcPr>
          <w:p w14:paraId="2F713C5F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  <w:gridSpan w:val="2"/>
            <w:vMerge/>
            <w:vAlign w:val="center"/>
          </w:tcPr>
          <w:p w14:paraId="2625C3B5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11D1BD44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6568A42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567" w:type="dxa"/>
            <w:textDirection w:val="btLr"/>
            <w:vAlign w:val="center"/>
          </w:tcPr>
          <w:p w14:paraId="3102D46D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757" w:type="dxa"/>
            <w:gridSpan w:val="2"/>
            <w:textDirection w:val="btLr"/>
            <w:vAlign w:val="center"/>
          </w:tcPr>
          <w:p w14:paraId="549C3A41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672" w:type="dxa"/>
            <w:gridSpan w:val="2"/>
            <w:textDirection w:val="btLr"/>
            <w:vAlign w:val="center"/>
          </w:tcPr>
          <w:p w14:paraId="0873B598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680" w:type="dxa"/>
            <w:gridSpan w:val="2"/>
            <w:textDirection w:val="btLr"/>
            <w:vAlign w:val="center"/>
          </w:tcPr>
          <w:p w14:paraId="5A0A43DC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718" w:type="dxa"/>
            <w:vMerge/>
            <w:vAlign w:val="center"/>
          </w:tcPr>
          <w:p w14:paraId="56DA3F3D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7015EB" w:rsidRPr="00B3510D" w14:paraId="7FD403BD" w14:textId="77777777" w:rsidTr="006A2938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0A379C2F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126F5C3E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55326D98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66" w:type="dxa"/>
            <w:vAlign w:val="center"/>
          </w:tcPr>
          <w:p w14:paraId="0AA34D78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0" w:type="dxa"/>
            <w:gridSpan w:val="2"/>
            <w:vAlign w:val="center"/>
          </w:tcPr>
          <w:p w14:paraId="35DFA1A0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5F485755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14:paraId="754B3A68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14:paraId="620CA283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7" w:type="dxa"/>
            <w:gridSpan w:val="2"/>
            <w:vAlign w:val="center"/>
          </w:tcPr>
          <w:p w14:paraId="19C369D0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72" w:type="dxa"/>
            <w:gridSpan w:val="2"/>
            <w:vAlign w:val="center"/>
          </w:tcPr>
          <w:p w14:paraId="78BF0B74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80" w:type="dxa"/>
            <w:gridSpan w:val="2"/>
            <w:vAlign w:val="center"/>
          </w:tcPr>
          <w:p w14:paraId="54275880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18" w:type="dxa"/>
            <w:vAlign w:val="center"/>
          </w:tcPr>
          <w:p w14:paraId="047B0DFB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015EB" w:rsidRPr="00B3510D" w14:paraId="5A9E93C0" w14:textId="77777777" w:rsidTr="006A2938">
        <w:trPr>
          <w:trHeight w:val="388"/>
          <w:jc w:val="center"/>
        </w:trPr>
        <w:tc>
          <w:tcPr>
            <w:tcW w:w="14879" w:type="dxa"/>
            <w:gridSpan w:val="18"/>
            <w:vAlign w:val="center"/>
          </w:tcPr>
          <w:p w14:paraId="03A0544A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</w:p>
          <w:p w14:paraId="38CE3A47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  <w:i/>
              </w:rPr>
              <w:t>3. Забезпечення національної безпеки, законності та правопорядку</w:t>
            </w:r>
          </w:p>
        </w:tc>
      </w:tr>
      <w:tr w:rsidR="007015EB" w:rsidRPr="00B3510D" w14:paraId="2B67D4EB" w14:textId="77777777" w:rsidTr="006A2938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1097246A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AD0F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015EB" w:rsidRPr="00B3510D" w14:paraId="2DDE9F90" w14:textId="77777777" w:rsidTr="006A2938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49600540" w14:textId="16523794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3.1.3</w:t>
            </w:r>
            <w:r w:rsidRPr="00B35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76" w:type="dxa"/>
            <w:vAlign w:val="center"/>
          </w:tcPr>
          <w:p w14:paraId="03B645D7" w14:textId="2183747E" w:rsidR="007015EB" w:rsidRPr="00FD6222" w:rsidRDefault="007015EB" w:rsidP="006A293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Придбання паливно-мастильних матеріалів,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засобів утримання службового автотранспорту (автозапчастини, шини та інше) ремонт автомобілів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02A1F791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14:paraId="1AA31A78" w14:textId="77777777" w:rsidR="007015EB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СБ України у Вінницькій області,</w:t>
            </w:r>
          </w:p>
          <w:p w14:paraId="7E3B2830" w14:textId="77777777" w:rsidR="007015EB" w:rsidRPr="00B3510D" w:rsidRDefault="007015EB" w:rsidP="006A293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>міської ради</w:t>
            </w:r>
          </w:p>
        </w:tc>
        <w:tc>
          <w:tcPr>
            <w:tcW w:w="1559" w:type="dxa"/>
            <w:vAlign w:val="center"/>
          </w:tcPr>
          <w:p w14:paraId="3E81ABEE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1" w:type="dxa"/>
            <w:vAlign w:val="center"/>
          </w:tcPr>
          <w:p w14:paraId="0FAD91EB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0C3B0A7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E5CA6B3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0373E511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0276DF5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53B20CFF" w14:textId="2960EFDA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28" w:type="dxa"/>
            <w:gridSpan w:val="2"/>
            <w:vAlign w:val="center"/>
          </w:tcPr>
          <w:p w14:paraId="70A966EE" w14:textId="77777777" w:rsidR="007015EB" w:rsidRPr="00B3510D" w:rsidRDefault="007015EB" w:rsidP="006A2938">
            <w:pPr>
              <w:pStyle w:val="ac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 xml:space="preserve">Забезпечення виконання завдань контррозвідувальної діяльності  </w:t>
            </w:r>
          </w:p>
        </w:tc>
      </w:tr>
    </w:tbl>
    <w:p w14:paraId="509C2EC1" w14:textId="77777777" w:rsidR="007015EB" w:rsidRPr="00B3510D" w:rsidRDefault="007015EB" w:rsidP="007015EB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14:paraId="12BA7AFB" w14:textId="77777777" w:rsidR="007015EB" w:rsidRDefault="007015EB" w:rsidP="007015EB">
      <w:pPr>
        <w:pStyle w:val="ac"/>
      </w:pPr>
      <w:r>
        <w:rPr>
          <w:rFonts w:ascii="Times New Roman" w:hAnsi="Times New Roman"/>
          <w:b/>
          <w:sz w:val="28"/>
          <w:szCs w:val="28"/>
          <w:lang w:val="ru-RU"/>
        </w:rPr>
        <w:t>Секретар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p w14:paraId="170CB2FF" w14:textId="77777777" w:rsidR="007015EB" w:rsidRDefault="007015EB" w:rsidP="007015EB"/>
    <w:p w14:paraId="2DC3BA66" w14:textId="77777777" w:rsidR="00F12C76" w:rsidRDefault="00F12C76" w:rsidP="006C0B77">
      <w:pPr>
        <w:spacing w:after="0"/>
        <w:ind w:firstLine="709"/>
        <w:jc w:val="both"/>
      </w:pPr>
    </w:p>
    <w:sectPr w:rsidR="00F12C76" w:rsidSect="007015EB">
      <w:pgSz w:w="15840" w:h="12240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EB"/>
    <w:rsid w:val="00077645"/>
    <w:rsid w:val="0021348F"/>
    <w:rsid w:val="00664AFC"/>
    <w:rsid w:val="006C0B77"/>
    <w:rsid w:val="007015EB"/>
    <w:rsid w:val="008242FF"/>
    <w:rsid w:val="00870751"/>
    <w:rsid w:val="00922C48"/>
    <w:rsid w:val="00A22CE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CADC"/>
  <w15:chartTrackingRefBased/>
  <w15:docId w15:val="{68EDD6BB-E4F7-4E03-88E9-245AE494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5EB"/>
    <w:pPr>
      <w:spacing w:line="254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15E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5E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5E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5E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5E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5E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5E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5E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5E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5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5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5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5E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15E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015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015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015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015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0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0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5E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0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15EB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015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015EB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7015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15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015E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015EB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7015EB"/>
    <w:pPr>
      <w:spacing w:after="0" w:line="240" w:lineRule="auto"/>
    </w:pPr>
    <w:rPr>
      <w:kern w:val="0"/>
      <w:lang w:val="uk-UA"/>
      <w14:ligatures w14:val="none"/>
    </w:rPr>
  </w:style>
  <w:style w:type="paragraph" w:styleId="ad">
    <w:name w:val="Normal (Web)"/>
    <w:basedOn w:val="a"/>
    <w:semiHidden/>
    <w:unhideWhenUsed/>
    <w:rsid w:val="0070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7015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7015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7015EB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2025-07-14T11:10:00Z</dcterms:created>
  <dcterms:modified xsi:type="dcterms:W3CDTF">2025-07-14T11:13:00Z</dcterms:modified>
</cp:coreProperties>
</file>