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6A2C5" w14:textId="77777777" w:rsidR="000F21C9" w:rsidRDefault="000F21C9" w:rsidP="00693AE6">
      <w:pPr>
        <w:pStyle w:val="1"/>
        <w:shd w:val="clear" w:color="auto" w:fill="auto"/>
        <w:spacing w:line="259" w:lineRule="auto"/>
        <w:ind w:left="7881" w:firstLine="23"/>
      </w:pPr>
    </w:p>
    <w:p w14:paraId="2E9B5972" w14:textId="77777777" w:rsidR="00DA6332" w:rsidRPr="00880398" w:rsidRDefault="00DA6332" w:rsidP="00693AE6">
      <w:pPr>
        <w:pStyle w:val="1"/>
        <w:shd w:val="clear" w:color="auto" w:fill="auto"/>
        <w:spacing w:line="259" w:lineRule="auto"/>
        <w:ind w:left="7881" w:firstLine="23"/>
        <w:rPr>
          <w:color w:val="auto"/>
          <w:sz w:val="24"/>
          <w:szCs w:val="24"/>
        </w:rPr>
      </w:pPr>
      <w:r>
        <w:t xml:space="preserve"> </w:t>
      </w:r>
      <w:r>
        <w:tab/>
      </w:r>
      <w:r>
        <w:rPr>
          <w:b/>
          <w:bCs/>
          <w:color w:val="auto"/>
          <w:sz w:val="28"/>
          <w:szCs w:val="28"/>
        </w:rPr>
        <w:t xml:space="preserve">                                                          </w:t>
      </w:r>
      <w:r>
        <w:rPr>
          <w:b/>
          <w:bCs/>
          <w:color w:val="auto"/>
          <w:sz w:val="24"/>
          <w:szCs w:val="24"/>
        </w:rPr>
        <w:t>Додаток 1</w:t>
      </w:r>
    </w:p>
    <w:p w14:paraId="18C3418F" w14:textId="77777777" w:rsidR="00DA6332" w:rsidRPr="00105DAA" w:rsidRDefault="00DA6332" w:rsidP="00F552D8">
      <w:pPr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rFonts w:ascii="Times New Roman" w:hAnsi="Times New Roman"/>
          <w:b/>
          <w:sz w:val="24"/>
          <w:szCs w:val="24"/>
          <w:lang w:val="uk-UA"/>
        </w:rPr>
        <w:t>Заходи з реалізації Програми</w:t>
      </w:r>
    </w:p>
    <w:p w14:paraId="15B6C7F2" w14:textId="77777777" w:rsidR="00DA6332" w:rsidRDefault="00DA6332" w:rsidP="002307B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Розвиток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підтримка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комунальних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закладів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охорони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05DAA">
        <w:rPr>
          <w:rFonts w:ascii="Times New Roman" w:hAnsi="Times New Roman"/>
          <w:b/>
          <w:sz w:val="24"/>
          <w:szCs w:val="24"/>
        </w:rPr>
        <w:t>здоров’я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 для</w:t>
      </w:r>
      <w:proofErr w:type="gram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покращення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умов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медичного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обслуговування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населення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Козятинської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на 2025 – 2027 роки»</w:t>
      </w:r>
    </w:p>
    <w:p w14:paraId="56AF43B5" w14:textId="77777777" w:rsidR="00667766" w:rsidRPr="00667766" w:rsidRDefault="00667766" w:rsidP="002307B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62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2129"/>
        <w:gridCol w:w="2835"/>
        <w:gridCol w:w="1134"/>
        <w:gridCol w:w="1276"/>
        <w:gridCol w:w="1275"/>
        <w:gridCol w:w="1276"/>
        <w:gridCol w:w="1134"/>
        <w:gridCol w:w="1276"/>
        <w:gridCol w:w="1276"/>
        <w:gridCol w:w="1985"/>
        <w:gridCol w:w="83"/>
      </w:tblGrid>
      <w:tr w:rsidR="00DA6332" w:rsidRPr="00CF0EA3" w14:paraId="382536BB" w14:textId="77777777" w:rsidTr="00AA3C8D">
        <w:trPr>
          <w:gridAfter w:val="1"/>
          <w:wAfter w:w="83" w:type="dxa"/>
          <w:trHeight w:val="432"/>
        </w:trPr>
        <w:tc>
          <w:tcPr>
            <w:tcW w:w="537" w:type="dxa"/>
            <w:vMerge w:val="restart"/>
          </w:tcPr>
          <w:p w14:paraId="20213CD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62811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9" w:type="dxa"/>
            <w:vMerge w:val="restart"/>
          </w:tcPr>
          <w:p w14:paraId="3A36E57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авдання</w:t>
            </w:r>
            <w:proofErr w:type="spellEnd"/>
          </w:p>
        </w:tc>
        <w:tc>
          <w:tcPr>
            <w:tcW w:w="2835" w:type="dxa"/>
            <w:vMerge w:val="restart"/>
          </w:tcPr>
          <w:p w14:paraId="670E788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</w:t>
            </w: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31337D0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Срок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276" w:type="dxa"/>
            <w:vMerge w:val="restart"/>
          </w:tcPr>
          <w:p w14:paraId="1F50848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275" w:type="dxa"/>
            <w:vMerge w:val="restart"/>
          </w:tcPr>
          <w:p w14:paraId="6EF8389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962" w:type="dxa"/>
            <w:gridSpan w:val="4"/>
          </w:tcPr>
          <w:p w14:paraId="439F7F4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бсяги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роках</w:t>
            </w:r>
          </w:p>
          <w:p w14:paraId="58E3786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1985" w:type="dxa"/>
          </w:tcPr>
          <w:p w14:paraId="298FC4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Очікува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0B618B2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ний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DA6332" w:rsidRPr="00CF0EA3" w14:paraId="13142701" w14:textId="77777777" w:rsidTr="00AA3C8D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06B187A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63AE558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21414E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72BB3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85B40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F594CF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FEA44F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686" w:type="dxa"/>
            <w:gridSpan w:val="3"/>
          </w:tcPr>
          <w:p w14:paraId="7964C2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 xml:space="preserve">В тому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за роками</w:t>
            </w:r>
          </w:p>
        </w:tc>
        <w:tc>
          <w:tcPr>
            <w:tcW w:w="1985" w:type="dxa"/>
          </w:tcPr>
          <w:p w14:paraId="29894B2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242C7412" w14:textId="77777777" w:rsidTr="00AA3C8D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072908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4C27183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2D8DDF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4C8C48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527F01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832910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6F277E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EDF7B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14:paraId="5A45D0F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14:paraId="436DB21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5" w:type="dxa"/>
          </w:tcPr>
          <w:p w14:paraId="62564F4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18FDDF6C" w14:textId="77777777" w:rsidTr="00AA3C8D">
        <w:tc>
          <w:tcPr>
            <w:tcW w:w="16216" w:type="dxa"/>
            <w:gridSpan w:val="12"/>
          </w:tcPr>
          <w:p w14:paraId="1CC55AC9" w14:textId="77777777" w:rsidR="00667766" w:rsidRDefault="00667766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586D9421" w14:textId="77777777" w:rsidR="00DA6332" w:rsidRDefault="00DA633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77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І. </w:t>
            </w: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ради».</w:t>
            </w:r>
          </w:p>
          <w:p w14:paraId="01AB137D" w14:textId="77777777" w:rsidR="00CE6702" w:rsidRPr="00CF0EA3" w:rsidRDefault="00CE670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tbl>
            <w:tblPr>
              <w:tblW w:w="16019" w:type="dxa"/>
              <w:tblLayout w:type="fixed"/>
              <w:tblLook w:val="00A0" w:firstRow="1" w:lastRow="0" w:firstColumn="1" w:lastColumn="0" w:noHBand="0" w:noVBand="0"/>
            </w:tblPr>
            <w:tblGrid>
              <w:gridCol w:w="426"/>
              <w:gridCol w:w="2127"/>
              <w:gridCol w:w="2976"/>
              <w:gridCol w:w="993"/>
              <w:gridCol w:w="1277"/>
              <w:gridCol w:w="1276"/>
              <w:gridCol w:w="1134"/>
              <w:gridCol w:w="1134"/>
              <w:gridCol w:w="1274"/>
              <w:gridCol w:w="1276"/>
              <w:gridCol w:w="2126"/>
            </w:tblGrid>
            <w:tr w:rsidR="001B71DB" w:rsidRPr="00CF0EA3" w14:paraId="289EC91F" w14:textId="77777777" w:rsidTr="006B003D">
              <w:trPr>
                <w:trHeight w:val="130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D89BAA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56D8B541" w14:textId="77777777" w:rsidR="001B71DB" w:rsidRPr="006A0B12" w:rsidRDefault="001B71DB" w:rsidP="00FF1C4B">
                  <w:pPr>
                    <w:spacing w:after="0" w:line="240" w:lineRule="auto"/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Забезпечення 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належних умов для надання </w:t>
                  </w: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>медичної допомоги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D1A67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1.1.Оплата вартості комунальних послуг та енергоносіїв</w:t>
                  </w:r>
                </w:p>
                <w:p w14:paraId="642A8B60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2AE590D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AC7E4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  <w:p w14:paraId="54A34EFE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59B2AC8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FF028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  <w:p w14:paraId="2CC4F314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E91D0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й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бюджет</w:t>
                  </w:r>
                </w:p>
                <w:p w14:paraId="6B6C9ADF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07E53B3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AAE177E" w14:textId="3D55AC96" w:rsidR="001B71DB" w:rsidRPr="006A0B12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373CE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3529,2</w:t>
                  </w:r>
                </w:p>
                <w:p w14:paraId="562E7F00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0CB02AF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732CBB1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3C7EC5B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CD53D" w14:textId="77777777" w:rsidR="001B71DB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176,4</w:t>
                  </w:r>
                </w:p>
                <w:p w14:paraId="462D3DCE" w14:textId="77777777" w:rsidR="001B71DB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0A8EDF6" w14:textId="77777777" w:rsidR="001B71DB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BBDE64F" w14:textId="77777777" w:rsidR="001B71DB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7C31FA6" w14:textId="77777777" w:rsidR="001B71DB" w:rsidRPr="006A0B12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0BC0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  <w:p w14:paraId="3D9D923A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60FF8DDD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6F24C79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3A1ECD0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4547C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  <w:p w14:paraId="6399CCBF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E50A1F7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6624DC2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606A24F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5D7DCE57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2DAB103E" w14:textId="4841C2FF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функціонування лікувальних</w:t>
                  </w:r>
                </w:p>
                <w:p w14:paraId="364EB0BF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  <w:p w14:paraId="178D73C3" w14:textId="4E3F0C41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CE6702" w:rsidRPr="00CF0EA3" w14:paraId="05764337" w14:textId="77777777" w:rsidTr="006B003D">
              <w:trPr>
                <w:trHeight w:val="1650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967676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1D4B82A8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 зниження   рівня    захворюваності, інвалідності, смертності, подовження   активного  довголіття і  тривалості  життя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ED7DE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2.1. Забезпечення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підгузниками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пелюшками, урологічними прокладками,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калоприймачами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сечоприймачами, 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слуховими апаратами, відшкодування за рецептами безоплатного пільгового відпуску лікарських засобів, проведення діагностики цукрового та нецукрового діабету, проведення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тубіркулінодіагностики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проведеня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профілактики раку шийки матки проти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папіломовірусу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людини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  <w:p w14:paraId="74E02F2F" w14:textId="1D485E1A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F1B34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380EB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532BD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  <w:p w14:paraId="28381F21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C0EFDC0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2B587D8" w14:textId="5FAF1EE3" w:rsidR="008E5099" w:rsidRPr="006A0B12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бюджет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Глу</w:t>
                  </w:r>
                  <w:r w:rsidR="00A1259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овецької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ОТГ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8A267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8295,3</w:t>
                  </w:r>
                </w:p>
                <w:p w14:paraId="2E0B35C4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F1A6CDA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9294674" w14:textId="33CEE06E" w:rsidR="008E5099" w:rsidRPr="002E7A1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4B1E8" w14:textId="77777777" w:rsidR="00CE6702" w:rsidRPr="002E7A19" w:rsidRDefault="00CE6702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2965,1</w:t>
                  </w:r>
                </w:p>
                <w:p w14:paraId="57A9D1DE" w14:textId="77777777" w:rsidR="008E5099" w:rsidRPr="002E7A1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8E52185" w14:textId="77777777" w:rsidR="008E5099" w:rsidRPr="002E7A1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F80B9F1" w14:textId="7943A60F" w:rsidR="008E5099" w:rsidRPr="00AB2421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676E0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314B38B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DCC311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86A184F" w14:textId="0D84A41D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8B511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6167206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C53A181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9336CA9" w14:textId="3F67BCA3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1DE2902C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Зниження </w:t>
                  </w:r>
                </w:p>
                <w:p w14:paraId="7CDCC85A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загальної захворюваності та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інвалідизації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населення;</w:t>
                  </w:r>
                </w:p>
                <w:p w14:paraId="7D0F9CD6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зниження</w:t>
                  </w:r>
                </w:p>
                <w:p w14:paraId="045BE3A9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смертності, в тому числі</w:t>
                  </w:r>
                </w:p>
                <w:p w14:paraId="34DC60B1" w14:textId="3CFAA18C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працездатного населення</w:t>
                  </w:r>
                </w:p>
              </w:tc>
            </w:tr>
            <w:tr w:rsidR="00CE6702" w:rsidRPr="00CF0EA3" w14:paraId="137E5857" w14:textId="77777777" w:rsidTr="006B003D">
              <w:trPr>
                <w:trHeight w:val="707"/>
              </w:trPr>
              <w:tc>
                <w:tcPr>
                  <w:tcW w:w="42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0F1EB8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A5B86" w14:textId="77777777" w:rsidR="00CE6702" w:rsidRDefault="00CE670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605FC" w14:textId="5F6A6007" w:rsidR="00CE6702" w:rsidRPr="006A0B12" w:rsidRDefault="002D5268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2.2</w:t>
                  </w:r>
                  <w:r w:rsid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 Придбання сенсорів та помп для інсулінозалежних дітей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7A61" w14:textId="3625F80D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388F2" w14:textId="59EA0412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97E1C" w14:textId="0CED903C" w:rsidR="00CE6702" w:rsidRPr="006A0B12" w:rsidRDefault="002D5268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D52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7DBFA" w14:textId="0EF2D4D9" w:rsidR="00CE6702" w:rsidRPr="00AB2421" w:rsidRDefault="002D5268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450,0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EDD90" w14:textId="14DC3651" w:rsidR="00CE6702" w:rsidRPr="002E7A19" w:rsidRDefault="002D5268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450,0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6ABB0" w14:textId="3E5A12FD" w:rsidR="00CE6702" w:rsidRPr="00AB2421" w:rsidRDefault="00AB2421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558A0" w14:textId="209758D7" w:rsidR="00CE6702" w:rsidRPr="00AB2421" w:rsidRDefault="00AB2421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12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5DC39" w14:textId="77777777" w:rsidR="00CE6702" w:rsidRDefault="00CE670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DA6332" w:rsidRPr="00CF0EA3" w14:paraId="1167E093" w14:textId="77777777" w:rsidTr="006B003D">
              <w:trPr>
                <w:trHeight w:val="707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FD5173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3.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A72A9" w14:textId="77777777" w:rsidR="00DA6332" w:rsidRPr="006A0B12" w:rsidRDefault="00DA633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на підтримку медицини в сільській місцевості.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D749D" w14:textId="77777777" w:rsidR="00DA6332" w:rsidRPr="006A0B12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3.1.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Підтримка медицини в сільській місцевості.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FA63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87D80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35219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13E35" w14:textId="2E21D0AC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5259,0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C48C7" w14:textId="624F1546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0D140" w14:textId="0EF00084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84300" w14:textId="28507284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23586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6E0C4AEA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функціонування лікувальних </w:t>
                  </w:r>
                </w:p>
                <w:p w14:paraId="1C0F48C8" w14:textId="3F11EF9B" w:rsidR="00DA6332" w:rsidRPr="006A0B12" w:rsidRDefault="00280C6A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</w:tc>
            </w:tr>
          </w:tbl>
          <w:p w14:paraId="591F188E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48F1" w:rsidRPr="00765431" w14:paraId="58F75755" w14:textId="77777777" w:rsidTr="00AA3C8D">
        <w:trPr>
          <w:gridAfter w:val="1"/>
          <w:wAfter w:w="83" w:type="dxa"/>
        </w:trPr>
        <w:tc>
          <w:tcPr>
            <w:tcW w:w="537" w:type="dxa"/>
            <w:vMerge w:val="restart"/>
          </w:tcPr>
          <w:p w14:paraId="5E70F1EC" w14:textId="6A3BCAAC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129" w:type="dxa"/>
            <w:vMerge w:val="restart"/>
          </w:tcPr>
          <w:p w14:paraId="2DFDD3B6" w14:textId="2200D4FE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матеріально- технічної бази закладів охорони здоров’я</w:t>
            </w:r>
          </w:p>
        </w:tc>
        <w:tc>
          <w:tcPr>
            <w:tcW w:w="2835" w:type="dxa"/>
          </w:tcPr>
          <w:p w14:paraId="0AE05DF7" w14:textId="696EE3C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 Проведення капітального ремонту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приміщеннь</w:t>
            </w:r>
            <w:proofErr w:type="spellEnd"/>
          </w:p>
          <w:p w14:paraId="79C15623" w14:textId="77777777" w:rsidR="001A48F1" w:rsidRDefault="001A48F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 виготовлення ПКД (коригування) за об’єктом: «Капітальний ремонт (заходи енергозбереження) будівлі КП « Козятинський МЦ ПМСД» за адресою : </w:t>
            </w:r>
          </w:p>
          <w:p w14:paraId="6D49D57F" w14:textId="77777777" w:rsidR="001A48F1" w:rsidRDefault="001A48F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Козятин, вул. Незалежності 75)</w:t>
            </w:r>
          </w:p>
          <w:p w14:paraId="7DAFB2F2" w14:textId="7C9D8059" w:rsidR="001A48F1" w:rsidRPr="00CF0EA3" w:rsidRDefault="001A48F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870F934" w14:textId="41BC4127" w:rsidR="001A48F1" w:rsidRPr="00A75DBD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01153382" w14:textId="0B94D9AA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5DBD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5" w:type="dxa"/>
          </w:tcPr>
          <w:p w14:paraId="2565C01F" w14:textId="6AA60B77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4B881A16" w14:textId="36367B04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98,3</w:t>
            </w:r>
          </w:p>
        </w:tc>
        <w:tc>
          <w:tcPr>
            <w:tcW w:w="1134" w:type="dxa"/>
          </w:tcPr>
          <w:p w14:paraId="3F5DA582" w14:textId="4E506063" w:rsidR="001A48F1" w:rsidRPr="002E7A19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98,3</w:t>
            </w:r>
          </w:p>
        </w:tc>
        <w:tc>
          <w:tcPr>
            <w:tcW w:w="1276" w:type="dxa"/>
          </w:tcPr>
          <w:p w14:paraId="06A3306A" w14:textId="03DF5560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D851139" w14:textId="29DAEA04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34F292D2" w14:textId="18E22268" w:rsidR="001A48F1" w:rsidRPr="00CF0EA3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1A48F1" w:rsidRPr="00CF0EA3" w14:paraId="6E9E2549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13A1656E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31BCDCC4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C51EBEF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4.2. Проведення поточного ремонту приміщень: </w:t>
            </w:r>
          </w:p>
          <w:p w14:paraId="1A5C3ABA" w14:textId="7A35A1E4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ФП с. Махаринці, </w:t>
            </w:r>
          </w:p>
          <w:p w14:paraId="0395A79B" w14:textId="77777777" w:rsidR="001A48F1" w:rsidRDefault="001A48F1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ФАП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Сестринівка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АЗПСМ с. Кордишівка,</w:t>
            </w:r>
          </w:p>
          <w:p w14:paraId="44905136" w14:textId="605C0354" w:rsidR="001A48F1" w:rsidRPr="00763446" w:rsidRDefault="001A48F1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3446">
              <w:rPr>
                <w:rFonts w:ascii="Times New Roman" w:hAnsi="Times New Roman"/>
                <w:sz w:val="24"/>
                <w:szCs w:val="24"/>
                <w:lang w:val="uk-UA"/>
              </w:rPr>
              <w:t>ФП с. Флоріанівка</w:t>
            </w:r>
          </w:p>
          <w:p w14:paraId="356E20B3" w14:textId="14C8DF7F" w:rsidR="001A48F1" w:rsidRPr="00F11202" w:rsidRDefault="001A48F1" w:rsidP="00FD23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CE9302B" w14:textId="2716B6BA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78E9C3D9" w14:textId="08B53B4F" w:rsidR="001A48F1" w:rsidRPr="00A75DBD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5" w:type="dxa"/>
          </w:tcPr>
          <w:p w14:paraId="3B0B610E" w14:textId="086CB40A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3E972E6D" w14:textId="3E16D99E" w:rsidR="001A48F1" w:rsidRPr="00CF0EA3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134" w:type="dxa"/>
          </w:tcPr>
          <w:p w14:paraId="48DCEB5B" w14:textId="1EFF2ABA" w:rsidR="001A48F1" w:rsidRPr="002E7A19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276" w:type="dxa"/>
          </w:tcPr>
          <w:p w14:paraId="5E3DE124" w14:textId="2D3680FD" w:rsidR="001A48F1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06F30F2D" w14:textId="29B20354" w:rsidR="001A48F1" w:rsidRDefault="001A48F1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3599F6CF" w14:textId="6B845162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1A48F1" w:rsidRPr="00CF0EA3" w14:paraId="0148A065" w14:textId="77777777" w:rsidTr="00AA3C8D">
        <w:trPr>
          <w:gridAfter w:val="1"/>
          <w:wAfter w:w="83" w:type="dxa"/>
          <w:trHeight w:val="1308"/>
        </w:trPr>
        <w:tc>
          <w:tcPr>
            <w:tcW w:w="537" w:type="dxa"/>
            <w:vMerge/>
          </w:tcPr>
          <w:p w14:paraId="38B04423" w14:textId="1F4BA7FF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5D32C85B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15A0768C" w14:textId="586E906B" w:rsidR="001A48F1" w:rsidRDefault="001A48F1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4.3. Придбання матеріалів, будівельних матеріалів, інвентарю та інструментів для проведення ремонтних робіт господарським способом: </w:t>
            </w: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ФП с. Махар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нці, </w:t>
            </w:r>
          </w:p>
          <w:p w14:paraId="1FB7E51A" w14:textId="74D22369" w:rsidR="001A48F1" w:rsidRDefault="001A48F1" w:rsidP="00C62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ФАП с. </w:t>
            </w:r>
            <w:proofErr w:type="spellStart"/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CA7F71">
              <w:rPr>
                <w:rFonts w:ascii="Times New Roman" w:hAnsi="Times New Roman"/>
                <w:sz w:val="24"/>
                <w:szCs w:val="24"/>
                <w:lang w:val="uk-UA"/>
              </w:rPr>
              <w:t>естринівка</w:t>
            </w:r>
            <w:proofErr w:type="spellEnd"/>
            <w:r w:rsidR="00CA7F71">
              <w:rPr>
                <w:rFonts w:ascii="Times New Roman" w:hAnsi="Times New Roman"/>
                <w:sz w:val="24"/>
                <w:szCs w:val="24"/>
                <w:lang w:val="uk-UA"/>
              </w:rPr>
              <w:t>, АЗПСМ с. Кордишівка,</w:t>
            </w:r>
          </w:p>
          <w:p w14:paraId="003D3C81" w14:textId="00583809" w:rsidR="001A48F1" w:rsidRPr="00667AFC" w:rsidRDefault="00CA7F71" w:rsidP="00C62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ФП с. Флоріанівка</w:t>
            </w:r>
          </w:p>
        </w:tc>
        <w:tc>
          <w:tcPr>
            <w:tcW w:w="1134" w:type="dxa"/>
          </w:tcPr>
          <w:p w14:paraId="62A56180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D9A6734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77631D3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C622FE9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DD4E9B1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160271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3688C69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846D47D" w14:textId="2412B971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6AE212F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413BFF5C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C04CDB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513EA2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DC94DC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94784C0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0529F05" w14:textId="7CB6122F" w:rsidR="001A48F1" w:rsidRPr="00A75DBD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5F7B7D5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3B545BDE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55264C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AAF280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25D784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6C9B393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FAF953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3BC6B5" w14:textId="77777777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AB6259" w14:textId="2F281612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7E3D632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  <w:p w14:paraId="6A9CF8E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06A837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701315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398E2F2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474158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7A2A83B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61CC269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85B3452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E8E0E0" w14:textId="0A292AF1" w:rsidR="001A48F1" w:rsidRPr="00CF0EA3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0BC3DBD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  <w:p w14:paraId="20992F4A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B7E32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C913A2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701FB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7C8E0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60D239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86D92F9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EAC3220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07C478" w14:textId="1A25C3D7" w:rsidR="001A48F1" w:rsidRPr="002E7A19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3648B34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733D2F0B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42A978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6C066F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3F9FC0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BE050E7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78CAB0C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8AD26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AB5F070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091A4B" w14:textId="61F35C0A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76AE347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1A9DF8D5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5FB548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7BA63F3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4991E1F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125519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B909B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B794DE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5D6D021" w14:textId="7777777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427BE5" w14:textId="24E827D7" w:rsidR="001A48F1" w:rsidRDefault="001A48F1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2097F96D" w14:textId="62AD3408" w:rsidR="001A48F1" w:rsidRDefault="001A48F1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C5375E" w:rsidRPr="00CF0EA3" w14:paraId="70C803E3" w14:textId="77777777" w:rsidTr="00161DC2">
        <w:trPr>
          <w:gridAfter w:val="1"/>
          <w:wAfter w:w="83" w:type="dxa"/>
          <w:trHeight w:val="1308"/>
        </w:trPr>
        <w:tc>
          <w:tcPr>
            <w:tcW w:w="537" w:type="dxa"/>
            <w:vMerge/>
          </w:tcPr>
          <w:p w14:paraId="1AA2113D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567C1CC3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0934CE0A" w14:textId="0148094E" w:rsidR="00C5375E" w:rsidRPr="00667AFC" w:rsidRDefault="00C5375E" w:rsidP="00C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4.4. Виготовлення інженерно-геодезичних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вишукань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топографо-геодезичних зйомок М1:500 по об’єкту: «Капітальний ремонт зони благоустрою біля КП « Козятинський МЦ ПМСД» за адресою </w:t>
            </w:r>
          </w:p>
          <w:p w14:paraId="7268493E" w14:textId="1224300A" w:rsidR="00C5375E" w:rsidRPr="00667AFC" w:rsidRDefault="00C5375E" w:rsidP="00C53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Козятин, вул. Незалежності 75 з створенням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простору та соціальної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парковки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14:paraId="52E4BC1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C114056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CDDE5A1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7BF28C7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8C4B95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03C858C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CDC0D59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5CEB8A6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0F8DFB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26ABDEF4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94FE33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0E8AFE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9B15F20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49B3487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68E8C27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13AFA14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2E98C5B5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E56E92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CFAB42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E9E31C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1BA84BC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82F8C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A8F24B7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5A37176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A4485AD" w14:textId="4A9AB4BE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134" w:type="dxa"/>
          </w:tcPr>
          <w:p w14:paraId="01C8EE1B" w14:textId="2C14C64D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76" w:type="dxa"/>
          </w:tcPr>
          <w:p w14:paraId="14633463" w14:textId="34083351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CDD84BF" w14:textId="39A57EDF" w:rsidR="00C5375E" w:rsidRPr="00667AFC" w:rsidRDefault="00C5375E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193A6882" w14:textId="112B680F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C5375E" w:rsidRPr="00CF0EA3" w14:paraId="7C408AFB" w14:textId="77777777" w:rsidTr="00161DC2">
        <w:trPr>
          <w:gridAfter w:val="1"/>
          <w:wAfter w:w="83" w:type="dxa"/>
          <w:trHeight w:val="1308"/>
        </w:trPr>
        <w:tc>
          <w:tcPr>
            <w:tcW w:w="537" w:type="dxa"/>
            <w:vMerge/>
          </w:tcPr>
          <w:p w14:paraId="68ECC799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5EB230B1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C038ECA" w14:textId="77777777" w:rsidR="0054024C" w:rsidRPr="00667AFC" w:rsidRDefault="00C5375E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4.5. Виготовлення проектно-кошторисної документації</w:t>
            </w:r>
            <w:r w:rsidR="0054024C"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(стадія «Робочий проект») та проведення експертизи кошторисної частини документації по об’єкту: «Капітальний ремонт зони благоустрою біля КП « Козятинський МЦ ПМСД» за адресою </w:t>
            </w:r>
          </w:p>
          <w:p w14:paraId="7502D6A8" w14:textId="6F89B299" w:rsidR="00C5375E" w:rsidRPr="00667AFC" w:rsidRDefault="0054024C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Козятин, вул. Незалежності 75 з </w:t>
            </w: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створенням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простору та соціальної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парковки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14:paraId="15985376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2025-2027 </w:t>
            </w:r>
            <w:proofErr w:type="spellStart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FC6A36C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7819A2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47C4CE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9FB0E3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C519BF3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1D8AEE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8F1DB81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0BB27BD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36F06A9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0369A32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9C63A7F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4BED4CF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7F6C54A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17E89B4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0FB9BA5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5F8EFB35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B47FA2C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3551C42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32A0B9B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F0C2E46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157FBA9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5E6022" w14:textId="77777777" w:rsidR="00C5375E" w:rsidRPr="00667AFC" w:rsidRDefault="00C5375E" w:rsidP="005C5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758DD1" w14:textId="77777777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ECE5314" w14:textId="109598E9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34" w:type="dxa"/>
          </w:tcPr>
          <w:p w14:paraId="7C562364" w14:textId="5617E9E6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276" w:type="dxa"/>
          </w:tcPr>
          <w:p w14:paraId="0F98C0B9" w14:textId="6E7512CA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72262364" w14:textId="1C5EC15A" w:rsidR="00C5375E" w:rsidRPr="00667AFC" w:rsidRDefault="0054024C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3C289748" w14:textId="646A4F6F" w:rsidR="00C5375E" w:rsidRPr="00667AFC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C5375E" w:rsidRPr="001472C3" w14:paraId="6BF3EFAD" w14:textId="77777777" w:rsidTr="00AA3C8D">
        <w:trPr>
          <w:gridAfter w:val="1"/>
          <w:wAfter w:w="83" w:type="dxa"/>
        </w:trPr>
        <w:tc>
          <w:tcPr>
            <w:tcW w:w="537" w:type="dxa"/>
          </w:tcPr>
          <w:p w14:paraId="4062FBF2" w14:textId="1D9D1545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</w:tcPr>
          <w:p w14:paraId="3068529A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5B89413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  <w:p w14:paraId="75158C2B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359B2A" w14:textId="083EC2C0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C8E5D17" w14:textId="77777777" w:rsidR="00C5375E" w:rsidRPr="001472C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C963C74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A9A2D25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7C2B9C8" w14:textId="54ED9A40" w:rsidR="00C5375E" w:rsidRPr="00667AFC" w:rsidRDefault="00C5375E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="0054024C" w:rsidRPr="00667AFC">
              <w:rPr>
                <w:rFonts w:ascii="Times New Roman" w:hAnsi="Times New Roman"/>
                <w:sz w:val="24"/>
                <w:szCs w:val="24"/>
                <w:lang w:val="uk-UA"/>
              </w:rPr>
              <w:t>647</w:t>
            </w: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,25</w:t>
            </w:r>
          </w:p>
        </w:tc>
        <w:tc>
          <w:tcPr>
            <w:tcW w:w="1134" w:type="dxa"/>
          </w:tcPr>
          <w:p w14:paraId="045E2997" w14:textId="50150118" w:rsidR="00C5375E" w:rsidRPr="00667AFC" w:rsidRDefault="00C5375E" w:rsidP="00540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4024C" w:rsidRPr="00667AFC">
              <w:rPr>
                <w:rFonts w:ascii="Times New Roman" w:hAnsi="Times New Roman"/>
                <w:sz w:val="24"/>
                <w:szCs w:val="24"/>
                <w:lang w:val="uk-UA"/>
              </w:rPr>
              <w:t>458</w:t>
            </w: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,25</w:t>
            </w:r>
          </w:p>
        </w:tc>
        <w:tc>
          <w:tcPr>
            <w:tcW w:w="1276" w:type="dxa"/>
          </w:tcPr>
          <w:p w14:paraId="2B6E4A1E" w14:textId="68E563A8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276" w:type="dxa"/>
          </w:tcPr>
          <w:p w14:paraId="411E2695" w14:textId="432D1446" w:rsidR="00C5375E" w:rsidRPr="00CF0EA3" w:rsidRDefault="00C5375E" w:rsidP="0026421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985" w:type="dxa"/>
          </w:tcPr>
          <w:p w14:paraId="5C8A9777" w14:textId="77777777" w:rsidR="00C5375E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CBAF91F" w14:textId="77777777" w:rsidR="00C5375E" w:rsidRPr="00CF0EA3" w:rsidRDefault="00C5375E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375E" w:rsidRPr="00CF0EA3" w14:paraId="4CC1F506" w14:textId="77777777" w:rsidTr="00AA3C8D">
        <w:trPr>
          <w:gridAfter w:val="1"/>
          <w:wAfter w:w="83" w:type="dxa"/>
          <w:trHeight w:val="720"/>
        </w:trPr>
        <w:tc>
          <w:tcPr>
            <w:tcW w:w="16133" w:type="dxa"/>
            <w:gridSpan w:val="11"/>
          </w:tcPr>
          <w:p w14:paraId="23DE37F0" w14:textId="77777777" w:rsidR="00C5375E" w:rsidRPr="00CF0EA3" w:rsidRDefault="00C5375E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A38974D" w14:textId="77777777" w:rsidR="00C5375E" w:rsidRDefault="00C5375E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F14C6C9" w14:textId="77777777" w:rsidR="00C5375E" w:rsidRPr="00CF0EA3" w:rsidRDefault="00C5375E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 Комунальне підприємство «Козятинська центральна районна лікарня» Козятинської міської ради»</w:t>
            </w:r>
          </w:p>
          <w:p w14:paraId="7B1AC344" w14:textId="77777777" w:rsidR="00C5375E" w:rsidRPr="00CF0EA3" w:rsidRDefault="00C5375E" w:rsidP="00CF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C04E7" w:rsidRPr="00CF0EA3" w14:paraId="322D3C92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 w:val="restart"/>
          </w:tcPr>
          <w:p w14:paraId="47E1C19E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CDAD74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29" w:type="dxa"/>
            <w:vMerge w:val="restart"/>
          </w:tcPr>
          <w:p w14:paraId="7F8419EC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Забезпечення належних умов для надання медичної допомоги</w:t>
            </w:r>
          </w:p>
        </w:tc>
        <w:tc>
          <w:tcPr>
            <w:tcW w:w="2835" w:type="dxa"/>
          </w:tcPr>
          <w:p w14:paraId="09E36A53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1.1.Оплата</w:t>
            </w:r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вартості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комунальних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послуг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та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1134" w:type="dxa"/>
          </w:tcPr>
          <w:p w14:paraId="7472A1BB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CB369E2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39F1F31F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1208B505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15429A" w14:textId="34160030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67450,0</w:t>
            </w:r>
          </w:p>
        </w:tc>
        <w:tc>
          <w:tcPr>
            <w:tcW w:w="1134" w:type="dxa"/>
          </w:tcPr>
          <w:p w14:paraId="11A8FA38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93FBF4" w14:textId="52A47248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20143,1</w:t>
            </w:r>
          </w:p>
        </w:tc>
        <w:tc>
          <w:tcPr>
            <w:tcW w:w="1276" w:type="dxa"/>
          </w:tcPr>
          <w:p w14:paraId="3A358FAA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3D5464C" w14:textId="51285FF1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22399,1</w:t>
            </w:r>
          </w:p>
        </w:tc>
        <w:tc>
          <w:tcPr>
            <w:tcW w:w="1276" w:type="dxa"/>
          </w:tcPr>
          <w:p w14:paraId="17F6ADC6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754870" w14:textId="29F78DE5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24907,8</w:t>
            </w:r>
          </w:p>
        </w:tc>
        <w:tc>
          <w:tcPr>
            <w:tcW w:w="1985" w:type="dxa"/>
            <w:vMerge w:val="restart"/>
          </w:tcPr>
          <w:p w14:paraId="4768E3C7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Стале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лікувальних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</w:p>
          <w:p w14:paraId="1DF72322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0BA106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C04E7" w:rsidRPr="00CF0EA3" w14:paraId="7A5B99FE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367A8A7C" w14:textId="6E54F9CB" w:rsidR="009C04E7" w:rsidRPr="008E3320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161F8E1E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F8869FE" w14:textId="77777777" w:rsidR="009C04E7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 Придбання медикаментів та виробів медичного призначення, окрім медикаментів передбачених державними медичними гарантіями </w:t>
            </w:r>
          </w:p>
          <w:p w14:paraId="539BCAEC" w14:textId="207A03E6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AC49827" w14:textId="5BD9CA40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30DD089" w14:textId="4C248FD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4405CC5F" w14:textId="367AA5AE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2D7E1F9F" w14:textId="2F8392AA" w:rsidR="009C04E7" w:rsidRPr="003C1835" w:rsidRDefault="009C04E7" w:rsidP="00860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14000,0</w:t>
            </w:r>
          </w:p>
        </w:tc>
        <w:tc>
          <w:tcPr>
            <w:tcW w:w="1134" w:type="dxa"/>
          </w:tcPr>
          <w:p w14:paraId="5A8FEFB3" w14:textId="4790ECFD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6000,0</w:t>
            </w:r>
          </w:p>
        </w:tc>
        <w:tc>
          <w:tcPr>
            <w:tcW w:w="1276" w:type="dxa"/>
          </w:tcPr>
          <w:p w14:paraId="5EEB972B" w14:textId="49279267" w:rsidR="009C04E7" w:rsidRPr="003C1835" w:rsidRDefault="009C04E7" w:rsidP="00384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4000,0</w:t>
            </w:r>
          </w:p>
        </w:tc>
        <w:tc>
          <w:tcPr>
            <w:tcW w:w="1276" w:type="dxa"/>
          </w:tcPr>
          <w:p w14:paraId="0F13311A" w14:textId="42BFEDD9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4000,0</w:t>
            </w:r>
          </w:p>
        </w:tc>
        <w:tc>
          <w:tcPr>
            <w:tcW w:w="1985" w:type="dxa"/>
            <w:vMerge/>
          </w:tcPr>
          <w:p w14:paraId="6E4F7C2C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E7" w:rsidRPr="00CF0EA3" w14:paraId="291CB293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78F100F3" w14:textId="77777777" w:rsidR="009C04E7" w:rsidRPr="008E3320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50BE520D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05EAC98" w14:textId="5D00D797" w:rsidR="009C04E7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1.3. Придбання пального для транспортування військовослужбовців</w:t>
            </w:r>
          </w:p>
        </w:tc>
        <w:tc>
          <w:tcPr>
            <w:tcW w:w="1134" w:type="dxa"/>
          </w:tcPr>
          <w:p w14:paraId="3B0FFDF7" w14:textId="532FE411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 xml:space="preserve">2025-2027 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F8EAFCA" w14:textId="35B68F8E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Козятинська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 xml:space="preserve"> ЦРЛ»</w:t>
            </w:r>
          </w:p>
        </w:tc>
        <w:tc>
          <w:tcPr>
            <w:tcW w:w="1275" w:type="dxa"/>
          </w:tcPr>
          <w:p w14:paraId="4FFAC806" w14:textId="258017DA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2D880E5" w14:textId="6DF3D1D6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80,6</w:t>
            </w:r>
          </w:p>
        </w:tc>
        <w:tc>
          <w:tcPr>
            <w:tcW w:w="1134" w:type="dxa"/>
          </w:tcPr>
          <w:p w14:paraId="26D5AE8E" w14:textId="63AF7B4F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30,6</w:t>
            </w:r>
          </w:p>
        </w:tc>
        <w:tc>
          <w:tcPr>
            <w:tcW w:w="1276" w:type="dxa"/>
          </w:tcPr>
          <w:p w14:paraId="6E963D7F" w14:textId="039CB4BF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76" w:type="dxa"/>
          </w:tcPr>
          <w:p w14:paraId="14C22F05" w14:textId="35C177F1" w:rsidR="009C04E7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/>
          </w:tcPr>
          <w:p w14:paraId="78928C49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E7" w:rsidRPr="00CF0EA3" w14:paraId="1700F6BC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7FC1BFD4" w14:textId="77777777" w:rsidR="009C04E7" w:rsidRPr="008E3320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46E91603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76FE3D70" w14:textId="65FB1A8D" w:rsidR="009C04E7" w:rsidRPr="009C04E7" w:rsidRDefault="009C04E7" w:rsidP="009C04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1.4. Придбання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придбання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вакцини для щеплення за епідемічними показниками</w:t>
            </w:r>
          </w:p>
        </w:tc>
        <w:tc>
          <w:tcPr>
            <w:tcW w:w="1134" w:type="dxa"/>
          </w:tcPr>
          <w:p w14:paraId="1287F56A" w14:textId="37814E92" w:rsidR="009C04E7" w:rsidRPr="006B3BF6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 xml:space="preserve">2025-2027 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4DEA393" w14:textId="76AFF933" w:rsidR="009C04E7" w:rsidRPr="006B3BF6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Козятинська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 xml:space="preserve"> ЦРЛ»</w:t>
            </w:r>
          </w:p>
        </w:tc>
        <w:tc>
          <w:tcPr>
            <w:tcW w:w="1275" w:type="dxa"/>
          </w:tcPr>
          <w:p w14:paraId="6C35FD7D" w14:textId="57F80247" w:rsidR="009C04E7" w:rsidRPr="006B3BF6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E4AA25D" w14:textId="607C353C" w:rsidR="009C04E7" w:rsidRPr="009C04E7" w:rsidRDefault="009C04E7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2100,0</w:t>
            </w:r>
          </w:p>
        </w:tc>
        <w:tc>
          <w:tcPr>
            <w:tcW w:w="1134" w:type="dxa"/>
          </w:tcPr>
          <w:p w14:paraId="4043B0A9" w14:textId="181317AA" w:rsidR="009C04E7" w:rsidRPr="009C04E7" w:rsidRDefault="009C04E7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04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276" w:type="dxa"/>
          </w:tcPr>
          <w:p w14:paraId="7FDD2C5E" w14:textId="2F7F9892" w:rsidR="009C04E7" w:rsidRPr="009C04E7" w:rsidRDefault="009C04E7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04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276" w:type="dxa"/>
          </w:tcPr>
          <w:p w14:paraId="62FBFE58" w14:textId="4D0CDB46" w:rsidR="009C04E7" w:rsidRPr="009C04E7" w:rsidRDefault="009C04E7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04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985" w:type="dxa"/>
            <w:vMerge/>
          </w:tcPr>
          <w:p w14:paraId="78595AE5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4E7" w:rsidRPr="00CF0EA3" w14:paraId="04A325D1" w14:textId="77777777" w:rsidTr="00AA3C8D">
        <w:trPr>
          <w:gridAfter w:val="1"/>
          <w:wAfter w:w="83" w:type="dxa"/>
        </w:trPr>
        <w:tc>
          <w:tcPr>
            <w:tcW w:w="537" w:type="dxa"/>
            <w:vMerge w:val="restart"/>
          </w:tcPr>
          <w:p w14:paraId="0C797B45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29" w:type="dxa"/>
            <w:vMerge w:val="restart"/>
          </w:tcPr>
          <w:p w14:paraId="2B7AAB75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Style w:val="FontStyle20"/>
                <w:szCs w:val="24"/>
                <w:lang w:val="uk-UA" w:eastAsia="uk-UA"/>
              </w:rPr>
              <w:t xml:space="preserve">Покращення матеріально-технічної бази </w:t>
            </w:r>
            <w:r w:rsidRPr="00CF0EA3">
              <w:rPr>
                <w:rStyle w:val="FontStyle20"/>
                <w:szCs w:val="24"/>
                <w:lang w:val="uk-UA" w:eastAsia="uk-UA"/>
              </w:rPr>
              <w:lastRenderedPageBreak/>
              <w:t>закладів охорони здоров’я</w:t>
            </w:r>
          </w:p>
        </w:tc>
        <w:tc>
          <w:tcPr>
            <w:tcW w:w="2835" w:type="dxa"/>
          </w:tcPr>
          <w:p w14:paraId="1C10737C" w14:textId="77777777" w:rsidR="009C04E7" w:rsidRPr="00CF0EA3" w:rsidRDefault="009C04E7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2.1. Проведення  капітального ремонту  приміщень лікарні. </w:t>
            </w:r>
          </w:p>
          <w:p w14:paraId="3E2B1691" w14:textId="77777777" w:rsidR="009C04E7" w:rsidRPr="00CF0EA3" w:rsidRDefault="009C04E7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0D8D33" w14:textId="77777777" w:rsidR="009C04E7" w:rsidRPr="00CF0EA3" w:rsidRDefault="009C04E7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EE8CCF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9CAC46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789F9C8" w14:textId="77777777" w:rsidR="009C04E7" w:rsidRPr="00CF0EA3" w:rsidRDefault="009C04E7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2025-</w:t>
            </w:r>
          </w:p>
          <w:p w14:paraId="33404D57" w14:textId="77777777" w:rsidR="009C04E7" w:rsidRPr="00CF0EA3" w:rsidRDefault="009C04E7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44E3DAB9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4AB60F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«Козятинська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ЦРЛ»</w:t>
            </w:r>
          </w:p>
          <w:p w14:paraId="713748E5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0F4654F" w14:textId="77777777" w:rsidR="009C04E7" w:rsidRPr="00CF0EA3" w:rsidRDefault="009C04E7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276" w:type="dxa"/>
          </w:tcPr>
          <w:p w14:paraId="6ADF8C18" w14:textId="77777777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D0E736D" w14:textId="21BA1220" w:rsidR="009C04E7" w:rsidRPr="003C1835" w:rsidRDefault="009C04E7" w:rsidP="009C0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23500,0</w:t>
            </w:r>
          </w:p>
        </w:tc>
        <w:tc>
          <w:tcPr>
            <w:tcW w:w="1134" w:type="dxa"/>
          </w:tcPr>
          <w:p w14:paraId="4E6ED611" w14:textId="77777777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17303B" w14:textId="27DF68D6" w:rsidR="009C04E7" w:rsidRPr="003C1835" w:rsidRDefault="009C04E7" w:rsidP="009C0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8700,0</w:t>
            </w:r>
          </w:p>
        </w:tc>
        <w:tc>
          <w:tcPr>
            <w:tcW w:w="1276" w:type="dxa"/>
          </w:tcPr>
          <w:p w14:paraId="4DA20A0B" w14:textId="77777777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683431" w14:textId="7B285111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8000,0</w:t>
            </w:r>
          </w:p>
        </w:tc>
        <w:tc>
          <w:tcPr>
            <w:tcW w:w="1276" w:type="dxa"/>
          </w:tcPr>
          <w:p w14:paraId="24A720BB" w14:textId="77777777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9F731C" w14:textId="214ECED2" w:rsidR="009C04E7" w:rsidRPr="003C1835" w:rsidRDefault="009C04E7" w:rsidP="009C0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6800,0</w:t>
            </w:r>
          </w:p>
        </w:tc>
        <w:tc>
          <w:tcPr>
            <w:tcW w:w="1985" w:type="dxa"/>
          </w:tcPr>
          <w:p w14:paraId="120FD676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обслуговування населення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</w:tr>
      <w:tr w:rsidR="009C04E7" w:rsidRPr="00CF0EA3" w14:paraId="5E439D14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01EE7834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34861BFD" w14:textId="77777777" w:rsidR="009C04E7" w:rsidRPr="00CF0EA3" w:rsidRDefault="009C04E7" w:rsidP="00CF0EA3">
            <w:pPr>
              <w:spacing w:after="0" w:line="240" w:lineRule="auto"/>
              <w:rPr>
                <w:rStyle w:val="FontStyle20"/>
                <w:szCs w:val="24"/>
                <w:lang w:val="uk-UA" w:eastAsia="uk-UA"/>
              </w:rPr>
            </w:pPr>
          </w:p>
        </w:tc>
        <w:tc>
          <w:tcPr>
            <w:tcW w:w="2835" w:type="dxa"/>
          </w:tcPr>
          <w:p w14:paraId="17EC7C20" w14:textId="77777777" w:rsidR="009C04E7" w:rsidRPr="00CF0EA3" w:rsidRDefault="009C04E7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2.2.Проведення  поточного ремонту приміщень лікарні.</w:t>
            </w:r>
          </w:p>
          <w:p w14:paraId="66629F7B" w14:textId="77777777" w:rsidR="009C04E7" w:rsidRPr="00CF0EA3" w:rsidRDefault="009C04E7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08D12F0" w14:textId="77777777" w:rsidR="009C04E7" w:rsidRPr="00CF0EA3" w:rsidRDefault="009C04E7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F1C788C" w14:textId="77777777" w:rsidR="009C04E7" w:rsidRPr="00CF0EA3" w:rsidRDefault="009C04E7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32497A56" w14:textId="77777777" w:rsidR="009C04E7" w:rsidRPr="00CF0EA3" w:rsidRDefault="009C04E7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7E7093D" w14:textId="77777777" w:rsidR="009C04E7" w:rsidRPr="00CF0EA3" w:rsidRDefault="009C04E7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>КП «Козятинська ЦРЛ»</w:t>
            </w:r>
          </w:p>
          <w:p w14:paraId="055A3464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098A1E3" w14:textId="77777777" w:rsidR="009C04E7" w:rsidRPr="00CF0EA3" w:rsidRDefault="009C04E7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2A877F32" w14:textId="77777777" w:rsidR="009C04E7" w:rsidRPr="003C1835" w:rsidRDefault="009C04E7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277336" w14:textId="31532718" w:rsidR="009C04E7" w:rsidRPr="003C1835" w:rsidRDefault="009C04E7" w:rsidP="00763446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763446" w:rsidRPr="003C183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134" w:type="dxa"/>
          </w:tcPr>
          <w:p w14:paraId="237BB47D" w14:textId="77777777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C7D907" w14:textId="5C45A52D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3500,0</w:t>
            </w:r>
          </w:p>
        </w:tc>
        <w:tc>
          <w:tcPr>
            <w:tcW w:w="1276" w:type="dxa"/>
          </w:tcPr>
          <w:p w14:paraId="1CDDD589" w14:textId="77777777" w:rsidR="009C04E7" w:rsidRPr="003C1835" w:rsidRDefault="009C04E7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55A325" w14:textId="1AE6AC6C" w:rsidR="009C04E7" w:rsidRPr="003C1835" w:rsidRDefault="009C04E7" w:rsidP="00E81E81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E81E81" w:rsidRPr="003C183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276" w:type="dxa"/>
          </w:tcPr>
          <w:p w14:paraId="416062A9" w14:textId="77777777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B5CB48" w14:textId="02EB8883" w:rsidR="009C04E7" w:rsidRPr="003C1835" w:rsidRDefault="009C04E7" w:rsidP="00E81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E81E81" w:rsidRPr="003C183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985" w:type="dxa"/>
          </w:tcPr>
          <w:p w14:paraId="3E44537C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9C04E7" w:rsidRPr="00CF0EA3" w14:paraId="22B4BDF4" w14:textId="77777777" w:rsidTr="00AA3C8D">
        <w:trPr>
          <w:gridAfter w:val="1"/>
          <w:wAfter w:w="83" w:type="dxa"/>
          <w:trHeight w:val="692"/>
        </w:trPr>
        <w:tc>
          <w:tcPr>
            <w:tcW w:w="537" w:type="dxa"/>
            <w:vMerge/>
          </w:tcPr>
          <w:p w14:paraId="62EDEAB8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5C52889B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A3832C" w14:textId="0E979B62" w:rsidR="009C04E7" w:rsidRPr="00667AFC" w:rsidRDefault="009C04E7" w:rsidP="009C04E7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2.3.Придбання медичного та іншого обладнання, комп’ютерної техніки, обладнання для харчоблоку, стабілізатора напруги.</w:t>
            </w:r>
          </w:p>
        </w:tc>
        <w:tc>
          <w:tcPr>
            <w:tcW w:w="1134" w:type="dxa"/>
          </w:tcPr>
          <w:p w14:paraId="34EC2A3E" w14:textId="77777777" w:rsidR="009C04E7" w:rsidRPr="00CF0EA3" w:rsidRDefault="009C04E7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31D5EB8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</w:tc>
        <w:tc>
          <w:tcPr>
            <w:tcW w:w="1276" w:type="dxa"/>
          </w:tcPr>
          <w:p w14:paraId="78C79CA5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1CD1640C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7F7EED0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D915BDB" w14:textId="77777777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C7DC688" w14:textId="627F980B" w:rsidR="009C04E7" w:rsidRPr="003C1835" w:rsidRDefault="00667AFC" w:rsidP="00667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142</w:t>
            </w:r>
            <w:r w:rsidR="009C04E7"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134" w:type="dxa"/>
          </w:tcPr>
          <w:p w14:paraId="003657DB" w14:textId="77777777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D51731" w14:textId="0E0CB58A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5500,0</w:t>
            </w:r>
          </w:p>
        </w:tc>
        <w:tc>
          <w:tcPr>
            <w:tcW w:w="1276" w:type="dxa"/>
          </w:tcPr>
          <w:p w14:paraId="6CE79A33" w14:textId="77777777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13983B" w14:textId="09100EA4" w:rsidR="009C04E7" w:rsidRPr="003C1835" w:rsidRDefault="00667AFC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9C04E7" w:rsidRPr="003C1835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276" w:type="dxa"/>
          </w:tcPr>
          <w:p w14:paraId="66C3D318" w14:textId="77777777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861A63" w14:textId="5EC0216D" w:rsidR="009C04E7" w:rsidRPr="003C1835" w:rsidRDefault="00667AFC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9C04E7"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985" w:type="dxa"/>
          </w:tcPr>
          <w:p w14:paraId="10AEF334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лікування</w:t>
            </w:r>
          </w:p>
        </w:tc>
      </w:tr>
      <w:tr w:rsidR="009C04E7" w:rsidRPr="00CF0EA3" w14:paraId="3BD3D618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0AE7F121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bottom w:val="nil"/>
            </w:tcBorders>
          </w:tcPr>
          <w:p w14:paraId="7F1A32A6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211026" w14:textId="0BCF30B6" w:rsidR="009C04E7" w:rsidRPr="00667AFC" w:rsidRDefault="009C04E7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2.4.Придбання матеріалів, будівельних матеріалів, інвентарю та інструментів для проведення ремонтних робіт господарським способом</w:t>
            </w:r>
            <w:r w:rsidR="00667AFC" w:rsidRPr="00667AF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придбання меблів для медичного персоналу</w:t>
            </w:r>
          </w:p>
          <w:p w14:paraId="3D75483D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11C1C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2025-2027 р.</w:t>
            </w:r>
          </w:p>
        </w:tc>
        <w:tc>
          <w:tcPr>
            <w:tcW w:w="1276" w:type="dxa"/>
          </w:tcPr>
          <w:p w14:paraId="438030BE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27DAC94F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0F699ED7" w14:textId="1C1B4E15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1FF47FD" w14:textId="77777777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79A35B" w14:textId="083E7559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67AFC" w:rsidRPr="003C1835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  <w:p w14:paraId="6A7CA9DB" w14:textId="77777777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D218E" w14:textId="77777777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004D2D1D" w14:textId="30C2271E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5000,0</w:t>
            </w:r>
          </w:p>
        </w:tc>
        <w:tc>
          <w:tcPr>
            <w:tcW w:w="1276" w:type="dxa"/>
          </w:tcPr>
          <w:p w14:paraId="2BC873EC" w14:textId="77777777" w:rsidR="009C04E7" w:rsidRPr="003C1835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13FC07" w14:textId="533E91E0" w:rsidR="009C04E7" w:rsidRPr="003C1835" w:rsidRDefault="00667AFC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  <w:r w:rsidR="009C04E7"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276" w:type="dxa"/>
          </w:tcPr>
          <w:p w14:paraId="4DB871DB" w14:textId="77777777" w:rsidR="009C04E7" w:rsidRPr="003C1835" w:rsidRDefault="009C04E7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</w:p>
          <w:p w14:paraId="37F4CC2E" w14:textId="1F1438B6" w:rsidR="009C04E7" w:rsidRPr="003C1835" w:rsidRDefault="00667AFC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183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9C04E7" w:rsidRPr="003C1835">
              <w:rPr>
                <w:rFonts w:ascii="Times New Roman" w:hAnsi="Times New Roman"/>
                <w:sz w:val="24"/>
                <w:szCs w:val="24"/>
                <w:lang w:val="uk-UA"/>
              </w:rPr>
              <w:t>000,0</w:t>
            </w:r>
          </w:p>
        </w:tc>
        <w:tc>
          <w:tcPr>
            <w:tcW w:w="1985" w:type="dxa"/>
          </w:tcPr>
          <w:p w14:paraId="4549D096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9C04E7" w:rsidRPr="00CF0EA3" w14:paraId="58E76299" w14:textId="77777777" w:rsidTr="00AA3C8D">
        <w:trPr>
          <w:gridAfter w:val="1"/>
          <w:wAfter w:w="83" w:type="dxa"/>
          <w:trHeight w:val="825"/>
        </w:trPr>
        <w:tc>
          <w:tcPr>
            <w:tcW w:w="537" w:type="dxa"/>
            <w:vMerge/>
          </w:tcPr>
          <w:p w14:paraId="6014DEDB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nil"/>
            </w:tcBorders>
          </w:tcPr>
          <w:p w14:paraId="1BB64EA1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3BF32C83" w14:textId="1B04EF83" w:rsidR="009C04E7" w:rsidRPr="00CF0EA3" w:rsidRDefault="009C04E7" w:rsidP="00451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2.5. Реконструкція ліфта у Козятинській ЦРЛ (грант Вінницької обласної ради «Безпечні стійкі громади» у 2025 році.</w:t>
            </w:r>
          </w:p>
        </w:tc>
        <w:tc>
          <w:tcPr>
            <w:tcW w:w="1134" w:type="dxa"/>
            <w:vMerge w:val="restart"/>
          </w:tcPr>
          <w:p w14:paraId="7AFF7601" w14:textId="2A2934BA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  <w:vMerge w:val="restart"/>
          </w:tcPr>
          <w:p w14:paraId="4779D213" w14:textId="77777777" w:rsidR="009C04E7" w:rsidRPr="00CF0EA3" w:rsidRDefault="009C04E7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355EEB17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56DAC65" w14:textId="03671131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693991E" w14:textId="58DE02A1" w:rsidR="009C04E7" w:rsidRPr="00CF0EA3" w:rsidRDefault="009C04E7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4766148D" w14:textId="24C63A24" w:rsidR="009C04E7" w:rsidRPr="00CF0EA3" w:rsidRDefault="009C04E7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276" w:type="dxa"/>
          </w:tcPr>
          <w:p w14:paraId="322F3A58" w14:textId="2EE1E714" w:rsidR="009C04E7" w:rsidRPr="00CF0EA3" w:rsidRDefault="009C04E7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580BA66C" w14:textId="38AA6039" w:rsidR="009C04E7" w:rsidRPr="00CF0EA3" w:rsidRDefault="009C04E7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 w:val="restart"/>
          </w:tcPr>
          <w:p w14:paraId="51FC58CC" w14:textId="7B0D4AAC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2A8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9C04E7" w:rsidRPr="00CF0EA3" w14:paraId="2C521EAE" w14:textId="77777777" w:rsidTr="00AA3C8D">
        <w:trPr>
          <w:gridAfter w:val="1"/>
          <w:wAfter w:w="83" w:type="dxa"/>
          <w:trHeight w:val="824"/>
        </w:trPr>
        <w:tc>
          <w:tcPr>
            <w:tcW w:w="537" w:type="dxa"/>
            <w:vMerge/>
          </w:tcPr>
          <w:p w14:paraId="6827F834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6069CFC3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65442C1" w14:textId="77777777" w:rsidR="009C04E7" w:rsidRDefault="009C04E7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14:paraId="7991DAEC" w14:textId="77777777" w:rsidR="009C04E7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6B8896C1" w14:textId="77777777" w:rsidR="009C04E7" w:rsidRPr="00CF0EA3" w:rsidRDefault="009C04E7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AE2C742" w14:textId="370D4E40" w:rsidR="009C04E7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обласний </w:t>
            </w:r>
          </w:p>
          <w:p w14:paraId="720C503D" w14:textId="0902E0E2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6" w:type="dxa"/>
          </w:tcPr>
          <w:p w14:paraId="37CE2776" w14:textId="5817D153" w:rsidR="009C04E7" w:rsidRPr="00CF0EA3" w:rsidRDefault="009C04E7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7ACCA312" w14:textId="211E9FB7" w:rsidR="009C04E7" w:rsidRPr="00CF0EA3" w:rsidRDefault="009C04E7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276" w:type="dxa"/>
          </w:tcPr>
          <w:p w14:paraId="1798D524" w14:textId="2B6ABB90" w:rsidR="009C04E7" w:rsidRPr="00CF0EA3" w:rsidRDefault="009C04E7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4CBA783" w14:textId="7B3A4D89" w:rsidR="009C04E7" w:rsidRPr="00CF0EA3" w:rsidRDefault="009C04E7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/>
          </w:tcPr>
          <w:p w14:paraId="03E61221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C04E7" w:rsidRPr="00CF0EA3" w14:paraId="450C1A50" w14:textId="77777777" w:rsidTr="00AA3C8D">
        <w:trPr>
          <w:gridAfter w:val="1"/>
          <w:wAfter w:w="83" w:type="dxa"/>
          <w:trHeight w:val="824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51CD4BB6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</w:tcPr>
          <w:p w14:paraId="4BDE5ECE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572C42" w14:textId="77777777" w:rsidR="009C04E7" w:rsidRDefault="009C04E7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2.6. Технічне обслуговування та проведення ремонтних робіт медичного обладнання</w:t>
            </w:r>
          </w:p>
          <w:p w14:paraId="2CE7EEF0" w14:textId="79B85058" w:rsidR="009C04E7" w:rsidRDefault="009C04E7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8C62874" w14:textId="1F82531D" w:rsidR="009C04E7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</w:tcPr>
          <w:p w14:paraId="450ADDFB" w14:textId="7461636C" w:rsidR="009C04E7" w:rsidRPr="00CF0EA3" w:rsidRDefault="009C04E7" w:rsidP="009F1CD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5" w:type="dxa"/>
          </w:tcPr>
          <w:p w14:paraId="4CF2B8FB" w14:textId="640F74FD" w:rsidR="009C04E7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CD9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16AF4403" w14:textId="2036978C" w:rsidR="009C04E7" w:rsidRPr="003C1835" w:rsidRDefault="00667AFC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3C1835">
              <w:rPr>
                <w:rStyle w:val="FontStyle11"/>
                <w:sz w:val="24"/>
                <w:szCs w:val="24"/>
                <w:lang w:val="uk-UA"/>
              </w:rPr>
              <w:t>86</w:t>
            </w:r>
            <w:r w:rsidR="009C04E7" w:rsidRPr="003C1835">
              <w:rPr>
                <w:rStyle w:val="FontStyle11"/>
                <w:sz w:val="24"/>
                <w:szCs w:val="24"/>
                <w:lang w:val="uk-UA"/>
              </w:rPr>
              <w:t>5,5</w:t>
            </w:r>
          </w:p>
        </w:tc>
        <w:tc>
          <w:tcPr>
            <w:tcW w:w="1134" w:type="dxa"/>
          </w:tcPr>
          <w:p w14:paraId="5CD0DDDC" w14:textId="0E4654E7" w:rsidR="009C04E7" w:rsidRPr="003C1835" w:rsidRDefault="009C04E7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3C1835">
              <w:rPr>
                <w:rStyle w:val="FontStyle11"/>
                <w:sz w:val="24"/>
                <w:szCs w:val="24"/>
                <w:lang w:val="uk-UA"/>
              </w:rPr>
              <w:t>115,5</w:t>
            </w:r>
          </w:p>
        </w:tc>
        <w:tc>
          <w:tcPr>
            <w:tcW w:w="1276" w:type="dxa"/>
          </w:tcPr>
          <w:p w14:paraId="53DC38A8" w14:textId="3B588DAF" w:rsidR="009C04E7" w:rsidRPr="003C1835" w:rsidRDefault="00667AFC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3C1835">
              <w:rPr>
                <w:rStyle w:val="FontStyle11"/>
                <w:sz w:val="24"/>
                <w:szCs w:val="24"/>
                <w:lang w:val="uk-UA"/>
              </w:rPr>
              <w:t>350,0</w:t>
            </w:r>
          </w:p>
        </w:tc>
        <w:tc>
          <w:tcPr>
            <w:tcW w:w="1276" w:type="dxa"/>
          </w:tcPr>
          <w:p w14:paraId="427668E9" w14:textId="72303FA0" w:rsidR="009C04E7" w:rsidRPr="003C1835" w:rsidRDefault="00667AFC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3C1835">
              <w:rPr>
                <w:rStyle w:val="FontStyle11"/>
                <w:sz w:val="24"/>
                <w:szCs w:val="24"/>
                <w:lang w:val="uk-UA"/>
              </w:rPr>
              <w:t>400,</w:t>
            </w:r>
            <w:r w:rsidR="009C04E7" w:rsidRPr="003C1835"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53A3915A" w14:textId="5B678EB4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CD9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9C04E7" w:rsidRPr="00CF0EA3" w14:paraId="06234AB5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48C93B1F" w14:textId="77777777" w:rsidR="009C04E7" w:rsidRPr="00937D60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AEDFD62" w14:textId="77777777" w:rsidR="009C04E7" w:rsidRPr="00937D60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дотримання норм законодавства про працю</w:t>
            </w:r>
          </w:p>
        </w:tc>
        <w:tc>
          <w:tcPr>
            <w:tcW w:w="2835" w:type="dxa"/>
          </w:tcPr>
          <w:p w14:paraId="2E49CAE7" w14:textId="77777777" w:rsidR="009C04E7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3.1.Погашення простроченої кредиторської заборгованості по заробітній платі за 2024 рік</w:t>
            </w:r>
          </w:p>
          <w:p w14:paraId="471E92BC" w14:textId="4A8877F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AF01321" w14:textId="77777777" w:rsidR="009C04E7" w:rsidRPr="00CF0EA3" w:rsidRDefault="009C04E7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2025-2027 р.</w:t>
            </w:r>
          </w:p>
        </w:tc>
        <w:tc>
          <w:tcPr>
            <w:tcW w:w="1276" w:type="dxa"/>
          </w:tcPr>
          <w:p w14:paraId="671ADB36" w14:textId="77777777" w:rsidR="009C04E7" w:rsidRPr="00CF0EA3" w:rsidRDefault="009C04E7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0C589B22" w14:textId="77777777" w:rsidR="009C04E7" w:rsidRPr="00CF0EA3" w:rsidRDefault="009C04E7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3E442C23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585E0AD0" w14:textId="77777777" w:rsidR="009C04E7" w:rsidRPr="00CF0EA3" w:rsidRDefault="009C04E7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134" w:type="dxa"/>
          </w:tcPr>
          <w:p w14:paraId="2AD1AE12" w14:textId="77777777" w:rsidR="009C04E7" w:rsidRPr="00CF0EA3" w:rsidRDefault="009C04E7" w:rsidP="00F53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276" w:type="dxa"/>
          </w:tcPr>
          <w:p w14:paraId="490FC094" w14:textId="13CF9CCC" w:rsidR="009C04E7" w:rsidRPr="005649D3" w:rsidRDefault="009C04E7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7C5BD803" w14:textId="1EBEEA78" w:rsidR="009C04E7" w:rsidRPr="00CF0EA3" w:rsidRDefault="009C04E7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6A7ADAA8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виплата заробітної плати</w:t>
            </w:r>
          </w:p>
        </w:tc>
      </w:tr>
      <w:tr w:rsidR="009C04E7" w:rsidRPr="00163626" w14:paraId="530676DA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11D8760A" w14:textId="3A0A7C49" w:rsidR="009C04E7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8350B6A" w14:textId="3F4ED65C" w:rsidR="009C04E7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  <w:tc>
          <w:tcPr>
            <w:tcW w:w="2835" w:type="dxa"/>
          </w:tcPr>
          <w:p w14:paraId="4E825918" w14:textId="77777777" w:rsidR="009C04E7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 Покращення харчування дітей пільгових категорій:</w:t>
            </w:r>
          </w:p>
          <w:p w14:paraId="5FF9BB1C" w14:textId="77777777" w:rsidR="009C04E7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Діти-сироти, діти позбавлені батьківського піклування, діти з малозабезпечених сімей, діти з сімей загиблих (померлих) ветеранів війни та сімей загиблих (померлих) Захисників і Захисниць України, діти внутрішньо переміщені, діти постраждалі внаслідок воєнних дій і збройних конфліктів.</w:t>
            </w:r>
          </w:p>
          <w:p w14:paraId="6603BAAC" w14:textId="498E2707" w:rsidR="009C04E7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81D382B" w14:textId="55A6176A" w:rsidR="009C04E7" w:rsidRPr="00CF0EA3" w:rsidRDefault="009C04E7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</w:tcPr>
          <w:p w14:paraId="5400A1BC" w14:textId="42236F13" w:rsidR="009C04E7" w:rsidRPr="00CF0EA3" w:rsidRDefault="009C04E7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5" w:type="dxa"/>
          </w:tcPr>
          <w:p w14:paraId="37499A84" w14:textId="65759800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1DB97F0A" w14:textId="6B552A6A" w:rsidR="009C04E7" w:rsidRPr="005303CD" w:rsidRDefault="009C04E7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3CD">
              <w:rPr>
                <w:rFonts w:ascii="Times New Roman" w:hAnsi="Times New Roman"/>
                <w:sz w:val="24"/>
                <w:szCs w:val="24"/>
                <w:lang w:val="uk-UA"/>
              </w:rPr>
              <w:t>30,2</w:t>
            </w:r>
          </w:p>
        </w:tc>
        <w:tc>
          <w:tcPr>
            <w:tcW w:w="1134" w:type="dxa"/>
          </w:tcPr>
          <w:p w14:paraId="704B683D" w14:textId="3D490C5C" w:rsidR="009C04E7" w:rsidRPr="005303CD" w:rsidRDefault="009C04E7" w:rsidP="00F53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303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30,2</w:t>
            </w:r>
          </w:p>
        </w:tc>
        <w:tc>
          <w:tcPr>
            <w:tcW w:w="1276" w:type="dxa"/>
          </w:tcPr>
          <w:p w14:paraId="17EAE28D" w14:textId="366BF5F8" w:rsidR="009C04E7" w:rsidRDefault="009C04E7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2901EE67" w14:textId="66C80F0C" w:rsidR="009C04E7" w:rsidRDefault="009C04E7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4A239B37" w14:textId="7C6F569A" w:rsidR="009C04E7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FCD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9C04E7" w:rsidRPr="00CF0EA3" w14:paraId="5CD837E9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nil"/>
            </w:tcBorders>
          </w:tcPr>
          <w:p w14:paraId="12F5B5E8" w14:textId="79A0C71B" w:rsidR="009C04E7" w:rsidRPr="00163626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nil"/>
            </w:tcBorders>
          </w:tcPr>
          <w:p w14:paraId="775048F0" w14:textId="77777777" w:rsidR="009C04E7" w:rsidRPr="00163626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E0B2036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6BDFAFBA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F6552ED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D2B3EB6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F11CC9F" w14:textId="7CD011E5" w:rsidR="009C04E7" w:rsidRPr="00C6277F" w:rsidRDefault="009C04E7" w:rsidP="006B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77F">
              <w:rPr>
                <w:rFonts w:ascii="Times New Roman" w:hAnsi="Times New Roman"/>
                <w:sz w:val="24"/>
                <w:szCs w:val="24"/>
                <w:lang w:val="uk-UA"/>
              </w:rPr>
              <w:t>153807,9</w:t>
            </w:r>
          </w:p>
        </w:tc>
        <w:tc>
          <w:tcPr>
            <w:tcW w:w="1134" w:type="dxa"/>
          </w:tcPr>
          <w:p w14:paraId="58E3B704" w14:textId="101CC8A0" w:rsidR="009C04E7" w:rsidRPr="00C6277F" w:rsidRDefault="009C04E7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27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54201,0</w:t>
            </w:r>
          </w:p>
        </w:tc>
        <w:tc>
          <w:tcPr>
            <w:tcW w:w="1276" w:type="dxa"/>
          </w:tcPr>
          <w:p w14:paraId="32F10AB1" w14:textId="7A06322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48299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276" w:type="dxa"/>
          </w:tcPr>
          <w:p w14:paraId="6433F3E7" w14:textId="18E330A7" w:rsidR="009C04E7" w:rsidRPr="00CF0EA3" w:rsidRDefault="009C04E7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51307</w:t>
            </w:r>
            <w:r w:rsidRPr="00CF0EA3">
              <w:rPr>
                <w:rStyle w:val="FontStyle11"/>
                <w:sz w:val="24"/>
                <w:szCs w:val="24"/>
                <w:lang w:val="uk-UA"/>
              </w:rPr>
              <w:t>,8</w:t>
            </w:r>
          </w:p>
        </w:tc>
        <w:tc>
          <w:tcPr>
            <w:tcW w:w="1985" w:type="dxa"/>
          </w:tcPr>
          <w:p w14:paraId="3820C953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C04E7" w:rsidRPr="00CF0EA3" w14:paraId="1C0F283C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nil"/>
            </w:tcBorders>
          </w:tcPr>
          <w:p w14:paraId="6DE5DFC6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6C6B1FB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A6B82F" w14:textId="77777777" w:rsidR="009C04E7" w:rsidRPr="006B003D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03D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29F4C049" w14:textId="77777777" w:rsidR="009C04E7" w:rsidRPr="006B003D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D8188DD" w14:textId="77777777" w:rsidR="009C04E7" w:rsidRPr="006B003D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D6C3FAE" w14:textId="77777777" w:rsidR="009C04E7" w:rsidRPr="006B003D" w:rsidRDefault="009C04E7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CD3D54C" w14:textId="7048E58F" w:rsidR="009C04E7" w:rsidRPr="00667AFC" w:rsidRDefault="009C04E7" w:rsidP="005D4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sz w:val="24"/>
                <w:szCs w:val="24"/>
                <w:lang w:val="uk-UA"/>
              </w:rPr>
              <w:t>172455,15</w:t>
            </w:r>
          </w:p>
        </w:tc>
        <w:tc>
          <w:tcPr>
            <w:tcW w:w="1134" w:type="dxa"/>
          </w:tcPr>
          <w:p w14:paraId="05AA8B58" w14:textId="66D6D132" w:rsidR="009C04E7" w:rsidRPr="00667AFC" w:rsidRDefault="009C04E7" w:rsidP="005D46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67AF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61659,25</w:t>
            </w:r>
          </w:p>
        </w:tc>
        <w:tc>
          <w:tcPr>
            <w:tcW w:w="1276" w:type="dxa"/>
          </w:tcPr>
          <w:p w14:paraId="7AB0746D" w14:textId="5AAA23E6" w:rsidR="009C04E7" w:rsidRPr="006B003D" w:rsidRDefault="009C04E7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03D">
              <w:rPr>
                <w:rFonts w:ascii="Times New Roman" w:hAnsi="Times New Roman"/>
                <w:sz w:val="24"/>
                <w:szCs w:val="24"/>
                <w:lang w:val="uk-UA"/>
              </w:rPr>
              <w:t>53893,6</w:t>
            </w:r>
          </w:p>
        </w:tc>
        <w:tc>
          <w:tcPr>
            <w:tcW w:w="1276" w:type="dxa"/>
          </w:tcPr>
          <w:p w14:paraId="5E6F620C" w14:textId="63F05C94" w:rsidR="009C04E7" w:rsidRPr="006B003D" w:rsidRDefault="009C04E7" w:rsidP="00EB48B9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6B003D">
              <w:rPr>
                <w:rStyle w:val="FontStyle11"/>
                <w:sz w:val="24"/>
                <w:szCs w:val="24"/>
                <w:lang w:val="uk-UA"/>
              </w:rPr>
              <w:t>56902,3</w:t>
            </w:r>
          </w:p>
        </w:tc>
        <w:tc>
          <w:tcPr>
            <w:tcW w:w="1985" w:type="dxa"/>
          </w:tcPr>
          <w:p w14:paraId="7211484A" w14:textId="77777777" w:rsidR="009C04E7" w:rsidRPr="00CF0EA3" w:rsidRDefault="009C04E7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0C874843" w14:textId="77777777" w:rsidR="00DA6332" w:rsidRDefault="00DA6332">
      <w:pPr>
        <w:rPr>
          <w:lang w:val="uk-UA"/>
        </w:rPr>
      </w:pPr>
    </w:p>
    <w:p w14:paraId="79B591A4" w14:textId="77777777" w:rsidR="0088643B" w:rsidRDefault="0088643B">
      <w:pPr>
        <w:rPr>
          <w:lang w:val="uk-UA"/>
        </w:rPr>
      </w:pPr>
    </w:p>
    <w:p w14:paraId="699DA8FE" w14:textId="7E943054" w:rsidR="0088643B" w:rsidRPr="0088643B" w:rsidRDefault="0088643B">
      <w:pPr>
        <w:rPr>
          <w:rFonts w:ascii="Times New Roman" w:hAnsi="Times New Roman"/>
          <w:b/>
          <w:sz w:val="28"/>
          <w:szCs w:val="28"/>
          <w:lang w:val="uk-UA"/>
        </w:rPr>
      </w:pP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Ірина РЕПАЛО</w:t>
      </w:r>
    </w:p>
    <w:sectPr w:rsidR="0088643B" w:rsidRPr="0088643B" w:rsidSect="005946A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039F5"/>
    <w:rsid w:val="00003F14"/>
    <w:rsid w:val="000113A6"/>
    <w:rsid w:val="00020277"/>
    <w:rsid w:val="00063B8E"/>
    <w:rsid w:val="0006529F"/>
    <w:rsid w:val="000723F1"/>
    <w:rsid w:val="00074289"/>
    <w:rsid w:val="00077DBE"/>
    <w:rsid w:val="000940C4"/>
    <w:rsid w:val="000A4F49"/>
    <w:rsid w:val="000E657B"/>
    <w:rsid w:val="000F21C9"/>
    <w:rsid w:val="00104E5D"/>
    <w:rsid w:val="00105DAA"/>
    <w:rsid w:val="0012248A"/>
    <w:rsid w:val="00142436"/>
    <w:rsid w:val="0014587E"/>
    <w:rsid w:val="0014635A"/>
    <w:rsid w:val="001472C3"/>
    <w:rsid w:val="00163626"/>
    <w:rsid w:val="001853B7"/>
    <w:rsid w:val="00191C88"/>
    <w:rsid w:val="001943E4"/>
    <w:rsid w:val="001A0ADF"/>
    <w:rsid w:val="001A48F1"/>
    <w:rsid w:val="001B37AB"/>
    <w:rsid w:val="001B71DB"/>
    <w:rsid w:val="001C5368"/>
    <w:rsid w:val="001E518D"/>
    <w:rsid w:val="00201A9D"/>
    <w:rsid w:val="002307B1"/>
    <w:rsid w:val="00235C82"/>
    <w:rsid w:val="00240B6D"/>
    <w:rsid w:val="00241EAC"/>
    <w:rsid w:val="00264213"/>
    <w:rsid w:val="00271C50"/>
    <w:rsid w:val="002761DD"/>
    <w:rsid w:val="00280C6A"/>
    <w:rsid w:val="002B7FCD"/>
    <w:rsid w:val="002D4D87"/>
    <w:rsid w:val="002D5268"/>
    <w:rsid w:val="002E7A19"/>
    <w:rsid w:val="002F65B9"/>
    <w:rsid w:val="003376F0"/>
    <w:rsid w:val="00350AFB"/>
    <w:rsid w:val="00352FF4"/>
    <w:rsid w:val="0035648B"/>
    <w:rsid w:val="00363E0E"/>
    <w:rsid w:val="00364ADD"/>
    <w:rsid w:val="003818B9"/>
    <w:rsid w:val="003848F1"/>
    <w:rsid w:val="00395004"/>
    <w:rsid w:val="00395482"/>
    <w:rsid w:val="003B2906"/>
    <w:rsid w:val="003C1835"/>
    <w:rsid w:val="003D089D"/>
    <w:rsid w:val="003F2872"/>
    <w:rsid w:val="00415B8F"/>
    <w:rsid w:val="0044520A"/>
    <w:rsid w:val="0045123C"/>
    <w:rsid w:val="004553E8"/>
    <w:rsid w:val="00461D1D"/>
    <w:rsid w:val="004B6FFF"/>
    <w:rsid w:val="004C2578"/>
    <w:rsid w:val="004D248C"/>
    <w:rsid w:val="004E6B22"/>
    <w:rsid w:val="005303CD"/>
    <w:rsid w:val="0054024C"/>
    <w:rsid w:val="00547F1C"/>
    <w:rsid w:val="005536E5"/>
    <w:rsid w:val="005649D3"/>
    <w:rsid w:val="005653E0"/>
    <w:rsid w:val="00575DA0"/>
    <w:rsid w:val="005773D8"/>
    <w:rsid w:val="0058408A"/>
    <w:rsid w:val="005946AF"/>
    <w:rsid w:val="005954C4"/>
    <w:rsid w:val="005D4636"/>
    <w:rsid w:val="00605E56"/>
    <w:rsid w:val="0064305A"/>
    <w:rsid w:val="00647414"/>
    <w:rsid w:val="00667766"/>
    <w:rsid w:val="00667AFC"/>
    <w:rsid w:val="00685F77"/>
    <w:rsid w:val="00690132"/>
    <w:rsid w:val="00690163"/>
    <w:rsid w:val="00693AE6"/>
    <w:rsid w:val="0069486F"/>
    <w:rsid w:val="006A0B12"/>
    <w:rsid w:val="006B003D"/>
    <w:rsid w:val="006B3BF6"/>
    <w:rsid w:val="006B41E9"/>
    <w:rsid w:val="006B4AD9"/>
    <w:rsid w:val="006B6415"/>
    <w:rsid w:val="006B7FA2"/>
    <w:rsid w:val="006C3C84"/>
    <w:rsid w:val="006E4A02"/>
    <w:rsid w:val="006E742E"/>
    <w:rsid w:val="007341E1"/>
    <w:rsid w:val="00736B61"/>
    <w:rsid w:val="00742762"/>
    <w:rsid w:val="00745B00"/>
    <w:rsid w:val="00750A3E"/>
    <w:rsid w:val="00763446"/>
    <w:rsid w:val="00765431"/>
    <w:rsid w:val="00796F56"/>
    <w:rsid w:val="007B0CDB"/>
    <w:rsid w:val="007C3183"/>
    <w:rsid w:val="007F0E9E"/>
    <w:rsid w:val="007F2FB4"/>
    <w:rsid w:val="00804037"/>
    <w:rsid w:val="008139BE"/>
    <w:rsid w:val="00860875"/>
    <w:rsid w:val="00880398"/>
    <w:rsid w:val="0088643B"/>
    <w:rsid w:val="0089415D"/>
    <w:rsid w:val="008964EE"/>
    <w:rsid w:val="00897813"/>
    <w:rsid w:val="008C50D5"/>
    <w:rsid w:val="008D6782"/>
    <w:rsid w:val="008E3320"/>
    <w:rsid w:val="008E5099"/>
    <w:rsid w:val="009053EF"/>
    <w:rsid w:val="0092683E"/>
    <w:rsid w:val="00937D60"/>
    <w:rsid w:val="0094122E"/>
    <w:rsid w:val="009615E1"/>
    <w:rsid w:val="0096790B"/>
    <w:rsid w:val="009718D1"/>
    <w:rsid w:val="00986755"/>
    <w:rsid w:val="009B165E"/>
    <w:rsid w:val="009C04E7"/>
    <w:rsid w:val="009E319E"/>
    <w:rsid w:val="009F1CD9"/>
    <w:rsid w:val="00A05E8C"/>
    <w:rsid w:val="00A11F33"/>
    <w:rsid w:val="00A12596"/>
    <w:rsid w:val="00A22336"/>
    <w:rsid w:val="00A63C60"/>
    <w:rsid w:val="00A75DBD"/>
    <w:rsid w:val="00A75E0B"/>
    <w:rsid w:val="00A877A3"/>
    <w:rsid w:val="00A87943"/>
    <w:rsid w:val="00A97D02"/>
    <w:rsid w:val="00AA34C5"/>
    <w:rsid w:val="00AA3C8D"/>
    <w:rsid w:val="00AA4B6F"/>
    <w:rsid w:val="00AB2421"/>
    <w:rsid w:val="00B02084"/>
    <w:rsid w:val="00B206F0"/>
    <w:rsid w:val="00B3555B"/>
    <w:rsid w:val="00B41D25"/>
    <w:rsid w:val="00B54383"/>
    <w:rsid w:val="00B544E0"/>
    <w:rsid w:val="00B66846"/>
    <w:rsid w:val="00B668E0"/>
    <w:rsid w:val="00B822C9"/>
    <w:rsid w:val="00B92804"/>
    <w:rsid w:val="00BA09CC"/>
    <w:rsid w:val="00BB6B60"/>
    <w:rsid w:val="00BC1E8F"/>
    <w:rsid w:val="00BE3C05"/>
    <w:rsid w:val="00C432A2"/>
    <w:rsid w:val="00C5375E"/>
    <w:rsid w:val="00C6277F"/>
    <w:rsid w:val="00C65EC2"/>
    <w:rsid w:val="00C668EE"/>
    <w:rsid w:val="00C7311B"/>
    <w:rsid w:val="00C840FE"/>
    <w:rsid w:val="00C862A8"/>
    <w:rsid w:val="00CA4D0D"/>
    <w:rsid w:val="00CA7F71"/>
    <w:rsid w:val="00CD2ECC"/>
    <w:rsid w:val="00CE1CC9"/>
    <w:rsid w:val="00CE6702"/>
    <w:rsid w:val="00CF0EA3"/>
    <w:rsid w:val="00D3158E"/>
    <w:rsid w:val="00D50A05"/>
    <w:rsid w:val="00D50F4C"/>
    <w:rsid w:val="00D611F7"/>
    <w:rsid w:val="00D73565"/>
    <w:rsid w:val="00DA6332"/>
    <w:rsid w:val="00DC7DBD"/>
    <w:rsid w:val="00E33A8B"/>
    <w:rsid w:val="00E45D7F"/>
    <w:rsid w:val="00E50E81"/>
    <w:rsid w:val="00E55AB1"/>
    <w:rsid w:val="00E66C78"/>
    <w:rsid w:val="00E673E9"/>
    <w:rsid w:val="00E779D0"/>
    <w:rsid w:val="00E81E81"/>
    <w:rsid w:val="00E979FC"/>
    <w:rsid w:val="00EA1BA3"/>
    <w:rsid w:val="00EB48B9"/>
    <w:rsid w:val="00ED2CC9"/>
    <w:rsid w:val="00F03B13"/>
    <w:rsid w:val="00F11202"/>
    <w:rsid w:val="00F123E7"/>
    <w:rsid w:val="00F44CAA"/>
    <w:rsid w:val="00F4675B"/>
    <w:rsid w:val="00F531F8"/>
    <w:rsid w:val="00F552D8"/>
    <w:rsid w:val="00F8270E"/>
    <w:rsid w:val="00F87537"/>
    <w:rsid w:val="00F87AB9"/>
    <w:rsid w:val="00FC72F2"/>
    <w:rsid w:val="00FD23EE"/>
    <w:rsid w:val="00FD596F"/>
    <w:rsid w:val="00FF168B"/>
    <w:rsid w:val="00FF1C4B"/>
    <w:rsid w:val="00FF38D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5ECF8"/>
  <w15:docId w15:val="{BC23FB13-0D34-4929-96F5-4226D3BA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01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690132"/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69486F"/>
    <w:pPr>
      <w:ind w:left="720"/>
      <w:contextualSpacing/>
    </w:pPr>
  </w:style>
  <w:style w:type="paragraph" w:customStyle="1" w:styleId="Style1">
    <w:name w:val="Style1"/>
    <w:basedOn w:val="a"/>
    <w:uiPriority w:val="99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9486F"/>
    <w:rPr>
      <w:rFonts w:ascii="Times New Roman" w:hAnsi="Times New Roman"/>
      <w:spacing w:val="20"/>
      <w:sz w:val="30"/>
    </w:rPr>
  </w:style>
  <w:style w:type="character" w:customStyle="1" w:styleId="FontStyle12">
    <w:name w:val="Font Style12"/>
    <w:uiPriority w:val="99"/>
    <w:rsid w:val="00BA09CC"/>
    <w:rPr>
      <w:rFonts w:ascii="Times New Roman" w:hAnsi="Times New Roman"/>
      <w:sz w:val="26"/>
    </w:rPr>
  </w:style>
  <w:style w:type="character" w:styleId="a5">
    <w:name w:val="Intense Emphasis"/>
    <w:basedOn w:val="a0"/>
    <w:uiPriority w:val="99"/>
    <w:qFormat/>
    <w:rsid w:val="00BA09CC"/>
    <w:rPr>
      <w:b/>
      <w:i/>
      <w:color w:val="4F81BD"/>
    </w:rPr>
  </w:style>
  <w:style w:type="character" w:customStyle="1" w:styleId="a6">
    <w:name w:val="Основной текст_"/>
    <w:link w:val="1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7">
    <w:name w:val="Другое_"/>
    <w:link w:val="a8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customStyle="1" w:styleId="a8">
    <w:name w:val="Другое"/>
    <w:basedOn w:val="a"/>
    <w:link w:val="a7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A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7F71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2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DE90-D9D8-4988-AD18-624DE768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2025-10-13T13:08:00Z</cp:lastPrinted>
  <dcterms:created xsi:type="dcterms:W3CDTF">2025-11-11T13:46:00Z</dcterms:created>
  <dcterms:modified xsi:type="dcterms:W3CDTF">2025-11-11T13:46:00Z</dcterms:modified>
</cp:coreProperties>
</file>