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8D" w:rsidRPr="00C70A4C" w:rsidRDefault="00914FF5" w:rsidP="008D788D">
      <w:pPr>
        <w:rPr>
          <w:sz w:val="32"/>
          <w:szCs w:val="32"/>
        </w:rPr>
      </w:pPr>
      <w:r>
        <w:rPr>
          <w:kern w:val="2"/>
          <w:sz w:val="32"/>
          <w:szCs w:val="32"/>
          <w:lang w:val="uk-UA" w:eastAsia="hi-IN" w:bidi="hi-IN"/>
        </w:rPr>
        <w:t xml:space="preserve">                                                   </w:t>
      </w:r>
      <w:r w:rsidR="008D788D" w:rsidRPr="00C70A4C">
        <w:rPr>
          <w:kern w:val="2"/>
          <w:sz w:val="32"/>
          <w:szCs w:val="3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3355976" r:id="rId8"/>
        </w:object>
      </w:r>
    </w:p>
    <w:p w:rsidR="008D788D" w:rsidRPr="00C70A4C" w:rsidRDefault="008D788D" w:rsidP="008D788D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 w:rsidRPr="00C70A4C">
        <w:rPr>
          <w:b/>
          <w:sz w:val="32"/>
          <w:szCs w:val="32"/>
        </w:rPr>
        <w:t>КОЗЯТИНСЬКА  МІСЬКА  РАДА ВІННИЦЬКОЇ  ОБЛАСТІ</w:t>
      </w:r>
    </w:p>
    <w:p w:rsidR="008D788D" w:rsidRPr="00C70A4C" w:rsidRDefault="008D788D" w:rsidP="008D788D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 w:rsidRPr="00C70A4C">
        <w:rPr>
          <w:b/>
          <w:sz w:val="32"/>
          <w:szCs w:val="32"/>
        </w:rPr>
        <w:t>ВИКОНАВЧИЙ  КОМІТЕТ</w:t>
      </w:r>
    </w:p>
    <w:p w:rsidR="008D788D" w:rsidRPr="00C70A4C" w:rsidRDefault="008D788D" w:rsidP="008D788D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 w:rsidRPr="00C70A4C">
        <w:rPr>
          <w:b/>
          <w:sz w:val="32"/>
          <w:szCs w:val="32"/>
        </w:rPr>
        <w:t>Р І Ш Е Н Н Я</w:t>
      </w:r>
    </w:p>
    <w:p w:rsidR="008D788D" w:rsidRPr="008D788D" w:rsidRDefault="008D788D" w:rsidP="008D788D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 w:rsidRPr="00C70A4C">
        <w:rPr>
          <w:b/>
          <w:sz w:val="32"/>
          <w:szCs w:val="32"/>
          <w:u w:val="single"/>
        </w:rPr>
        <w:t xml:space="preserve"> 25.01.2021 </w:t>
      </w:r>
      <w:r w:rsidRPr="00C70A4C">
        <w:rPr>
          <w:b/>
          <w:sz w:val="32"/>
          <w:szCs w:val="32"/>
        </w:rPr>
        <w:t xml:space="preserve">№ </w:t>
      </w:r>
      <w:r w:rsidRPr="00C70A4C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1</w:t>
      </w:r>
    </w:p>
    <w:p w:rsidR="007012D8" w:rsidRDefault="007012D8" w:rsidP="008D788D">
      <w:pPr>
        <w:rPr>
          <w:rFonts w:ascii="Arial" w:hAnsi="Arial"/>
          <w:b/>
        </w:rPr>
      </w:pPr>
    </w:p>
    <w:p w:rsidR="00AF1CAC" w:rsidRDefault="00AF1CAC" w:rsidP="00AF1CA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вартості харчування вихованців  закладів дошкільної освіти та дошкільних відділень загальноосвітніх навчально-виховних комплексів,  учнів 1-4 класів та дітей пільгових категорій закладів загальної середньої освіти</w:t>
      </w:r>
    </w:p>
    <w:p w:rsidR="00AF1CAC" w:rsidRDefault="00AF1CAC" w:rsidP="00AF1CA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Козятинської міської територіальної громади</w:t>
      </w:r>
    </w:p>
    <w:p w:rsidR="00AF1CAC" w:rsidRDefault="00AF1CAC" w:rsidP="00AF1CA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 півріччя 2021 року</w:t>
      </w:r>
    </w:p>
    <w:p w:rsidR="007012D8" w:rsidRPr="00AF1CAC" w:rsidRDefault="007012D8" w:rsidP="007012D8">
      <w:pPr>
        <w:pStyle w:val="a3"/>
        <w:rPr>
          <w:rFonts w:ascii="Arial" w:hAnsi="Arial"/>
          <w:b/>
          <w:lang w:val="uk-UA"/>
        </w:rPr>
      </w:pPr>
    </w:p>
    <w:p w:rsidR="00D56614" w:rsidRDefault="00D56614" w:rsidP="00D56614">
      <w:pPr>
        <w:ind w:left="-284" w:firstLine="540"/>
        <w:jc w:val="both"/>
        <w:rPr>
          <w:sz w:val="28"/>
          <w:szCs w:val="28"/>
          <w:lang w:val="uk-UA"/>
        </w:rPr>
      </w:pPr>
    </w:p>
    <w:p w:rsidR="00D56614" w:rsidRPr="008D788D" w:rsidRDefault="00D56614" w:rsidP="00D56614">
      <w:pPr>
        <w:ind w:left="-284" w:firstLine="540"/>
        <w:jc w:val="both"/>
        <w:rPr>
          <w:rStyle w:val="ae"/>
          <w:i w:val="0"/>
          <w:sz w:val="28"/>
          <w:szCs w:val="28"/>
          <w:lang w:val="uk-UA"/>
        </w:rPr>
      </w:pPr>
      <w:r w:rsidRPr="008D788D">
        <w:rPr>
          <w:rStyle w:val="ae"/>
          <w:i w:val="0"/>
          <w:sz w:val="28"/>
          <w:szCs w:val="28"/>
          <w:lang w:val="uk-UA"/>
        </w:rPr>
        <w:t xml:space="preserve">Заслухавши інформацію  начальника управління освіти та спорту О.Касаткіної «Про затвердження вартості харчування вихованців  закладівдошкільної освіти та дошкільних відділень загальноосвітніх навчально-виховних комплексів,  учнів 1-4 класів та дітей пільгових категорій закладів загальної середньої освіти Козятинської міської територіальної громади на І півріччя 2021 року»,  керуючись  Законами України «Про освіту»,  «Про дошкільну освіту»  та ст. 32 Закону України «Про місцеве самоврядування в Україні», а також рішенням 3 сесії </w:t>
      </w:r>
      <w:r w:rsidRPr="00B826F7">
        <w:rPr>
          <w:rStyle w:val="ae"/>
          <w:i w:val="0"/>
          <w:sz w:val="28"/>
          <w:szCs w:val="28"/>
        </w:rPr>
        <w:t>V</w:t>
      </w:r>
      <w:r w:rsidRPr="008D788D">
        <w:rPr>
          <w:rStyle w:val="ae"/>
          <w:i w:val="0"/>
          <w:sz w:val="28"/>
          <w:szCs w:val="28"/>
          <w:lang w:val="uk-UA"/>
        </w:rPr>
        <w:t>ІІІ скликання№ 68-</w:t>
      </w:r>
      <w:r w:rsidRPr="00B826F7">
        <w:rPr>
          <w:rStyle w:val="ae"/>
          <w:i w:val="0"/>
          <w:sz w:val="28"/>
          <w:szCs w:val="28"/>
        </w:rPr>
        <w:t>V</w:t>
      </w:r>
      <w:r w:rsidRPr="008D788D">
        <w:rPr>
          <w:rStyle w:val="ae"/>
          <w:i w:val="0"/>
          <w:sz w:val="28"/>
          <w:szCs w:val="28"/>
          <w:lang w:val="uk-UA"/>
        </w:rPr>
        <w:t>ІІІвід 24.12.2020 р. «Про бюджет Козятинської міської територіальної громади на 2021 рік» виконком міської ради</w:t>
      </w:r>
    </w:p>
    <w:p w:rsidR="00D56614" w:rsidRPr="008D788D" w:rsidRDefault="00D56614" w:rsidP="00D56614">
      <w:pPr>
        <w:ind w:left="-567"/>
        <w:jc w:val="both"/>
        <w:rPr>
          <w:rStyle w:val="ae"/>
          <w:i w:val="0"/>
          <w:sz w:val="28"/>
          <w:szCs w:val="28"/>
          <w:lang w:val="uk-UA"/>
        </w:rPr>
      </w:pPr>
    </w:p>
    <w:p w:rsidR="00D56614" w:rsidRPr="00B826F7" w:rsidRDefault="00D56614" w:rsidP="00D56614">
      <w:pPr>
        <w:ind w:left="-567"/>
        <w:jc w:val="center"/>
        <w:rPr>
          <w:rStyle w:val="ae"/>
          <w:i w:val="0"/>
          <w:sz w:val="28"/>
          <w:szCs w:val="28"/>
        </w:rPr>
      </w:pPr>
      <w:r w:rsidRPr="00B826F7">
        <w:rPr>
          <w:rStyle w:val="ae"/>
          <w:i w:val="0"/>
          <w:sz w:val="28"/>
          <w:szCs w:val="28"/>
        </w:rPr>
        <w:t>В И Р І Ш И В:</w:t>
      </w:r>
    </w:p>
    <w:p w:rsidR="00D56614" w:rsidRPr="00B826F7" w:rsidRDefault="00D56614" w:rsidP="00D56614">
      <w:pPr>
        <w:ind w:firstLine="426"/>
        <w:jc w:val="both"/>
        <w:rPr>
          <w:rStyle w:val="ae"/>
          <w:i w:val="0"/>
          <w:sz w:val="28"/>
          <w:szCs w:val="28"/>
        </w:rPr>
      </w:pPr>
    </w:p>
    <w:p w:rsidR="00D56614" w:rsidRPr="00B826F7" w:rsidRDefault="00D56614" w:rsidP="00D56614">
      <w:pPr>
        <w:pStyle w:val="ab"/>
        <w:numPr>
          <w:ilvl w:val="0"/>
          <w:numId w:val="12"/>
        </w:numPr>
        <w:spacing w:after="0" w:line="240" w:lineRule="auto"/>
        <w:ind w:left="0" w:firstLine="426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B826F7">
        <w:rPr>
          <w:rStyle w:val="ae"/>
          <w:rFonts w:ascii="Times New Roman" w:hAnsi="Times New Roman"/>
          <w:i w:val="0"/>
          <w:sz w:val="28"/>
          <w:szCs w:val="28"/>
        </w:rPr>
        <w:t xml:space="preserve"> Установити частку бюджетних коштів для забезпечення харчування дітей в  закладах дошкільної освіти та дошкільних відділень загальноосвітніх навчально-виховних комплексів  в розмірі 50% від повної вартості:</w:t>
      </w:r>
    </w:p>
    <w:p w:rsidR="00D56614" w:rsidRPr="00B826F7" w:rsidRDefault="00D56614" w:rsidP="00D56614">
      <w:pPr>
        <w:pStyle w:val="ab"/>
        <w:numPr>
          <w:ilvl w:val="0"/>
          <w:numId w:val="13"/>
        </w:numPr>
        <w:spacing w:after="0" w:line="240" w:lineRule="auto"/>
        <w:ind w:left="0" w:firstLine="426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B826F7">
        <w:rPr>
          <w:rStyle w:val="ae"/>
          <w:rFonts w:ascii="Times New Roman" w:hAnsi="Times New Roman"/>
          <w:i w:val="0"/>
          <w:sz w:val="28"/>
          <w:szCs w:val="28"/>
        </w:rPr>
        <w:t xml:space="preserve">   для дітей ясельної групи – 14,35 грн.;</w:t>
      </w:r>
    </w:p>
    <w:p w:rsidR="00D56614" w:rsidRPr="00B826F7" w:rsidRDefault="00D56614" w:rsidP="00D56614">
      <w:pPr>
        <w:pStyle w:val="ab"/>
        <w:numPr>
          <w:ilvl w:val="0"/>
          <w:numId w:val="13"/>
        </w:numPr>
        <w:spacing w:after="0" w:line="240" w:lineRule="auto"/>
        <w:ind w:left="0" w:firstLine="426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B826F7">
        <w:rPr>
          <w:rStyle w:val="ae"/>
          <w:rFonts w:ascii="Times New Roman" w:hAnsi="Times New Roman"/>
          <w:i w:val="0"/>
          <w:sz w:val="28"/>
          <w:szCs w:val="28"/>
        </w:rPr>
        <w:t xml:space="preserve">   для дітей інших груп  - 20,75 грн.</w:t>
      </w:r>
    </w:p>
    <w:p w:rsidR="00D56614" w:rsidRPr="00B826F7" w:rsidRDefault="00D56614" w:rsidP="00D56614">
      <w:pPr>
        <w:pStyle w:val="ab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B826F7">
        <w:rPr>
          <w:rStyle w:val="ae"/>
          <w:rFonts w:ascii="Times New Roman" w:hAnsi="Times New Roman"/>
          <w:i w:val="0"/>
          <w:sz w:val="28"/>
          <w:szCs w:val="28"/>
        </w:rPr>
        <w:t xml:space="preserve">Забезпечити безкоштовним харчуванням в  закладах дошкільної освіти та дошкільних відділень  загальноосвітніх навчально-виховних комплексів дітей-сиріт; дітей, позбавлених батьківського піклування; дітей з особливими освітніми потребами та дітей  з інвалідністю; дітей із сімей, які отримують допомогу відповідно до Закону України «Про державну соціальну допомогу малозабезпеченим сім’ям»; дітей із сімей тимчасово переміщених осіб; дітей, батьки яких брали участь в антитерористичній операції та беруть безпосередню участь в операції об’єднаних сил; дітей,  </w:t>
      </w:r>
      <w:r w:rsidRPr="00B826F7">
        <w:rPr>
          <w:rStyle w:val="ae"/>
          <w:rFonts w:ascii="Times New Roman" w:hAnsi="Times New Roman"/>
          <w:i w:val="0"/>
          <w:sz w:val="28"/>
          <w:szCs w:val="28"/>
        </w:rPr>
        <w:lastRenderedPageBreak/>
        <w:t>батьки яких загинули або отримали поранення під час антитерористичної операції та операції об’єднаних сил; дітей, батьки яких отримали інвалідність як учасники бойових дій; дітей працівників органів внутрішніх справ, які загинули під час виконання службових обов’язків; дітей, дітей соціально-незахищених категорій, які опинилися у складних життєвих обставинах.</w:t>
      </w:r>
    </w:p>
    <w:p w:rsidR="00D56614" w:rsidRPr="00B826F7" w:rsidRDefault="00D56614" w:rsidP="00D56614">
      <w:pPr>
        <w:pStyle w:val="ab"/>
        <w:numPr>
          <w:ilvl w:val="0"/>
          <w:numId w:val="12"/>
        </w:numPr>
        <w:spacing w:after="0" w:line="240" w:lineRule="auto"/>
        <w:ind w:left="0" w:firstLine="426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B826F7">
        <w:rPr>
          <w:rStyle w:val="ae"/>
          <w:rFonts w:ascii="Times New Roman" w:hAnsi="Times New Roman"/>
          <w:i w:val="0"/>
          <w:sz w:val="28"/>
          <w:szCs w:val="28"/>
        </w:rPr>
        <w:t>Затвердити наступну середню вартість харчування за рахунок бюджетних коштів:</w:t>
      </w:r>
    </w:p>
    <w:p w:rsidR="00D56614" w:rsidRPr="00B826F7" w:rsidRDefault="00D56614" w:rsidP="00D56614">
      <w:pPr>
        <w:pStyle w:val="ab"/>
        <w:numPr>
          <w:ilvl w:val="1"/>
          <w:numId w:val="12"/>
        </w:numPr>
        <w:spacing w:after="0" w:line="240" w:lineRule="auto"/>
        <w:ind w:left="0" w:firstLine="426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B826F7">
        <w:rPr>
          <w:rStyle w:val="ae"/>
          <w:rFonts w:ascii="Times New Roman" w:hAnsi="Times New Roman"/>
          <w:i w:val="0"/>
          <w:sz w:val="28"/>
          <w:szCs w:val="28"/>
        </w:rPr>
        <w:t xml:space="preserve">Для учнів 1-4 класів  закладів загальної середньої освіти Козятинської територіальної громади  – 100% оплата вартості сніданків (обідів) за рахунок коштів міського бюджету: </w:t>
      </w:r>
    </w:p>
    <w:p w:rsidR="00D56614" w:rsidRPr="00B826F7" w:rsidRDefault="00D56614" w:rsidP="00D56614">
      <w:pPr>
        <w:pStyle w:val="ab"/>
        <w:ind w:left="0" w:firstLine="426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B826F7">
        <w:rPr>
          <w:rStyle w:val="ae"/>
          <w:rFonts w:ascii="Times New Roman" w:hAnsi="Times New Roman"/>
          <w:i w:val="0"/>
          <w:sz w:val="28"/>
          <w:szCs w:val="28"/>
        </w:rPr>
        <w:t>- для учнів СШ №1, ЗШ №5, ліцею-школи,Махаринецької таКордишівської СЗШ, Флоріанівського, Сестринівського, Пиковецького ЗНВК,ЗНВК №6,  та ЗНВК  «Школа-гімназія-дитячий садок» ім. В.Підгорбунського - 16.40 грн.;</w:t>
      </w:r>
    </w:p>
    <w:p w:rsidR="00D56614" w:rsidRPr="00B826F7" w:rsidRDefault="00D56614" w:rsidP="00D56614">
      <w:pPr>
        <w:pStyle w:val="ab"/>
        <w:ind w:left="0" w:firstLine="426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B826F7">
        <w:rPr>
          <w:rStyle w:val="ae"/>
          <w:rFonts w:ascii="Times New Roman" w:hAnsi="Times New Roman"/>
          <w:i w:val="0"/>
          <w:sz w:val="28"/>
          <w:szCs w:val="28"/>
        </w:rPr>
        <w:t>- для учнів ЗШ № 2,3, Козятинського ЗНВК№9, Іванковецької філії Козятинського ЗНВК  №9 - 19.40 грн.</w:t>
      </w:r>
    </w:p>
    <w:p w:rsidR="00D56614" w:rsidRDefault="00D56614" w:rsidP="00D56614">
      <w:pPr>
        <w:widowControl w:val="0"/>
        <w:autoSpaceDE w:val="0"/>
        <w:autoSpaceDN w:val="0"/>
        <w:adjustRightInd w:val="0"/>
        <w:ind w:firstLine="426"/>
        <w:jc w:val="both"/>
        <w:rPr>
          <w:rStyle w:val="ae"/>
          <w:i w:val="0"/>
          <w:sz w:val="28"/>
          <w:szCs w:val="28"/>
          <w:lang w:val="uk-UA"/>
        </w:rPr>
      </w:pPr>
      <w:r w:rsidRPr="00B826F7">
        <w:rPr>
          <w:rStyle w:val="ae"/>
          <w:i w:val="0"/>
          <w:sz w:val="28"/>
          <w:szCs w:val="28"/>
        </w:rPr>
        <w:t>3.2. Забезпечити безплатним харчуванням  учнів пільгових категорій 5-11 класів  (дітей-сиріт; дітей, позбавлених батьківського піклування; дітей з особливими освітніми потребами та дітей  з інвалідністю; дітей із сімей, які отримують допомогу відповідно до Закону України «Про державну соціальну допомогу малозабезпеченим сім’ям»; дітей із сімей тимчасово переміщених осіб; дітей, батьки яких брали участь в антитерористичній операції та беруть безпосередню участь в операції об’єднаних сил; дітей,  батьки яких загинули або отримали поранення під час антитерористичної операції та операції об’єднаних сил; дітей, батьки яких отримали інвалідність як учасники бойових дій; дітей працівників органів внутрішніх справ, які загинули під час виконання службових обов’язків; дітей, дітей соціально-незахищених категорій, які опинилися у складних життєвих обставинах).</w:t>
      </w:r>
    </w:p>
    <w:p w:rsidR="008D788D" w:rsidRDefault="008D788D" w:rsidP="00D56614">
      <w:pPr>
        <w:widowControl w:val="0"/>
        <w:autoSpaceDE w:val="0"/>
        <w:autoSpaceDN w:val="0"/>
        <w:adjustRightInd w:val="0"/>
        <w:ind w:firstLine="426"/>
        <w:jc w:val="both"/>
        <w:rPr>
          <w:rStyle w:val="ae"/>
          <w:i w:val="0"/>
          <w:sz w:val="28"/>
          <w:szCs w:val="28"/>
          <w:lang w:val="uk-UA"/>
        </w:rPr>
      </w:pPr>
    </w:p>
    <w:p w:rsidR="00B2387E" w:rsidRPr="008D788D" w:rsidRDefault="00B2387E" w:rsidP="00D56614">
      <w:pPr>
        <w:widowControl w:val="0"/>
        <w:autoSpaceDE w:val="0"/>
        <w:autoSpaceDN w:val="0"/>
        <w:adjustRightInd w:val="0"/>
        <w:ind w:firstLine="426"/>
        <w:jc w:val="both"/>
        <w:rPr>
          <w:rStyle w:val="ae"/>
          <w:i w:val="0"/>
          <w:sz w:val="28"/>
          <w:szCs w:val="28"/>
          <w:lang w:val="uk-UA"/>
        </w:rPr>
      </w:pPr>
    </w:p>
    <w:p w:rsidR="00D56614" w:rsidRPr="00B2387E" w:rsidRDefault="00D56614" w:rsidP="00D56614">
      <w:pPr>
        <w:pStyle w:val="ab"/>
        <w:numPr>
          <w:ilvl w:val="0"/>
          <w:numId w:val="12"/>
        </w:numPr>
        <w:spacing w:after="0" w:line="240" w:lineRule="auto"/>
        <w:ind w:left="0" w:firstLine="426"/>
        <w:jc w:val="both"/>
        <w:rPr>
          <w:rStyle w:val="ae"/>
          <w:rFonts w:ascii="Times New Roman" w:hAnsi="Times New Roman"/>
          <w:i w:val="0"/>
          <w:sz w:val="28"/>
          <w:szCs w:val="28"/>
          <w:lang w:val="uk-UA"/>
        </w:rPr>
      </w:pPr>
      <w:r w:rsidRPr="00B2387E">
        <w:rPr>
          <w:rStyle w:val="ae"/>
          <w:rFonts w:ascii="Times New Roman" w:hAnsi="Times New Roman"/>
          <w:i w:val="0"/>
          <w:sz w:val="28"/>
          <w:szCs w:val="28"/>
          <w:lang w:val="uk-UA"/>
        </w:rPr>
        <w:t>Фінансовому управлінню Козятинської міської ради (П.Холковський) забезпечити фінансування харчування вихованців та учнів в повному обсязі.</w:t>
      </w:r>
    </w:p>
    <w:p w:rsidR="008D788D" w:rsidRPr="00B2387E" w:rsidRDefault="008D788D" w:rsidP="008D788D">
      <w:pPr>
        <w:pStyle w:val="ab"/>
        <w:spacing w:after="0" w:line="240" w:lineRule="auto"/>
        <w:ind w:left="426"/>
        <w:jc w:val="both"/>
        <w:rPr>
          <w:rStyle w:val="ae"/>
          <w:rFonts w:ascii="Times New Roman" w:hAnsi="Times New Roman"/>
          <w:i w:val="0"/>
          <w:sz w:val="28"/>
          <w:szCs w:val="28"/>
          <w:lang w:val="uk-UA"/>
        </w:rPr>
      </w:pPr>
    </w:p>
    <w:p w:rsidR="00D56614" w:rsidRPr="00B826F7" w:rsidRDefault="00D56614" w:rsidP="00D56614">
      <w:pPr>
        <w:pStyle w:val="ab"/>
        <w:numPr>
          <w:ilvl w:val="0"/>
          <w:numId w:val="12"/>
        </w:numPr>
        <w:spacing w:after="0" w:line="240" w:lineRule="auto"/>
        <w:ind w:left="0" w:firstLine="426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B826F7">
        <w:rPr>
          <w:rStyle w:val="ae"/>
          <w:rFonts w:ascii="Times New Roman" w:hAnsi="Times New Roman"/>
          <w:i w:val="0"/>
          <w:sz w:val="28"/>
          <w:szCs w:val="28"/>
        </w:rPr>
        <w:t>Контроль за виконанням даного рішення покласти на секретаря міської ради  Т.Римшу.</w:t>
      </w:r>
    </w:p>
    <w:p w:rsidR="00D56614" w:rsidRPr="00B826F7" w:rsidRDefault="00D56614" w:rsidP="00D56614">
      <w:pPr>
        <w:pStyle w:val="ab"/>
        <w:ind w:left="0" w:firstLine="426"/>
        <w:jc w:val="both"/>
        <w:rPr>
          <w:rStyle w:val="ae"/>
          <w:rFonts w:ascii="Times New Roman" w:hAnsi="Times New Roman"/>
          <w:i w:val="0"/>
          <w:sz w:val="28"/>
          <w:szCs w:val="28"/>
        </w:rPr>
      </w:pPr>
    </w:p>
    <w:p w:rsidR="00B826F7" w:rsidRDefault="00D56614" w:rsidP="00B826F7">
      <w:pPr>
        <w:pStyle w:val="ab"/>
        <w:ind w:left="-567"/>
        <w:jc w:val="center"/>
        <w:rPr>
          <w:rStyle w:val="ae"/>
          <w:rFonts w:ascii="Times New Roman" w:hAnsi="Times New Roman"/>
          <w:i w:val="0"/>
          <w:sz w:val="28"/>
          <w:szCs w:val="28"/>
          <w:lang w:val="uk-UA"/>
        </w:rPr>
      </w:pPr>
      <w:r w:rsidRPr="00B826F7">
        <w:rPr>
          <w:rStyle w:val="ae"/>
          <w:rFonts w:ascii="Times New Roman" w:hAnsi="Times New Roman"/>
          <w:i w:val="0"/>
          <w:sz w:val="28"/>
          <w:szCs w:val="28"/>
        </w:rPr>
        <w:t xml:space="preserve">Міський голова                                </w:t>
      </w:r>
      <w:r w:rsidR="00B826F7">
        <w:rPr>
          <w:rStyle w:val="ae"/>
          <w:rFonts w:ascii="Times New Roman" w:hAnsi="Times New Roman"/>
          <w:i w:val="0"/>
          <w:sz w:val="28"/>
          <w:szCs w:val="28"/>
        </w:rPr>
        <w:t xml:space="preserve">                     Т.Єрмолаєв</w:t>
      </w:r>
      <w:r w:rsidR="00B826F7">
        <w:rPr>
          <w:rStyle w:val="ae"/>
          <w:rFonts w:ascii="Times New Roman" w:hAnsi="Times New Roman"/>
          <w:i w:val="0"/>
          <w:sz w:val="28"/>
          <w:szCs w:val="28"/>
          <w:lang w:val="uk-UA"/>
        </w:rPr>
        <w:t>а</w:t>
      </w:r>
    </w:p>
    <w:p w:rsidR="00B826F7" w:rsidRPr="00B826F7" w:rsidRDefault="00B826F7" w:rsidP="00B826F7">
      <w:pPr>
        <w:pStyle w:val="ab"/>
        <w:ind w:left="-567"/>
        <w:jc w:val="center"/>
        <w:rPr>
          <w:rStyle w:val="ae"/>
          <w:rFonts w:ascii="Times New Roman" w:hAnsi="Times New Roman"/>
          <w:i w:val="0"/>
          <w:sz w:val="28"/>
          <w:szCs w:val="28"/>
          <w:lang w:val="uk-UA"/>
        </w:rPr>
      </w:pPr>
    </w:p>
    <w:p w:rsidR="00D56614" w:rsidRPr="008D788D" w:rsidRDefault="00D56614" w:rsidP="008D788D">
      <w:pPr>
        <w:pStyle w:val="ab"/>
        <w:spacing w:after="240"/>
        <w:ind w:left="426"/>
        <w:jc w:val="both"/>
        <w:rPr>
          <w:rStyle w:val="ae"/>
          <w:rFonts w:ascii="Times New Roman" w:hAnsi="Times New Roman"/>
          <w:i w:val="0"/>
          <w:lang w:val="uk-UA"/>
        </w:rPr>
      </w:pPr>
    </w:p>
    <w:p w:rsidR="00D56614" w:rsidRPr="00B826F7" w:rsidRDefault="00D56614" w:rsidP="00D56614">
      <w:pPr>
        <w:pStyle w:val="ab"/>
        <w:spacing w:after="240"/>
        <w:ind w:left="-567"/>
        <w:jc w:val="both"/>
        <w:rPr>
          <w:rStyle w:val="ae"/>
          <w:rFonts w:ascii="Times New Roman" w:hAnsi="Times New Roman"/>
          <w:i w:val="0"/>
          <w:sz w:val="28"/>
          <w:szCs w:val="28"/>
        </w:rPr>
      </w:pPr>
    </w:p>
    <w:p w:rsidR="003E7410" w:rsidRPr="00965316" w:rsidRDefault="003E7410" w:rsidP="00D56614">
      <w:pPr>
        <w:pStyle w:val="1"/>
        <w:rPr>
          <w:sz w:val="22"/>
          <w:szCs w:val="22"/>
        </w:rPr>
      </w:pPr>
    </w:p>
    <w:sectPr w:rsidR="003E7410" w:rsidRPr="00965316" w:rsidSect="00B826F7">
      <w:headerReference w:type="first" r:id="rId9"/>
      <w:pgSz w:w="11906" w:h="16838" w:code="9"/>
      <w:pgMar w:top="1440" w:right="992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D09" w:rsidRDefault="00C25D09">
      <w:r>
        <w:separator/>
      </w:r>
    </w:p>
  </w:endnote>
  <w:endnote w:type="continuationSeparator" w:id="1">
    <w:p w:rsidR="00C25D09" w:rsidRDefault="00C25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D09" w:rsidRDefault="00C25D09">
      <w:r>
        <w:separator/>
      </w:r>
    </w:p>
  </w:footnote>
  <w:footnote w:type="continuationSeparator" w:id="1">
    <w:p w:rsidR="00C25D09" w:rsidRDefault="00C25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D7" w:rsidRPr="00914FF5" w:rsidRDefault="00D207D7" w:rsidP="00914FF5">
    <w:pPr>
      <w:rPr>
        <w:b/>
        <w:sz w:val="36"/>
      </w:rPr>
    </w:pPr>
    <w:r>
      <w:rPr>
        <w:kern w:val="2"/>
        <w:lang w:val="uk-UA" w:eastAsia="hi-IN" w:bidi="hi-IN"/>
      </w:rPr>
      <w:t xml:space="preserve">                                 </w:t>
    </w:r>
    <w:r w:rsidR="00914FF5">
      <w:rPr>
        <w:kern w:val="2"/>
        <w:lang w:val="uk-UA" w:eastAsia="hi-IN" w:bidi="hi-IN"/>
      </w:rPr>
      <w:t xml:space="preserve">                        </w:t>
    </w:r>
    <w:r>
      <w:t xml:space="preserve">                                                     </w:t>
    </w:r>
  </w:p>
  <w:p w:rsidR="003E7410" w:rsidRPr="00D207D7" w:rsidRDefault="003E7410" w:rsidP="00D207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3CB700BC"/>
    <w:multiLevelType w:val="hybridMultilevel"/>
    <w:tmpl w:val="231C5B02"/>
    <w:lvl w:ilvl="0" w:tplc="92B818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BDE35ED"/>
    <w:multiLevelType w:val="hybridMultilevel"/>
    <w:tmpl w:val="19A05F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A754AC"/>
    <w:multiLevelType w:val="hybridMultilevel"/>
    <w:tmpl w:val="21A4DEA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2EE6510"/>
    <w:multiLevelType w:val="multilevel"/>
    <w:tmpl w:val="71C0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2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0098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1805"/>
    <w:rsid w:val="000020B3"/>
    <w:rsid w:val="000021D7"/>
    <w:rsid w:val="00016553"/>
    <w:rsid w:val="00020916"/>
    <w:rsid w:val="00026505"/>
    <w:rsid w:val="00030D9C"/>
    <w:rsid w:val="000361F4"/>
    <w:rsid w:val="0003709E"/>
    <w:rsid w:val="00040044"/>
    <w:rsid w:val="000422BD"/>
    <w:rsid w:val="0005318A"/>
    <w:rsid w:val="00070807"/>
    <w:rsid w:val="00070F6E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A1CB1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E4212"/>
    <w:rsid w:val="002F026E"/>
    <w:rsid w:val="00300C39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0061"/>
    <w:rsid w:val="00381253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4062EF"/>
    <w:rsid w:val="00413A30"/>
    <w:rsid w:val="00415D39"/>
    <w:rsid w:val="00437AEC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2428"/>
    <w:rsid w:val="00583337"/>
    <w:rsid w:val="0058413D"/>
    <w:rsid w:val="0059120E"/>
    <w:rsid w:val="005960EA"/>
    <w:rsid w:val="005B55E7"/>
    <w:rsid w:val="005B5D71"/>
    <w:rsid w:val="005B67B5"/>
    <w:rsid w:val="005D0C9E"/>
    <w:rsid w:val="005D440C"/>
    <w:rsid w:val="005D6149"/>
    <w:rsid w:val="005D73F7"/>
    <w:rsid w:val="005E27A6"/>
    <w:rsid w:val="005F101A"/>
    <w:rsid w:val="005F6D4B"/>
    <w:rsid w:val="00603CE4"/>
    <w:rsid w:val="00603E2E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678F7"/>
    <w:rsid w:val="0068344B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2B86"/>
    <w:rsid w:val="006D2DE9"/>
    <w:rsid w:val="006D582A"/>
    <w:rsid w:val="006D67A5"/>
    <w:rsid w:val="006D6938"/>
    <w:rsid w:val="006E005E"/>
    <w:rsid w:val="006E0CF6"/>
    <w:rsid w:val="006E2E4F"/>
    <w:rsid w:val="006E38EC"/>
    <w:rsid w:val="006F7F08"/>
    <w:rsid w:val="007012D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B5D00"/>
    <w:rsid w:val="007D0C1E"/>
    <w:rsid w:val="007D0F27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1BD6"/>
    <w:rsid w:val="008220C7"/>
    <w:rsid w:val="00830CA5"/>
    <w:rsid w:val="008362EE"/>
    <w:rsid w:val="00843555"/>
    <w:rsid w:val="00850E12"/>
    <w:rsid w:val="00851343"/>
    <w:rsid w:val="00852AF3"/>
    <w:rsid w:val="00856BF5"/>
    <w:rsid w:val="00856D02"/>
    <w:rsid w:val="00867FB0"/>
    <w:rsid w:val="008727A3"/>
    <w:rsid w:val="008752BC"/>
    <w:rsid w:val="0088695E"/>
    <w:rsid w:val="00891728"/>
    <w:rsid w:val="00896C3B"/>
    <w:rsid w:val="008B6AD0"/>
    <w:rsid w:val="008C5F57"/>
    <w:rsid w:val="008D1BEE"/>
    <w:rsid w:val="008D788D"/>
    <w:rsid w:val="008D7EB7"/>
    <w:rsid w:val="008E467F"/>
    <w:rsid w:val="008F2874"/>
    <w:rsid w:val="00900285"/>
    <w:rsid w:val="00900ECB"/>
    <w:rsid w:val="0090102E"/>
    <w:rsid w:val="00905328"/>
    <w:rsid w:val="00914053"/>
    <w:rsid w:val="00914FF5"/>
    <w:rsid w:val="00915560"/>
    <w:rsid w:val="00916588"/>
    <w:rsid w:val="00916E78"/>
    <w:rsid w:val="009262A9"/>
    <w:rsid w:val="0092713D"/>
    <w:rsid w:val="009274C8"/>
    <w:rsid w:val="009307E5"/>
    <w:rsid w:val="009310CD"/>
    <w:rsid w:val="009343AA"/>
    <w:rsid w:val="00934F6C"/>
    <w:rsid w:val="00946933"/>
    <w:rsid w:val="00946C1A"/>
    <w:rsid w:val="00947AAF"/>
    <w:rsid w:val="0095192C"/>
    <w:rsid w:val="00951D13"/>
    <w:rsid w:val="00960607"/>
    <w:rsid w:val="00962BCD"/>
    <w:rsid w:val="00963FDF"/>
    <w:rsid w:val="00965316"/>
    <w:rsid w:val="00965DEC"/>
    <w:rsid w:val="00967D50"/>
    <w:rsid w:val="00967E74"/>
    <w:rsid w:val="0097066F"/>
    <w:rsid w:val="00970A19"/>
    <w:rsid w:val="009714DE"/>
    <w:rsid w:val="00973146"/>
    <w:rsid w:val="00974558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527D"/>
    <w:rsid w:val="009E02BB"/>
    <w:rsid w:val="009E24FC"/>
    <w:rsid w:val="009E6078"/>
    <w:rsid w:val="009F0CF1"/>
    <w:rsid w:val="009F181B"/>
    <w:rsid w:val="009F6A8A"/>
    <w:rsid w:val="00A42C10"/>
    <w:rsid w:val="00A4435E"/>
    <w:rsid w:val="00A5623C"/>
    <w:rsid w:val="00A63E5E"/>
    <w:rsid w:val="00A71CD5"/>
    <w:rsid w:val="00A80FC1"/>
    <w:rsid w:val="00A8185B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1CAC"/>
    <w:rsid w:val="00AF4845"/>
    <w:rsid w:val="00AF7643"/>
    <w:rsid w:val="00B10A2B"/>
    <w:rsid w:val="00B17A3F"/>
    <w:rsid w:val="00B22CF7"/>
    <w:rsid w:val="00B2387E"/>
    <w:rsid w:val="00B2656A"/>
    <w:rsid w:val="00B27BD1"/>
    <w:rsid w:val="00B27C1E"/>
    <w:rsid w:val="00B3312C"/>
    <w:rsid w:val="00B37607"/>
    <w:rsid w:val="00B40C9B"/>
    <w:rsid w:val="00B415ED"/>
    <w:rsid w:val="00B44930"/>
    <w:rsid w:val="00B61FAF"/>
    <w:rsid w:val="00B65A5B"/>
    <w:rsid w:val="00B73AF5"/>
    <w:rsid w:val="00B75154"/>
    <w:rsid w:val="00B77EB3"/>
    <w:rsid w:val="00B826F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D2F9C"/>
    <w:rsid w:val="00BE68DA"/>
    <w:rsid w:val="00BF139F"/>
    <w:rsid w:val="00BF15B4"/>
    <w:rsid w:val="00BF227B"/>
    <w:rsid w:val="00C03C6B"/>
    <w:rsid w:val="00C0425E"/>
    <w:rsid w:val="00C047ED"/>
    <w:rsid w:val="00C10AAA"/>
    <w:rsid w:val="00C132D2"/>
    <w:rsid w:val="00C15175"/>
    <w:rsid w:val="00C20CE6"/>
    <w:rsid w:val="00C21A09"/>
    <w:rsid w:val="00C25D09"/>
    <w:rsid w:val="00C2790F"/>
    <w:rsid w:val="00C30BAE"/>
    <w:rsid w:val="00C33E17"/>
    <w:rsid w:val="00C35B84"/>
    <w:rsid w:val="00C50340"/>
    <w:rsid w:val="00C509BB"/>
    <w:rsid w:val="00C530F0"/>
    <w:rsid w:val="00C5468C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3215"/>
    <w:rsid w:val="00CE4B8D"/>
    <w:rsid w:val="00CE6820"/>
    <w:rsid w:val="00CF3F06"/>
    <w:rsid w:val="00D04D80"/>
    <w:rsid w:val="00D06EBA"/>
    <w:rsid w:val="00D119D8"/>
    <w:rsid w:val="00D128E9"/>
    <w:rsid w:val="00D204F7"/>
    <w:rsid w:val="00D207D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56614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8548D"/>
    <w:rsid w:val="00E9088F"/>
    <w:rsid w:val="00E90D20"/>
    <w:rsid w:val="00E95143"/>
    <w:rsid w:val="00EB6B14"/>
    <w:rsid w:val="00EB77D8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160E8"/>
    <w:rsid w:val="00F22C91"/>
    <w:rsid w:val="00F30756"/>
    <w:rsid w:val="00F31439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74961"/>
    <w:rsid w:val="00F8113E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2,Знак Знак Знак Знак2,Знак Знак Знак Знак Знак1,Знак Знак Знак Знак Знак Знак Знак Знак Знак1,Знак Знак Знак Знак Знак Знак Знак1,Знак Знак Знак2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D2DE9"/>
  </w:style>
  <w:style w:type="character" w:customStyle="1" w:styleId="1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uiPriority w:val="99"/>
    <w:semiHidden/>
    <w:locked/>
    <w:rsid w:val="007012D8"/>
    <w:rPr>
      <w:rFonts w:ascii="Times New Roman" w:hAnsi="Times New Roman" w:cs="Times New Roman"/>
      <w:sz w:val="20"/>
      <w:szCs w:val="20"/>
      <w:lang w:val="uk-UA"/>
    </w:rPr>
  </w:style>
  <w:style w:type="character" w:styleId="ae">
    <w:name w:val="Emphasis"/>
    <w:basedOn w:val="a0"/>
    <w:qFormat/>
    <w:locked/>
    <w:rsid w:val="00AF1C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34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4</cp:revision>
  <cp:lastPrinted>2021-01-22T08:13:00Z</cp:lastPrinted>
  <dcterms:created xsi:type="dcterms:W3CDTF">2021-01-28T12:47:00Z</dcterms:created>
  <dcterms:modified xsi:type="dcterms:W3CDTF">2021-01-28T13:20:00Z</dcterms:modified>
</cp:coreProperties>
</file>