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626" w:rsidRDefault="00830626" w:rsidP="00830626">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bCs/>
          <w:color w:val="333333"/>
          <w:sz w:val="28"/>
          <w:szCs w:val="28"/>
          <w:lang w:eastAsia="uk-UA"/>
        </w:rPr>
        <w:t>Правила заповнення розділів декларації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0" w:name="n112"/>
      <w:bookmarkEnd w:id="0"/>
      <w:r>
        <w:rPr>
          <w:rFonts w:ascii="Times New Roman" w:eastAsia="Times New Roman" w:hAnsi="Times New Roman" w:cs="Times New Roman"/>
          <w:color w:val="333333"/>
          <w:sz w:val="24"/>
          <w:szCs w:val="24"/>
          <w:lang w:eastAsia="uk-UA"/>
        </w:rPr>
        <w:t>1. У розділі 1 «Вид декларації та звітний період»:</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 w:name="n113"/>
      <w:bookmarkEnd w:id="1"/>
      <w:r>
        <w:rPr>
          <w:rFonts w:ascii="Times New Roman" w:eastAsia="Times New Roman" w:hAnsi="Times New Roman" w:cs="Times New Roman"/>
          <w:color w:val="333333"/>
          <w:sz w:val="24"/>
          <w:szCs w:val="24"/>
          <w:lang w:eastAsia="uk-UA"/>
        </w:rPr>
        <w:t>1) особа, подаючи декларацію, обирає один із її видів залежно від обов’язку, який у неї виник згідно зі </w:t>
      </w:r>
      <w:hyperlink r:id="rId4" w:anchor="n439" w:tgtFrame="_blank" w:history="1">
        <w:r>
          <w:rPr>
            <w:rStyle w:val="a3"/>
            <w:rFonts w:ascii="Times New Roman" w:eastAsia="Times New Roman" w:hAnsi="Times New Roman" w:cs="Times New Roman"/>
            <w:color w:val="000099"/>
            <w:sz w:val="24"/>
            <w:szCs w:val="24"/>
            <w:lang w:eastAsia="uk-UA"/>
          </w:rPr>
          <w:t>статтею 45</w:t>
        </w:r>
      </w:hyperlink>
      <w:r>
        <w:rPr>
          <w:rFonts w:ascii="Times New Roman" w:eastAsia="Times New Roman" w:hAnsi="Times New Roman" w:cs="Times New Roman"/>
          <w:color w:val="333333"/>
          <w:sz w:val="24"/>
          <w:szCs w:val="24"/>
          <w:lang w:eastAsia="uk-UA"/>
        </w:rPr>
        <w:t> Закону: щорічна, при звільненні, кандидата на посаду, та вказує період, за який вона подається.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114"/>
      <w:bookmarkEnd w:id="2"/>
      <w:r>
        <w:rPr>
          <w:rFonts w:ascii="Times New Roman" w:eastAsia="Times New Roman" w:hAnsi="Times New Roman" w:cs="Times New Roman"/>
          <w:color w:val="333333"/>
          <w:sz w:val="24"/>
          <w:szCs w:val="24"/>
          <w:lang w:eastAsia="uk-UA"/>
        </w:rPr>
        <w:t>Обираючи вид декларації «щорічна», суб’єкт декларування додатково вказує відомості про те, продовжує він здійснювати діяльність чи припинив її здійснення та подає декларацію у році, наступному за припиненням діяльності (після звільнення), шляхом обрання відповідної позначки: «я продовжую виконувати функції держави або органу місцевого самоврядування», або «я припинив(ла) виконувати функції держави або органу місцевого самоврядування (після звільнення)»;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115"/>
      <w:bookmarkEnd w:id="3"/>
      <w:r>
        <w:rPr>
          <w:rFonts w:ascii="Times New Roman" w:eastAsia="Times New Roman" w:hAnsi="Times New Roman" w:cs="Times New Roman"/>
          <w:color w:val="333333"/>
          <w:sz w:val="24"/>
          <w:szCs w:val="24"/>
          <w:lang w:eastAsia="uk-UA"/>
        </w:rPr>
        <w:t>2) при поданні виправленої «щорічної» декларації суб’єкту декларування надається можливість змінити відповідну позначку «я продовжую виконувати функції держави або органу місцевого самоврядування» або «я припинив(ла) виконувати функції держави або органу місцевого самоврядування (після звільнення)»;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116"/>
      <w:bookmarkEnd w:id="4"/>
      <w:r>
        <w:rPr>
          <w:rFonts w:ascii="Times New Roman" w:eastAsia="Times New Roman" w:hAnsi="Times New Roman" w:cs="Times New Roman"/>
          <w:color w:val="333333"/>
          <w:sz w:val="24"/>
          <w:szCs w:val="24"/>
          <w:lang w:eastAsia="uk-UA"/>
        </w:rPr>
        <w:t>3) звітний період може змінюватись лише при поданні виправленої декларації «при звільненні».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117"/>
      <w:bookmarkEnd w:id="5"/>
      <w:r>
        <w:rPr>
          <w:rFonts w:ascii="Times New Roman" w:eastAsia="Times New Roman" w:hAnsi="Times New Roman" w:cs="Times New Roman"/>
          <w:color w:val="333333"/>
          <w:sz w:val="24"/>
          <w:szCs w:val="24"/>
          <w:lang w:eastAsia="uk-UA"/>
        </w:rPr>
        <w:t>2. У розділі 2.1 «Інформація про суб’єкта декларування»: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118"/>
      <w:bookmarkEnd w:id="6"/>
      <w:r>
        <w:rPr>
          <w:rFonts w:ascii="Times New Roman" w:eastAsia="Times New Roman" w:hAnsi="Times New Roman" w:cs="Times New Roman"/>
          <w:color w:val="333333"/>
          <w:sz w:val="24"/>
          <w:szCs w:val="24"/>
          <w:lang w:eastAsia="uk-UA"/>
        </w:rPr>
        <w:t>1) зазначаються відомості про суб’єкта декларування для ідентифікації його особи в Україні, за її межами, а також про місце його роботи або проходження служби (або місце майбутньої роботи чи проходження служби для кандидатів) і посаду, у зв’язку з якою виник обов’язок подати декларацію, або посаду, на яку претендує кандидат;</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119"/>
      <w:bookmarkEnd w:id="7"/>
      <w:r>
        <w:rPr>
          <w:rFonts w:ascii="Times New Roman" w:eastAsia="Times New Roman" w:hAnsi="Times New Roman" w:cs="Times New Roman"/>
          <w:color w:val="333333"/>
          <w:sz w:val="24"/>
          <w:szCs w:val="24"/>
          <w:lang w:eastAsia="uk-UA"/>
        </w:rPr>
        <w:t>2) для ідентифікації особи в Україні суб’єкт декларування зазначає такі відомості: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120"/>
      <w:bookmarkEnd w:id="8"/>
      <w:r>
        <w:rPr>
          <w:rFonts w:ascii="Times New Roman" w:eastAsia="Times New Roman" w:hAnsi="Times New Roman" w:cs="Times New Roman"/>
          <w:color w:val="333333"/>
          <w:sz w:val="24"/>
          <w:szCs w:val="24"/>
          <w:lang w:eastAsia="uk-UA"/>
        </w:rPr>
        <w:t>прізвище, ім’я, по батькові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21"/>
      <w:bookmarkEnd w:id="9"/>
      <w:r>
        <w:rPr>
          <w:rFonts w:ascii="Times New Roman" w:eastAsia="Times New Roman" w:hAnsi="Times New Roman" w:cs="Times New Roman"/>
          <w:color w:val="333333"/>
          <w:sz w:val="24"/>
          <w:szCs w:val="24"/>
          <w:lang w:eastAsia="uk-UA"/>
        </w:rPr>
        <w:t>дату народження;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22"/>
      <w:bookmarkEnd w:id="10"/>
      <w:r>
        <w:rPr>
          <w:rFonts w:ascii="Times New Roman" w:eastAsia="Times New Roman" w:hAnsi="Times New Roman" w:cs="Times New Roman"/>
          <w:color w:val="333333"/>
          <w:sz w:val="24"/>
          <w:szCs w:val="24"/>
          <w:lang w:eastAsia="uk-UA"/>
        </w:rPr>
        <w:t>реєстраційний номер облікової картки платника податків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23"/>
      <w:bookmarkEnd w:id="11"/>
      <w:r>
        <w:rPr>
          <w:rFonts w:ascii="Times New Roman" w:eastAsia="Times New Roman" w:hAnsi="Times New Roman" w:cs="Times New Roman"/>
          <w:color w:val="333333"/>
          <w:sz w:val="24"/>
          <w:szCs w:val="24"/>
          <w:lang w:eastAsia="uk-UA"/>
        </w:rPr>
        <w:t>реквізити паспорта громадянина України;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24"/>
      <w:bookmarkEnd w:id="12"/>
      <w:r>
        <w:rPr>
          <w:rFonts w:ascii="Times New Roman" w:eastAsia="Times New Roman" w:hAnsi="Times New Roman" w:cs="Times New Roman"/>
          <w:color w:val="333333"/>
          <w:sz w:val="24"/>
          <w:szCs w:val="24"/>
          <w:lang w:eastAsia="uk-UA"/>
        </w:rPr>
        <w:t>унікальний номер запису в Єдиному державному демографічному реєстрі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25"/>
      <w:bookmarkEnd w:id="13"/>
      <w:r>
        <w:rPr>
          <w:rFonts w:ascii="Times New Roman" w:eastAsia="Times New Roman" w:hAnsi="Times New Roman" w:cs="Times New Roman"/>
          <w:color w:val="333333"/>
          <w:sz w:val="24"/>
          <w:szCs w:val="24"/>
          <w:lang w:eastAsia="uk-UA"/>
        </w:rPr>
        <w:t>зареєстроване місце проживання;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26"/>
      <w:bookmarkEnd w:id="14"/>
      <w:r>
        <w:rPr>
          <w:rFonts w:ascii="Times New Roman" w:eastAsia="Times New Roman" w:hAnsi="Times New Roman" w:cs="Times New Roman"/>
          <w:color w:val="333333"/>
          <w:sz w:val="24"/>
          <w:szCs w:val="24"/>
          <w:lang w:eastAsia="uk-UA"/>
        </w:rPr>
        <w:t>місце фактичного проживання або поштову адресу, на яку суб’єкту декларування Національним агентством може бути надіслано кореспонденцію.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27"/>
      <w:bookmarkEnd w:id="15"/>
      <w:r>
        <w:rPr>
          <w:rFonts w:ascii="Times New Roman" w:eastAsia="Times New Roman" w:hAnsi="Times New Roman" w:cs="Times New Roman"/>
          <w:color w:val="333333"/>
          <w:sz w:val="24"/>
          <w:szCs w:val="24"/>
          <w:lang w:eastAsia="uk-UA"/>
        </w:rPr>
        <w:t>Якщо у звітному періоді суб’єкт декларування змінив прізвище, ім’я або по батькові, він додатково зазначає попередні прізвище, ім’я та по батькові.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 w:name="n128"/>
      <w:bookmarkEnd w:id="16"/>
      <w:r>
        <w:rPr>
          <w:rFonts w:ascii="Times New Roman" w:eastAsia="Times New Roman" w:hAnsi="Times New Roman" w:cs="Times New Roman"/>
          <w:color w:val="333333"/>
          <w:sz w:val="24"/>
          <w:szCs w:val="24"/>
          <w:lang w:eastAsia="uk-UA"/>
        </w:rPr>
        <w:t>Якщо зареєстроване та місце фактичного проживання суб’єкта декларування на кінець звітного періоду збігаються, після заповнення відомостей про зареєстроване місце проживання необхідно обрати позначку «збігається з місцем фактичного проживання».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29"/>
      <w:bookmarkEnd w:id="17"/>
      <w:r>
        <w:rPr>
          <w:rFonts w:ascii="Times New Roman" w:eastAsia="Times New Roman" w:hAnsi="Times New Roman" w:cs="Times New Roman"/>
          <w:color w:val="333333"/>
          <w:sz w:val="24"/>
          <w:szCs w:val="24"/>
          <w:lang w:eastAsia="uk-UA"/>
        </w:rPr>
        <w:t xml:space="preserve">Якщо адреси зареєстрованого та фактичного місця проживання не збігаються, слід зазначити окремо відомості про зареєстроване місце проживання та заповнити блоки полів </w:t>
      </w:r>
      <w:r>
        <w:rPr>
          <w:rFonts w:ascii="Times New Roman" w:eastAsia="Times New Roman" w:hAnsi="Times New Roman" w:cs="Times New Roman"/>
          <w:color w:val="333333"/>
          <w:sz w:val="24"/>
          <w:szCs w:val="24"/>
          <w:lang w:eastAsia="uk-UA"/>
        </w:rPr>
        <w:lastRenderedPageBreak/>
        <w:t>«Місце фактичного проживання або поштова адреса, на яку суб’єкту декларування Національним агентством може бути надіслано кореспонденцію». При цьому додатково обрати такі позначки: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30"/>
      <w:bookmarkEnd w:id="18"/>
      <w:r>
        <w:rPr>
          <w:rFonts w:ascii="Times New Roman" w:eastAsia="Times New Roman" w:hAnsi="Times New Roman" w:cs="Times New Roman"/>
          <w:color w:val="333333"/>
          <w:sz w:val="24"/>
          <w:szCs w:val="24"/>
          <w:lang w:eastAsia="uk-UA"/>
        </w:rPr>
        <w:t xml:space="preserve">«це адреса місця фактичного проживання» - у разі, якщо вказана адреса є </w:t>
      </w:r>
      <w:proofErr w:type="spellStart"/>
      <w:r>
        <w:rPr>
          <w:rFonts w:ascii="Times New Roman" w:eastAsia="Times New Roman" w:hAnsi="Times New Roman" w:cs="Times New Roman"/>
          <w:color w:val="333333"/>
          <w:sz w:val="24"/>
          <w:szCs w:val="24"/>
          <w:lang w:eastAsia="uk-UA"/>
        </w:rPr>
        <w:t>адресою</w:t>
      </w:r>
      <w:proofErr w:type="spellEnd"/>
      <w:r>
        <w:rPr>
          <w:rFonts w:ascii="Times New Roman" w:eastAsia="Times New Roman" w:hAnsi="Times New Roman" w:cs="Times New Roman"/>
          <w:color w:val="333333"/>
          <w:sz w:val="24"/>
          <w:szCs w:val="24"/>
          <w:lang w:eastAsia="uk-UA"/>
        </w:rPr>
        <w:t xml:space="preserve"> місця фактичного проживання;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31"/>
      <w:bookmarkEnd w:id="19"/>
      <w:r>
        <w:rPr>
          <w:rFonts w:ascii="Times New Roman" w:eastAsia="Times New Roman" w:hAnsi="Times New Roman" w:cs="Times New Roman"/>
          <w:color w:val="333333"/>
          <w:sz w:val="24"/>
          <w:szCs w:val="24"/>
          <w:lang w:eastAsia="uk-UA"/>
        </w:rPr>
        <w:t xml:space="preserve">«це адреса для листування» - у разі, якщо вказана адреса є </w:t>
      </w:r>
      <w:proofErr w:type="spellStart"/>
      <w:r>
        <w:rPr>
          <w:rFonts w:ascii="Times New Roman" w:eastAsia="Times New Roman" w:hAnsi="Times New Roman" w:cs="Times New Roman"/>
          <w:color w:val="333333"/>
          <w:sz w:val="24"/>
          <w:szCs w:val="24"/>
          <w:lang w:eastAsia="uk-UA"/>
        </w:rPr>
        <w:t>адресою</w:t>
      </w:r>
      <w:proofErr w:type="spellEnd"/>
      <w:r>
        <w:rPr>
          <w:rFonts w:ascii="Times New Roman" w:eastAsia="Times New Roman" w:hAnsi="Times New Roman" w:cs="Times New Roman"/>
          <w:color w:val="333333"/>
          <w:sz w:val="24"/>
          <w:szCs w:val="24"/>
          <w:lang w:eastAsia="uk-UA"/>
        </w:rPr>
        <w:t xml:space="preserve"> для листування з Національним агентством, при цьому не є </w:t>
      </w:r>
      <w:proofErr w:type="spellStart"/>
      <w:r>
        <w:rPr>
          <w:rFonts w:ascii="Times New Roman" w:eastAsia="Times New Roman" w:hAnsi="Times New Roman" w:cs="Times New Roman"/>
          <w:color w:val="333333"/>
          <w:sz w:val="24"/>
          <w:szCs w:val="24"/>
          <w:lang w:eastAsia="uk-UA"/>
        </w:rPr>
        <w:t>адресою</w:t>
      </w:r>
      <w:proofErr w:type="spellEnd"/>
      <w:r>
        <w:rPr>
          <w:rFonts w:ascii="Times New Roman" w:eastAsia="Times New Roman" w:hAnsi="Times New Roman" w:cs="Times New Roman"/>
          <w:color w:val="333333"/>
          <w:sz w:val="24"/>
          <w:szCs w:val="24"/>
          <w:lang w:eastAsia="uk-UA"/>
        </w:rPr>
        <w:t xml:space="preserve"> місця фактичного проживання.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132"/>
      <w:bookmarkEnd w:id="20"/>
      <w:r>
        <w:rPr>
          <w:rFonts w:ascii="Times New Roman" w:eastAsia="Times New Roman" w:hAnsi="Times New Roman" w:cs="Times New Roman"/>
          <w:color w:val="333333"/>
          <w:sz w:val="24"/>
          <w:szCs w:val="24"/>
          <w:lang w:eastAsia="uk-UA"/>
        </w:rPr>
        <w:t xml:space="preserve">Якщо адреса місця фактичного проживання збігається з </w:t>
      </w:r>
      <w:proofErr w:type="spellStart"/>
      <w:r>
        <w:rPr>
          <w:rFonts w:ascii="Times New Roman" w:eastAsia="Times New Roman" w:hAnsi="Times New Roman" w:cs="Times New Roman"/>
          <w:color w:val="333333"/>
          <w:sz w:val="24"/>
          <w:szCs w:val="24"/>
          <w:lang w:eastAsia="uk-UA"/>
        </w:rPr>
        <w:t>адресою</w:t>
      </w:r>
      <w:proofErr w:type="spellEnd"/>
      <w:r>
        <w:rPr>
          <w:rFonts w:ascii="Times New Roman" w:eastAsia="Times New Roman" w:hAnsi="Times New Roman" w:cs="Times New Roman"/>
          <w:color w:val="333333"/>
          <w:sz w:val="24"/>
          <w:szCs w:val="24"/>
          <w:lang w:eastAsia="uk-UA"/>
        </w:rPr>
        <w:t xml:space="preserve"> для листування з Національним агентством, обирається позначка «це адреса місця фактичного проживання». Додатково обирати позначку «це адреса для листування» не потрібно.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133"/>
      <w:bookmarkEnd w:id="21"/>
      <w:r>
        <w:rPr>
          <w:rFonts w:ascii="Times New Roman" w:eastAsia="Times New Roman" w:hAnsi="Times New Roman" w:cs="Times New Roman"/>
          <w:color w:val="333333"/>
          <w:sz w:val="24"/>
          <w:szCs w:val="24"/>
          <w:lang w:eastAsia="uk-UA"/>
        </w:rPr>
        <w:t>Обрання однієї з позначок є обов’язковим.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34"/>
      <w:bookmarkEnd w:id="22"/>
      <w:r>
        <w:rPr>
          <w:rFonts w:ascii="Times New Roman" w:eastAsia="Times New Roman" w:hAnsi="Times New Roman" w:cs="Times New Roman"/>
          <w:color w:val="333333"/>
          <w:sz w:val="24"/>
          <w:szCs w:val="24"/>
          <w:lang w:eastAsia="uk-UA"/>
        </w:rPr>
        <w:t>Відомості про зареєстроване та фактичне місце проживання зазначаються станом на кінець звітного періоду, а для адреси для листування - на дату подання декларації;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135"/>
      <w:bookmarkEnd w:id="23"/>
      <w:r>
        <w:rPr>
          <w:rFonts w:ascii="Times New Roman" w:eastAsia="Times New Roman" w:hAnsi="Times New Roman" w:cs="Times New Roman"/>
          <w:color w:val="333333"/>
          <w:sz w:val="24"/>
          <w:szCs w:val="24"/>
          <w:lang w:eastAsia="uk-UA"/>
        </w:rPr>
        <w:t>3) за наявності документів для ідентифікації особи за межами України суб’єкт декларування у блоці полів «Для ідентифікації за межами України» обирає позначку «Дані наявні» та вказує такі відомості: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136"/>
      <w:bookmarkEnd w:id="24"/>
      <w:r>
        <w:rPr>
          <w:rFonts w:ascii="Times New Roman" w:eastAsia="Times New Roman" w:hAnsi="Times New Roman" w:cs="Times New Roman"/>
          <w:color w:val="333333"/>
          <w:sz w:val="24"/>
          <w:szCs w:val="24"/>
          <w:lang w:eastAsia="uk-UA"/>
        </w:rPr>
        <w:t>прізвище, ім’я, по батькові (за наявності) (латиницею);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137"/>
      <w:bookmarkEnd w:id="25"/>
      <w:r>
        <w:rPr>
          <w:rFonts w:ascii="Times New Roman" w:eastAsia="Times New Roman" w:hAnsi="Times New Roman" w:cs="Times New Roman"/>
          <w:color w:val="333333"/>
          <w:sz w:val="24"/>
          <w:szCs w:val="24"/>
          <w:lang w:eastAsia="uk-UA"/>
        </w:rPr>
        <w:t>країна, в якій видано документ, що посвідчує особу;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138"/>
      <w:bookmarkEnd w:id="26"/>
      <w:r>
        <w:rPr>
          <w:rFonts w:ascii="Times New Roman" w:eastAsia="Times New Roman" w:hAnsi="Times New Roman" w:cs="Times New Roman"/>
          <w:color w:val="333333"/>
          <w:sz w:val="24"/>
          <w:szCs w:val="24"/>
          <w:lang w:eastAsia="uk-UA"/>
        </w:rPr>
        <w:t>тип документа, що посвідчує особу;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139"/>
      <w:bookmarkEnd w:id="27"/>
      <w:r>
        <w:rPr>
          <w:rFonts w:ascii="Times New Roman" w:eastAsia="Times New Roman" w:hAnsi="Times New Roman" w:cs="Times New Roman"/>
          <w:color w:val="333333"/>
          <w:sz w:val="24"/>
          <w:szCs w:val="24"/>
          <w:lang w:eastAsia="uk-UA"/>
        </w:rPr>
        <w:t>реквізити документа, що посвідчує особу;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140"/>
      <w:bookmarkEnd w:id="28"/>
      <w:r>
        <w:rPr>
          <w:rFonts w:ascii="Times New Roman" w:eastAsia="Times New Roman" w:hAnsi="Times New Roman" w:cs="Times New Roman"/>
          <w:color w:val="333333"/>
          <w:sz w:val="24"/>
          <w:szCs w:val="24"/>
          <w:lang w:eastAsia="uk-UA"/>
        </w:rPr>
        <w:t>ідентифікаційний номер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141"/>
      <w:bookmarkEnd w:id="29"/>
      <w:r>
        <w:rPr>
          <w:rFonts w:ascii="Times New Roman" w:eastAsia="Times New Roman" w:hAnsi="Times New Roman" w:cs="Times New Roman"/>
          <w:color w:val="333333"/>
          <w:sz w:val="24"/>
          <w:szCs w:val="24"/>
          <w:lang w:eastAsia="uk-UA"/>
        </w:rPr>
        <w:t>Суб’єкт декларування зазначає відомості про варіанти написання свого прізвища, імені, по батькові (за наявності), крім української мови, зазначені у документах (паспортах, посвідці на проживання, інших наявних у суб’єкта декларування документах).</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142"/>
      <w:bookmarkEnd w:id="30"/>
      <w:r>
        <w:rPr>
          <w:rFonts w:ascii="Times New Roman" w:eastAsia="Times New Roman" w:hAnsi="Times New Roman" w:cs="Times New Roman"/>
          <w:color w:val="333333"/>
          <w:sz w:val="24"/>
          <w:szCs w:val="24"/>
          <w:lang w:eastAsia="uk-UA"/>
        </w:rPr>
        <w:t>За наявності документів, що посвідчують особу, виданих у різних державах, у тому числі в Україні, зазначаються всі варіанти написання прізвища, імені, по батькові (за наявності) (крім української мови) з посиланням на документи кожної з держав, незважаючи на однаковий варіант їх написання.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143"/>
      <w:bookmarkEnd w:id="31"/>
      <w:r>
        <w:rPr>
          <w:rFonts w:ascii="Times New Roman" w:eastAsia="Times New Roman" w:hAnsi="Times New Roman" w:cs="Times New Roman"/>
          <w:color w:val="333333"/>
          <w:sz w:val="24"/>
          <w:szCs w:val="24"/>
          <w:lang w:eastAsia="uk-UA"/>
        </w:rPr>
        <w:t>За наявності декількох документів, виданих в одній державі, у яких варіанти написання прізвища, імені, по батькові (за наявності) збігаються, у блоці полів щодо документа, що посвідчує особу, зазначаються відомості про один з документів, пріоритет з яких має паспорт або посвідка на проживання.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144"/>
      <w:bookmarkEnd w:id="32"/>
      <w:r>
        <w:rPr>
          <w:rFonts w:ascii="Times New Roman" w:eastAsia="Times New Roman" w:hAnsi="Times New Roman" w:cs="Times New Roman"/>
          <w:color w:val="333333"/>
          <w:sz w:val="24"/>
          <w:szCs w:val="24"/>
          <w:lang w:eastAsia="uk-UA"/>
        </w:rPr>
        <w:t>За відсутності документів для ідентифікації особи за межами України слід обрати позначку «Дані відсутні»;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145"/>
      <w:bookmarkEnd w:id="33"/>
      <w:r>
        <w:rPr>
          <w:rFonts w:ascii="Times New Roman" w:eastAsia="Times New Roman" w:hAnsi="Times New Roman" w:cs="Times New Roman"/>
          <w:color w:val="333333"/>
          <w:sz w:val="24"/>
          <w:szCs w:val="24"/>
          <w:lang w:eastAsia="uk-UA"/>
        </w:rPr>
        <w:t>4) при зазначенні відомостей про місце роботи або проходження служби (або місце майбутньої роботи чи проходження служби для кандидатів) і займану посаду, або посаду, на яку претендує кандидат, слід вказати: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146"/>
      <w:bookmarkEnd w:id="34"/>
      <w:r>
        <w:rPr>
          <w:rFonts w:ascii="Times New Roman" w:eastAsia="Times New Roman" w:hAnsi="Times New Roman" w:cs="Times New Roman"/>
          <w:color w:val="333333"/>
          <w:sz w:val="24"/>
          <w:szCs w:val="24"/>
          <w:lang w:eastAsia="uk-UA"/>
        </w:rPr>
        <w:t xml:space="preserve">код органу, установи, організації, підприємства в Єдиному державному реєстрі юридичних, фізичних осіб - підприємців та громадських формувань, в якому суб’єкт </w:t>
      </w:r>
      <w:r>
        <w:rPr>
          <w:rFonts w:ascii="Times New Roman" w:eastAsia="Times New Roman" w:hAnsi="Times New Roman" w:cs="Times New Roman"/>
          <w:color w:val="333333"/>
          <w:sz w:val="24"/>
          <w:szCs w:val="24"/>
          <w:lang w:eastAsia="uk-UA"/>
        </w:rPr>
        <w:lastRenderedPageBreak/>
        <w:t>декларування працював (проходив службу) на кінець звітного періоду (або місця майбутньої роботи чи проходження служби для кандидатів на посаду);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147"/>
      <w:bookmarkEnd w:id="35"/>
      <w:r>
        <w:rPr>
          <w:rFonts w:ascii="Times New Roman" w:eastAsia="Times New Roman" w:hAnsi="Times New Roman" w:cs="Times New Roman"/>
          <w:color w:val="333333"/>
          <w:sz w:val="24"/>
          <w:szCs w:val="24"/>
          <w:lang w:eastAsia="uk-UA"/>
        </w:rPr>
        <w:t>найменування органу, установи, організації, підприємства;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148"/>
      <w:bookmarkEnd w:id="36"/>
      <w:r>
        <w:rPr>
          <w:rFonts w:ascii="Times New Roman" w:eastAsia="Times New Roman" w:hAnsi="Times New Roman" w:cs="Times New Roman"/>
          <w:color w:val="333333"/>
          <w:sz w:val="24"/>
          <w:szCs w:val="24"/>
          <w:lang w:eastAsia="uk-UA"/>
        </w:rPr>
        <w:t>займану посаду або посаду, на яку претендує кандидат, тип та категорію посади (якщо така є) суб’єкта декларування;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149"/>
      <w:bookmarkEnd w:id="37"/>
      <w:r>
        <w:rPr>
          <w:rFonts w:ascii="Times New Roman" w:eastAsia="Times New Roman" w:hAnsi="Times New Roman" w:cs="Times New Roman"/>
          <w:color w:val="333333"/>
          <w:sz w:val="24"/>
          <w:szCs w:val="24"/>
          <w:lang w:eastAsia="uk-UA"/>
        </w:rPr>
        <w:t>належність до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а також належність до національних публічних діячів відповідно до </w:t>
      </w:r>
      <w:hyperlink r:id="rId5" w:tgtFrame="_blank" w:history="1">
        <w:r>
          <w:rPr>
            <w:rStyle w:val="a3"/>
            <w:rFonts w:ascii="Times New Roman" w:eastAsia="Times New Roman" w:hAnsi="Times New Roman" w:cs="Times New Roman"/>
            <w:color w:val="000099"/>
            <w:sz w:val="24"/>
            <w:szCs w:val="24"/>
            <w:lang w:eastAsia="uk-UA"/>
          </w:rPr>
          <w:t>Закону України</w:t>
        </w:r>
      </w:hyperlink>
      <w:r>
        <w:rPr>
          <w:rFonts w:ascii="Times New Roman" w:eastAsia="Times New Roman" w:hAnsi="Times New Roman" w:cs="Times New Roman"/>
          <w:color w:val="333333"/>
          <w:sz w:val="24"/>
          <w:szCs w:val="24"/>
          <w:lang w:eastAsia="uk-UA"/>
        </w:rPr>
        <w:t>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150"/>
      <w:bookmarkEnd w:id="38"/>
      <w:r>
        <w:rPr>
          <w:rFonts w:ascii="Times New Roman" w:eastAsia="Times New Roman" w:hAnsi="Times New Roman" w:cs="Times New Roman"/>
          <w:color w:val="333333"/>
          <w:sz w:val="24"/>
          <w:szCs w:val="24"/>
          <w:lang w:eastAsia="uk-UA"/>
        </w:rPr>
        <w:t>У декларації зазначаються відомості про місце роботи (проходження служби) і посаду, у зв’язку з якою виник обов’язок подати декларацію за певний звітний період.</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151"/>
      <w:bookmarkEnd w:id="39"/>
      <w:r>
        <w:rPr>
          <w:rFonts w:ascii="Times New Roman" w:eastAsia="Times New Roman" w:hAnsi="Times New Roman" w:cs="Times New Roman"/>
          <w:color w:val="333333"/>
          <w:sz w:val="24"/>
          <w:szCs w:val="24"/>
          <w:lang w:eastAsia="uk-UA"/>
        </w:rPr>
        <w:t>Якщо особа обіймає дві і більше посад, пов’язаних із обов’язком подати декларацію, і при цьому одна з них належить до посад службових осіб, які займають відповідальне та особливо відповідальне становище, або посад, пов’язаних з високим рівнем корупційних ризиків, то в розділі 2.1 «Інформація про суб’єкта декларування» вказується саме посада службової особи, яка займає відповідальне та особливо відповідальне становище, або посада, пов’язана з високим рівнем корупційних ризиків.</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152"/>
      <w:bookmarkEnd w:id="40"/>
      <w:r>
        <w:rPr>
          <w:rFonts w:ascii="Times New Roman" w:eastAsia="Times New Roman" w:hAnsi="Times New Roman" w:cs="Times New Roman"/>
          <w:color w:val="333333"/>
          <w:sz w:val="24"/>
          <w:szCs w:val="24"/>
          <w:lang w:eastAsia="uk-UA"/>
        </w:rPr>
        <w:t>3. У розділі 2.2 «Інформація про членів сім’ї суб’єкта декларування»: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153"/>
      <w:bookmarkEnd w:id="41"/>
      <w:r>
        <w:rPr>
          <w:rFonts w:ascii="Times New Roman" w:eastAsia="Times New Roman" w:hAnsi="Times New Roman" w:cs="Times New Roman"/>
          <w:color w:val="333333"/>
          <w:sz w:val="24"/>
          <w:szCs w:val="24"/>
          <w:lang w:eastAsia="uk-UA"/>
        </w:rPr>
        <w:t>1) зазначаються відомості про осіб, які згідно із </w:t>
      </w:r>
      <w:hyperlink r:id="rId6" w:tgtFrame="_blank" w:history="1">
        <w:r>
          <w:rPr>
            <w:rStyle w:val="a3"/>
            <w:rFonts w:ascii="Times New Roman" w:eastAsia="Times New Roman" w:hAnsi="Times New Roman" w:cs="Times New Roman"/>
            <w:color w:val="000099"/>
            <w:sz w:val="24"/>
            <w:szCs w:val="24"/>
            <w:lang w:eastAsia="uk-UA"/>
          </w:rPr>
          <w:t>Законом</w:t>
        </w:r>
      </w:hyperlink>
      <w:r>
        <w:rPr>
          <w:rFonts w:ascii="Times New Roman" w:eastAsia="Times New Roman" w:hAnsi="Times New Roman" w:cs="Times New Roman"/>
          <w:color w:val="333333"/>
          <w:sz w:val="24"/>
          <w:szCs w:val="24"/>
          <w:lang w:eastAsia="uk-UA"/>
        </w:rPr>
        <w:t> належать до членів сім’ї суб’єкта декларування, незалежно від громадянства та країни їх проживання, які дають змогу їх ідентифікувати в Україні та за її межами;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154"/>
      <w:bookmarkEnd w:id="42"/>
      <w:r>
        <w:rPr>
          <w:rFonts w:ascii="Times New Roman" w:eastAsia="Times New Roman" w:hAnsi="Times New Roman" w:cs="Times New Roman"/>
          <w:color w:val="333333"/>
          <w:sz w:val="24"/>
          <w:szCs w:val="24"/>
          <w:lang w:eastAsia="uk-UA"/>
        </w:rPr>
        <w:t>2) для ідентифікації члена сім’ї в Україні суб’єкт декларування вказує такі відомості: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155"/>
      <w:bookmarkEnd w:id="43"/>
      <w:r>
        <w:rPr>
          <w:rFonts w:ascii="Times New Roman" w:eastAsia="Times New Roman" w:hAnsi="Times New Roman" w:cs="Times New Roman"/>
          <w:color w:val="333333"/>
          <w:sz w:val="24"/>
          <w:szCs w:val="24"/>
          <w:lang w:eastAsia="uk-UA"/>
        </w:rPr>
        <w:t>прізвище, ім’я, по батькові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156"/>
      <w:bookmarkEnd w:id="44"/>
      <w:r>
        <w:rPr>
          <w:rFonts w:ascii="Times New Roman" w:eastAsia="Times New Roman" w:hAnsi="Times New Roman" w:cs="Times New Roman"/>
          <w:color w:val="333333"/>
          <w:sz w:val="24"/>
          <w:szCs w:val="24"/>
          <w:lang w:eastAsia="uk-UA"/>
        </w:rPr>
        <w:t>дату народження;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157"/>
      <w:bookmarkEnd w:id="45"/>
      <w:r>
        <w:rPr>
          <w:rFonts w:ascii="Times New Roman" w:eastAsia="Times New Roman" w:hAnsi="Times New Roman" w:cs="Times New Roman"/>
          <w:color w:val="333333"/>
          <w:sz w:val="24"/>
          <w:szCs w:val="24"/>
          <w:lang w:eastAsia="uk-UA"/>
        </w:rPr>
        <w:t>реєстраційний номер облікової картки платника податків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158"/>
      <w:bookmarkEnd w:id="46"/>
      <w:r>
        <w:rPr>
          <w:rFonts w:ascii="Times New Roman" w:eastAsia="Times New Roman" w:hAnsi="Times New Roman" w:cs="Times New Roman"/>
          <w:color w:val="333333"/>
          <w:sz w:val="24"/>
          <w:szCs w:val="24"/>
          <w:lang w:eastAsia="uk-UA"/>
        </w:rPr>
        <w:t>реквізити паспорта громадянина України, до його видачі - свідоцтва про народження;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159"/>
      <w:bookmarkEnd w:id="47"/>
      <w:r>
        <w:rPr>
          <w:rFonts w:ascii="Times New Roman" w:eastAsia="Times New Roman" w:hAnsi="Times New Roman" w:cs="Times New Roman"/>
          <w:color w:val="333333"/>
          <w:sz w:val="24"/>
          <w:szCs w:val="24"/>
          <w:lang w:eastAsia="uk-UA"/>
        </w:rPr>
        <w:t>унікальний номер запису в Єдиному державному демографічному реєстрі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160"/>
      <w:bookmarkEnd w:id="48"/>
      <w:r>
        <w:rPr>
          <w:rFonts w:ascii="Times New Roman" w:eastAsia="Times New Roman" w:hAnsi="Times New Roman" w:cs="Times New Roman"/>
          <w:color w:val="333333"/>
          <w:sz w:val="24"/>
          <w:szCs w:val="24"/>
          <w:lang w:eastAsia="uk-UA"/>
        </w:rPr>
        <w:t>зареєстроване місце проживання;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161"/>
      <w:bookmarkEnd w:id="49"/>
      <w:r>
        <w:rPr>
          <w:rFonts w:ascii="Times New Roman" w:eastAsia="Times New Roman" w:hAnsi="Times New Roman" w:cs="Times New Roman"/>
          <w:color w:val="333333"/>
          <w:sz w:val="24"/>
          <w:szCs w:val="24"/>
          <w:lang w:eastAsia="uk-UA"/>
        </w:rPr>
        <w:t>зв’язок із суб’єктом декларування.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162"/>
      <w:bookmarkEnd w:id="50"/>
      <w:r>
        <w:rPr>
          <w:rFonts w:ascii="Times New Roman" w:eastAsia="Times New Roman" w:hAnsi="Times New Roman" w:cs="Times New Roman"/>
          <w:color w:val="333333"/>
          <w:sz w:val="24"/>
          <w:szCs w:val="24"/>
          <w:lang w:eastAsia="uk-UA"/>
        </w:rPr>
        <w:t>Якщо в декларації зазначається інформація про члена сім’ї суб’єкта декларування, який не є громадянином України, зареєстроване місце проживання зазначається українською та англійською мовами;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163"/>
      <w:bookmarkEnd w:id="51"/>
      <w:r>
        <w:rPr>
          <w:rFonts w:ascii="Times New Roman" w:eastAsia="Times New Roman" w:hAnsi="Times New Roman" w:cs="Times New Roman"/>
          <w:color w:val="333333"/>
          <w:sz w:val="24"/>
          <w:szCs w:val="24"/>
          <w:lang w:eastAsia="uk-UA"/>
        </w:rPr>
        <w:t>3) за наявності документів для ідентифікації особи члена сім’ї за межами України суб’єкт декларування вказує такі відомості: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164"/>
      <w:bookmarkEnd w:id="52"/>
      <w:r>
        <w:rPr>
          <w:rFonts w:ascii="Times New Roman" w:eastAsia="Times New Roman" w:hAnsi="Times New Roman" w:cs="Times New Roman"/>
          <w:color w:val="333333"/>
          <w:sz w:val="24"/>
          <w:szCs w:val="24"/>
          <w:lang w:eastAsia="uk-UA"/>
        </w:rPr>
        <w:t>прізвище, ім’я, по батькові (за наявності) (латиницею);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165"/>
      <w:bookmarkEnd w:id="53"/>
      <w:r>
        <w:rPr>
          <w:rFonts w:ascii="Times New Roman" w:eastAsia="Times New Roman" w:hAnsi="Times New Roman" w:cs="Times New Roman"/>
          <w:color w:val="333333"/>
          <w:sz w:val="24"/>
          <w:szCs w:val="24"/>
          <w:lang w:eastAsia="uk-UA"/>
        </w:rPr>
        <w:t>громадянство;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166"/>
      <w:bookmarkEnd w:id="54"/>
      <w:r>
        <w:rPr>
          <w:rFonts w:ascii="Times New Roman" w:eastAsia="Times New Roman" w:hAnsi="Times New Roman" w:cs="Times New Roman"/>
          <w:color w:val="333333"/>
          <w:sz w:val="24"/>
          <w:szCs w:val="24"/>
          <w:lang w:eastAsia="uk-UA"/>
        </w:rPr>
        <w:lastRenderedPageBreak/>
        <w:t>країну, в якій видано документ, що посвідчує особу;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167"/>
      <w:bookmarkEnd w:id="55"/>
      <w:r>
        <w:rPr>
          <w:rFonts w:ascii="Times New Roman" w:eastAsia="Times New Roman" w:hAnsi="Times New Roman" w:cs="Times New Roman"/>
          <w:color w:val="333333"/>
          <w:sz w:val="24"/>
          <w:szCs w:val="24"/>
          <w:lang w:eastAsia="uk-UA"/>
        </w:rPr>
        <w:t>тип документа, що посвідчує особу;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168"/>
      <w:bookmarkEnd w:id="56"/>
      <w:r>
        <w:rPr>
          <w:rFonts w:ascii="Times New Roman" w:eastAsia="Times New Roman" w:hAnsi="Times New Roman" w:cs="Times New Roman"/>
          <w:color w:val="333333"/>
          <w:sz w:val="24"/>
          <w:szCs w:val="24"/>
          <w:lang w:eastAsia="uk-UA"/>
        </w:rPr>
        <w:t>реквізити документа, що посвідчує особу;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169"/>
      <w:bookmarkEnd w:id="57"/>
      <w:r>
        <w:rPr>
          <w:rFonts w:ascii="Times New Roman" w:eastAsia="Times New Roman" w:hAnsi="Times New Roman" w:cs="Times New Roman"/>
          <w:color w:val="333333"/>
          <w:sz w:val="24"/>
          <w:szCs w:val="24"/>
          <w:lang w:eastAsia="uk-UA"/>
        </w:rPr>
        <w:t>ідентифікаційний номер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170"/>
      <w:bookmarkEnd w:id="58"/>
      <w:r>
        <w:rPr>
          <w:rFonts w:ascii="Times New Roman" w:eastAsia="Times New Roman" w:hAnsi="Times New Roman" w:cs="Times New Roman"/>
          <w:color w:val="333333"/>
          <w:sz w:val="24"/>
          <w:szCs w:val="24"/>
          <w:lang w:eastAsia="uk-UA"/>
        </w:rPr>
        <w:t>Відомості, що ідентифікують особу за межами України, зазначаються відповідно до </w:t>
      </w:r>
      <w:hyperlink r:id="rId7" w:anchor="n135" w:history="1">
        <w:r>
          <w:rPr>
            <w:rStyle w:val="a3"/>
            <w:rFonts w:ascii="Times New Roman" w:eastAsia="Times New Roman" w:hAnsi="Times New Roman" w:cs="Times New Roman"/>
            <w:color w:val="006600"/>
            <w:sz w:val="24"/>
            <w:szCs w:val="24"/>
            <w:lang w:eastAsia="uk-UA"/>
          </w:rPr>
          <w:t>підпункту 3</w:t>
        </w:r>
      </w:hyperlink>
      <w:r>
        <w:rPr>
          <w:rFonts w:ascii="Times New Roman" w:eastAsia="Times New Roman" w:hAnsi="Times New Roman" w:cs="Times New Roman"/>
          <w:color w:val="333333"/>
          <w:sz w:val="24"/>
          <w:szCs w:val="24"/>
          <w:lang w:eastAsia="uk-UA"/>
        </w:rPr>
        <w:t> пункту 2 цього розділу.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171"/>
      <w:bookmarkEnd w:id="59"/>
      <w:r>
        <w:rPr>
          <w:rFonts w:ascii="Times New Roman" w:eastAsia="Times New Roman" w:hAnsi="Times New Roman" w:cs="Times New Roman"/>
          <w:color w:val="333333"/>
          <w:sz w:val="24"/>
          <w:szCs w:val="24"/>
          <w:lang w:eastAsia="uk-UA"/>
        </w:rPr>
        <w:t>4. У розділі 3 «Об’єкти нерухомості»: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172"/>
      <w:bookmarkEnd w:id="60"/>
      <w:r>
        <w:rPr>
          <w:rFonts w:ascii="Times New Roman" w:eastAsia="Times New Roman" w:hAnsi="Times New Roman" w:cs="Times New Roman"/>
          <w:color w:val="333333"/>
          <w:sz w:val="24"/>
          <w:szCs w:val="24"/>
          <w:lang w:eastAsia="uk-UA"/>
        </w:rPr>
        <w:t>1) зазначаються відомості про об’єкти нерухомості, що належать суб’єкту декларування та/або членам його сім’ї на праві приватної власності, включаючи спільну власність, або перебувають у них в оренді чи на іншому праві користування, незалежно від форми укладення правочину, внаслідок якого набуте таке право;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173"/>
      <w:bookmarkEnd w:id="61"/>
      <w:r>
        <w:rPr>
          <w:rFonts w:ascii="Times New Roman" w:eastAsia="Times New Roman" w:hAnsi="Times New Roman" w:cs="Times New Roman"/>
          <w:color w:val="333333"/>
          <w:sz w:val="24"/>
          <w:szCs w:val="24"/>
          <w:lang w:eastAsia="uk-UA"/>
        </w:rPr>
        <w:t>2) якщо у суб’єкта декларування чи членів його сім’ї наявні об’єкти для декларування в цьому розділі, суб’єкт декларування зазначає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174"/>
      <w:bookmarkEnd w:id="62"/>
      <w:r>
        <w:rPr>
          <w:rFonts w:ascii="Times New Roman" w:eastAsia="Times New Roman" w:hAnsi="Times New Roman" w:cs="Times New Roman"/>
          <w:color w:val="333333"/>
          <w:sz w:val="24"/>
          <w:szCs w:val="24"/>
          <w:lang w:eastAsia="uk-UA"/>
        </w:rPr>
        <w:t>вид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175"/>
      <w:bookmarkEnd w:id="63"/>
      <w:r>
        <w:rPr>
          <w:rFonts w:ascii="Times New Roman" w:eastAsia="Times New Roman" w:hAnsi="Times New Roman" w:cs="Times New Roman"/>
          <w:color w:val="333333"/>
          <w:sz w:val="24"/>
          <w:szCs w:val="24"/>
          <w:lang w:eastAsia="uk-UA"/>
        </w:rPr>
        <w:t>характеристику об’єкта: загальну площу (м</w:t>
      </w:r>
      <w:r>
        <w:rPr>
          <w:rFonts w:ascii="Times New Roman" w:eastAsia="Times New Roman" w:hAnsi="Times New Roman" w:cs="Times New Roman"/>
          <w:b/>
          <w:bCs/>
          <w:color w:val="333333"/>
          <w:sz w:val="2"/>
          <w:szCs w:val="2"/>
          <w:vertAlign w:val="superscript"/>
          <w:lang w:eastAsia="uk-UA"/>
        </w:rPr>
        <w:t>-</w:t>
      </w:r>
      <w:r>
        <w:rPr>
          <w:rFonts w:ascii="Times New Roman" w:eastAsia="Times New Roman" w:hAnsi="Times New Roman" w:cs="Times New Roman"/>
          <w:b/>
          <w:bCs/>
          <w:color w:val="333333"/>
          <w:sz w:val="16"/>
          <w:szCs w:val="16"/>
          <w:vertAlign w:val="superscript"/>
          <w:lang w:eastAsia="uk-UA"/>
        </w:rPr>
        <w:t>2</w:t>
      </w:r>
      <w:r>
        <w:rPr>
          <w:rFonts w:ascii="Times New Roman" w:eastAsia="Times New Roman" w:hAnsi="Times New Roman" w:cs="Times New Roman"/>
          <w:color w:val="333333"/>
          <w:sz w:val="24"/>
          <w:szCs w:val="24"/>
          <w:lang w:eastAsia="uk-UA"/>
        </w:rPr>
        <w:t>), реєстраційний номер (кадастровий номер для земельної ділянки);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176"/>
      <w:bookmarkEnd w:id="64"/>
      <w:r>
        <w:rPr>
          <w:rFonts w:ascii="Times New Roman" w:eastAsia="Times New Roman" w:hAnsi="Times New Roman" w:cs="Times New Roman"/>
          <w:color w:val="333333"/>
          <w:sz w:val="24"/>
          <w:szCs w:val="24"/>
          <w:lang w:eastAsia="uk-UA"/>
        </w:rPr>
        <w:t>дату набуття права;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177"/>
      <w:bookmarkEnd w:id="65"/>
      <w:r>
        <w:rPr>
          <w:rFonts w:ascii="Times New Roman" w:eastAsia="Times New Roman" w:hAnsi="Times New Roman" w:cs="Times New Roman"/>
          <w:color w:val="333333"/>
          <w:sz w:val="24"/>
          <w:szCs w:val="24"/>
          <w:lang w:eastAsia="uk-UA"/>
        </w:rPr>
        <w:t>місцезнаходження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178"/>
      <w:bookmarkEnd w:id="66"/>
      <w:r>
        <w:rPr>
          <w:rFonts w:ascii="Times New Roman" w:eastAsia="Times New Roman" w:hAnsi="Times New Roman" w:cs="Times New Roman"/>
          <w:color w:val="333333"/>
          <w:sz w:val="24"/>
          <w:szCs w:val="24"/>
          <w:lang w:eastAsia="uk-UA"/>
        </w:rPr>
        <w:t>вартість на дату набуття права або вартість за останньою грошовою оцінкою;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179"/>
      <w:bookmarkEnd w:id="67"/>
      <w:r>
        <w:rPr>
          <w:rFonts w:ascii="Times New Roman" w:eastAsia="Times New Roman" w:hAnsi="Times New Roman" w:cs="Times New Roman"/>
          <w:color w:val="333333"/>
          <w:sz w:val="24"/>
          <w:szCs w:val="24"/>
          <w:lang w:eastAsia="uk-UA"/>
        </w:rPr>
        <w:t>права на цей об’єкт;</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180"/>
      <w:bookmarkEnd w:id="68"/>
      <w:r>
        <w:rPr>
          <w:rFonts w:ascii="Times New Roman" w:eastAsia="Times New Roman" w:hAnsi="Times New Roman" w:cs="Times New Roman"/>
          <w:color w:val="333333"/>
          <w:sz w:val="24"/>
          <w:szCs w:val="24"/>
          <w:lang w:eastAsia="uk-UA"/>
        </w:rPr>
        <w:t>особу, якій належить об’єкт (суб’єкт декларування та/або член його сім’ї, третя особа).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181"/>
      <w:bookmarkEnd w:id="69"/>
      <w:r>
        <w:rPr>
          <w:rFonts w:ascii="Times New Roman" w:eastAsia="Times New Roman" w:hAnsi="Times New Roman" w:cs="Times New Roman"/>
          <w:color w:val="333333"/>
          <w:sz w:val="24"/>
          <w:szCs w:val="24"/>
          <w:lang w:eastAsia="uk-UA"/>
        </w:rPr>
        <w:t>Якщо власником (співвласником) об’єкта є фізична особа, яка не є членом сім’ї, або юридична особа, інформація про таку особу зазначається відповідно до </w:t>
      </w:r>
      <w:hyperlink r:id="rId8"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182"/>
      <w:bookmarkEnd w:id="70"/>
      <w:r>
        <w:rPr>
          <w:rFonts w:ascii="Times New Roman" w:eastAsia="Times New Roman" w:hAnsi="Times New Roman" w:cs="Times New Roman"/>
          <w:color w:val="333333"/>
          <w:sz w:val="24"/>
          <w:szCs w:val="24"/>
          <w:lang w:eastAsia="uk-UA"/>
        </w:rPr>
        <w:t>5. У розділі 4 «Об’єкти незавершеного будівництва»: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183"/>
      <w:bookmarkEnd w:id="71"/>
      <w:r>
        <w:rPr>
          <w:rFonts w:ascii="Times New Roman" w:eastAsia="Times New Roman" w:hAnsi="Times New Roman" w:cs="Times New Roman"/>
          <w:color w:val="333333"/>
          <w:sz w:val="24"/>
          <w:szCs w:val="24"/>
          <w:lang w:eastAsia="uk-UA"/>
        </w:rPr>
        <w:t>1) зазначаються відомості про об’єкти незавершеного будівництва, зокрема об’єкти, не прийняті в експлуатацію або право власності на які не зареєстроване в установленому законом порядку, які: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184"/>
      <w:bookmarkEnd w:id="72"/>
      <w:r>
        <w:rPr>
          <w:rFonts w:ascii="Times New Roman" w:eastAsia="Times New Roman" w:hAnsi="Times New Roman" w:cs="Times New Roman"/>
          <w:color w:val="333333"/>
          <w:sz w:val="24"/>
          <w:szCs w:val="24"/>
          <w:lang w:eastAsia="uk-UA"/>
        </w:rPr>
        <w:t>а) належать суб’єкту декларування або членам його сім’ї на праві власності відповідно до Цивільного кодексу України;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185"/>
      <w:bookmarkEnd w:id="73"/>
      <w:r>
        <w:rPr>
          <w:rFonts w:ascii="Times New Roman" w:eastAsia="Times New Roman" w:hAnsi="Times New Roman" w:cs="Times New Roman"/>
          <w:color w:val="333333"/>
          <w:sz w:val="24"/>
          <w:szCs w:val="24"/>
          <w:lang w:eastAsia="uk-UA"/>
        </w:rPr>
        <w:t>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186"/>
      <w:bookmarkEnd w:id="74"/>
      <w:r>
        <w:rPr>
          <w:rFonts w:ascii="Times New Roman" w:eastAsia="Times New Roman" w:hAnsi="Times New Roman" w:cs="Times New Roman"/>
          <w:color w:val="333333"/>
          <w:sz w:val="24"/>
          <w:szCs w:val="24"/>
          <w:lang w:eastAsia="uk-UA"/>
        </w:rPr>
        <w:t>в) повністю або частково побудовані з матеріалів чи за кошти суб’єкта декларування або членів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187"/>
      <w:bookmarkEnd w:id="75"/>
      <w:r>
        <w:rPr>
          <w:rFonts w:ascii="Times New Roman" w:eastAsia="Times New Roman" w:hAnsi="Times New Roman" w:cs="Times New Roman"/>
          <w:color w:val="333333"/>
          <w:sz w:val="24"/>
          <w:szCs w:val="24"/>
          <w:lang w:eastAsia="uk-UA"/>
        </w:rPr>
        <w:t>г) мають інший зв’язок із суб’єктом декларування чи членом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188"/>
      <w:bookmarkEnd w:id="76"/>
      <w:r>
        <w:rPr>
          <w:rFonts w:ascii="Times New Roman" w:eastAsia="Times New Roman" w:hAnsi="Times New Roman" w:cs="Times New Roman"/>
          <w:color w:val="333333"/>
          <w:sz w:val="24"/>
          <w:szCs w:val="24"/>
          <w:lang w:eastAsia="uk-UA"/>
        </w:rPr>
        <w:t>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189"/>
      <w:bookmarkEnd w:id="77"/>
      <w:r>
        <w:rPr>
          <w:rFonts w:ascii="Times New Roman" w:eastAsia="Times New Roman" w:hAnsi="Times New Roman" w:cs="Times New Roman"/>
          <w:color w:val="333333"/>
          <w:sz w:val="24"/>
          <w:szCs w:val="24"/>
          <w:lang w:eastAsia="uk-UA"/>
        </w:rPr>
        <w:lastRenderedPageBreak/>
        <w:t>загальну інформацію про об’єкт: вид об’єкта, загальну площу (м</w:t>
      </w:r>
      <w:r>
        <w:rPr>
          <w:rFonts w:ascii="Times New Roman" w:eastAsia="Times New Roman" w:hAnsi="Times New Roman" w:cs="Times New Roman"/>
          <w:b/>
          <w:bCs/>
          <w:color w:val="333333"/>
          <w:sz w:val="2"/>
          <w:szCs w:val="2"/>
          <w:vertAlign w:val="superscript"/>
          <w:lang w:eastAsia="uk-UA"/>
        </w:rPr>
        <w:t>-</w:t>
      </w:r>
      <w:r>
        <w:rPr>
          <w:rFonts w:ascii="Times New Roman" w:eastAsia="Times New Roman" w:hAnsi="Times New Roman" w:cs="Times New Roman"/>
          <w:b/>
          <w:bCs/>
          <w:color w:val="333333"/>
          <w:sz w:val="16"/>
          <w:szCs w:val="16"/>
          <w:vertAlign w:val="superscript"/>
          <w:lang w:eastAsia="uk-UA"/>
        </w:rPr>
        <w:t>2</w:t>
      </w:r>
      <w:r>
        <w:rPr>
          <w:rFonts w:ascii="Times New Roman" w:eastAsia="Times New Roman" w:hAnsi="Times New Roman" w:cs="Times New Roman"/>
          <w:color w:val="333333"/>
          <w:sz w:val="24"/>
          <w:szCs w:val="24"/>
          <w:lang w:eastAsia="uk-UA"/>
        </w:rPr>
        <w:t>), реєстраційний номер;</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190"/>
      <w:bookmarkEnd w:id="78"/>
      <w:r>
        <w:rPr>
          <w:rFonts w:ascii="Times New Roman" w:eastAsia="Times New Roman" w:hAnsi="Times New Roman" w:cs="Times New Roman"/>
          <w:color w:val="333333"/>
          <w:sz w:val="24"/>
          <w:szCs w:val="24"/>
          <w:lang w:eastAsia="uk-UA"/>
        </w:rPr>
        <w:t>місцезнаходження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191"/>
      <w:bookmarkEnd w:id="79"/>
      <w:r>
        <w:rPr>
          <w:rFonts w:ascii="Times New Roman" w:eastAsia="Times New Roman" w:hAnsi="Times New Roman" w:cs="Times New Roman"/>
          <w:color w:val="333333"/>
          <w:sz w:val="24"/>
          <w:szCs w:val="24"/>
          <w:lang w:eastAsia="uk-UA"/>
        </w:rPr>
        <w:t>підставу для декларування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192"/>
      <w:bookmarkEnd w:id="80"/>
      <w:r>
        <w:rPr>
          <w:rFonts w:ascii="Times New Roman" w:eastAsia="Times New Roman" w:hAnsi="Times New Roman" w:cs="Times New Roman"/>
          <w:color w:val="333333"/>
          <w:sz w:val="24"/>
          <w:szCs w:val="24"/>
          <w:lang w:eastAsia="uk-UA"/>
        </w:rPr>
        <w:t>особу, якій належить земельна ділянка, на якій здійснюється будівництво об’єкта, і права на неї;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193"/>
      <w:bookmarkEnd w:id="81"/>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 і права на нього, якщо об’єкт перебуває у спільній власності - про всіх його співвласників.</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194"/>
      <w:bookmarkEnd w:id="82"/>
      <w:r>
        <w:rPr>
          <w:rFonts w:ascii="Times New Roman" w:eastAsia="Times New Roman" w:hAnsi="Times New Roman" w:cs="Times New Roman"/>
          <w:color w:val="333333"/>
          <w:sz w:val="24"/>
          <w:szCs w:val="24"/>
          <w:lang w:eastAsia="uk-UA"/>
        </w:rPr>
        <w:t>Якщо власником (співвласником) об’єкта є фізична особа, яка не є членом сім’ї, або юридична особа, інформація про таку особу зазначається відповідно до </w:t>
      </w:r>
      <w:hyperlink r:id="rId9"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195"/>
      <w:bookmarkEnd w:id="83"/>
      <w:r>
        <w:rPr>
          <w:rFonts w:ascii="Times New Roman" w:eastAsia="Times New Roman" w:hAnsi="Times New Roman" w:cs="Times New Roman"/>
          <w:color w:val="333333"/>
          <w:sz w:val="24"/>
          <w:szCs w:val="24"/>
          <w:lang w:eastAsia="uk-UA"/>
        </w:rPr>
        <w:t>2) якщо об’єкт незавершеного будівництва розташований за межами України, країна, адреса його розташування та поштовий індекс зазначаються англійською й українською мовами.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196"/>
      <w:bookmarkEnd w:id="84"/>
      <w:r>
        <w:rPr>
          <w:rFonts w:ascii="Times New Roman" w:eastAsia="Times New Roman" w:hAnsi="Times New Roman" w:cs="Times New Roman"/>
          <w:color w:val="333333"/>
          <w:sz w:val="24"/>
          <w:szCs w:val="24"/>
          <w:lang w:eastAsia="uk-UA"/>
        </w:rPr>
        <w:t>6. У розділі 5 «Цінне рухоме майно (крім транспортних засобів)»:</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197"/>
      <w:bookmarkEnd w:id="85"/>
      <w:r>
        <w:rPr>
          <w:rFonts w:ascii="Times New Roman" w:eastAsia="Times New Roman" w:hAnsi="Times New Roman" w:cs="Times New Roman"/>
          <w:color w:val="333333"/>
          <w:sz w:val="24"/>
          <w:szCs w:val="24"/>
          <w:lang w:eastAsia="uk-UA"/>
        </w:rPr>
        <w:t>1) зазначаються відомості про цінне рухоме майно, вартість якого перевищує 100 ПМ, що належить суб’єкту декларування та/або членам його сім’ї на праві приватної власності, у тому числі спільної власності, або перебуває в їх володінні або користуванні незалежно від форми правочину, внаслідок якого набуте таке право. 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198"/>
      <w:bookmarkEnd w:id="86"/>
      <w:r>
        <w:rPr>
          <w:rFonts w:ascii="Times New Roman" w:eastAsia="Times New Roman" w:hAnsi="Times New Roman" w:cs="Times New Roman"/>
          <w:color w:val="333333"/>
          <w:sz w:val="24"/>
          <w:szCs w:val="24"/>
          <w:lang w:eastAsia="uk-UA"/>
        </w:rPr>
        <w:t>вид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199"/>
      <w:bookmarkEnd w:id="87"/>
      <w:r>
        <w:rPr>
          <w:rFonts w:ascii="Times New Roman" w:eastAsia="Times New Roman" w:hAnsi="Times New Roman" w:cs="Times New Roman"/>
          <w:color w:val="333333"/>
          <w:sz w:val="24"/>
          <w:szCs w:val="24"/>
          <w:lang w:eastAsia="uk-UA"/>
        </w:rPr>
        <w:t>характеристику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200"/>
      <w:bookmarkEnd w:id="88"/>
      <w:r>
        <w:rPr>
          <w:rFonts w:ascii="Times New Roman" w:eastAsia="Times New Roman" w:hAnsi="Times New Roman" w:cs="Times New Roman"/>
          <w:color w:val="333333"/>
          <w:sz w:val="24"/>
          <w:szCs w:val="24"/>
          <w:lang w:eastAsia="uk-UA"/>
        </w:rPr>
        <w:t>дату набуття права;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201"/>
      <w:bookmarkEnd w:id="89"/>
      <w:r>
        <w:rPr>
          <w:rFonts w:ascii="Times New Roman" w:eastAsia="Times New Roman" w:hAnsi="Times New Roman" w:cs="Times New Roman"/>
          <w:color w:val="333333"/>
          <w:sz w:val="24"/>
          <w:szCs w:val="24"/>
          <w:lang w:eastAsia="uk-UA"/>
        </w:rPr>
        <w:t>вартість об’єкта на дату набуття права або за останньою грошовою оцінкою;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202"/>
      <w:bookmarkEnd w:id="90"/>
      <w:r>
        <w:rPr>
          <w:rFonts w:ascii="Times New Roman" w:eastAsia="Times New Roman" w:hAnsi="Times New Roman" w:cs="Times New Roman"/>
          <w:color w:val="333333"/>
          <w:sz w:val="24"/>
          <w:szCs w:val="24"/>
          <w:lang w:eastAsia="uk-UA"/>
        </w:rPr>
        <w:t>права на цей об’єкт;</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203"/>
      <w:bookmarkEnd w:id="91"/>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 третя особа).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204"/>
      <w:bookmarkEnd w:id="92"/>
      <w:r>
        <w:rPr>
          <w:rFonts w:ascii="Times New Roman" w:eastAsia="Times New Roman" w:hAnsi="Times New Roman" w:cs="Times New Roman"/>
          <w:color w:val="333333"/>
          <w:sz w:val="24"/>
          <w:szCs w:val="24"/>
          <w:lang w:eastAsia="uk-UA"/>
        </w:rPr>
        <w:t>Якщо власником (співвласником) об’єкта є фізична особа, яка не є членом сім’ї, або юридична особа, інформація про таку особу зазначається відповідно до </w:t>
      </w:r>
      <w:hyperlink r:id="rId10"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205"/>
      <w:bookmarkEnd w:id="93"/>
      <w:r>
        <w:rPr>
          <w:rFonts w:ascii="Times New Roman" w:eastAsia="Times New Roman" w:hAnsi="Times New Roman" w:cs="Times New Roman"/>
          <w:color w:val="333333"/>
          <w:sz w:val="24"/>
          <w:szCs w:val="24"/>
          <w:lang w:eastAsia="uk-UA"/>
        </w:rPr>
        <w:t>2) якщо право на цінне рухоме майно (крім транспортних засобів) набуто до подання суб’єктом декларування першої декларації в електронній формі відповідно до Закону, про це зазначається шляхом обрання позначки «Право на майно набуто до подання першої декларації, поданої відповідно до </w:t>
      </w:r>
      <w:hyperlink r:id="rId11" w:tgtFrame="_blank" w:history="1">
        <w:r>
          <w:rPr>
            <w:rStyle w:val="a3"/>
            <w:rFonts w:ascii="Times New Roman" w:eastAsia="Times New Roman" w:hAnsi="Times New Roman" w:cs="Times New Roman"/>
            <w:color w:val="000099"/>
            <w:sz w:val="24"/>
            <w:szCs w:val="24"/>
            <w:lang w:eastAsia="uk-UA"/>
          </w:rPr>
          <w:t>Закону України</w:t>
        </w:r>
      </w:hyperlink>
      <w:r>
        <w:rPr>
          <w:rFonts w:ascii="Times New Roman" w:eastAsia="Times New Roman" w:hAnsi="Times New Roman" w:cs="Times New Roman"/>
          <w:color w:val="333333"/>
          <w:sz w:val="24"/>
          <w:szCs w:val="24"/>
          <w:lang w:eastAsia="uk-UA"/>
        </w:rPr>
        <w:t> «Про запобігання корупції». Лише у цьому випадку зазначення даних щодо вартості такого майна та дати набуття у власність, володіння або користування не є обов’язковим.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206"/>
      <w:bookmarkEnd w:id="94"/>
      <w:r>
        <w:rPr>
          <w:rFonts w:ascii="Times New Roman" w:eastAsia="Times New Roman" w:hAnsi="Times New Roman" w:cs="Times New Roman"/>
          <w:color w:val="333333"/>
          <w:sz w:val="24"/>
          <w:szCs w:val="24"/>
          <w:lang w:eastAsia="uk-UA"/>
        </w:rPr>
        <w:t>7. У розділі 6 «Цінне рухоме майно - транспортні засоби»: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207"/>
      <w:bookmarkEnd w:id="95"/>
      <w:r>
        <w:rPr>
          <w:rFonts w:ascii="Times New Roman" w:eastAsia="Times New Roman" w:hAnsi="Times New Roman" w:cs="Times New Roman"/>
          <w:color w:val="333333"/>
          <w:sz w:val="24"/>
          <w:szCs w:val="24"/>
          <w:lang w:eastAsia="uk-UA"/>
        </w:rPr>
        <w:t>1) зазначаються відомості про транспортні засоби та інші самохідні машини і механізми, що належать суб’єкту декларування та/або членам його сім’ї на праві приватної власності, у тому числі спільної власності, або перебувають у їх володінні або користуванні незалежно від форми правочину, внаслідок якого набуте таке право. 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208"/>
      <w:bookmarkEnd w:id="96"/>
      <w:r>
        <w:rPr>
          <w:rFonts w:ascii="Times New Roman" w:eastAsia="Times New Roman" w:hAnsi="Times New Roman" w:cs="Times New Roman"/>
          <w:color w:val="333333"/>
          <w:sz w:val="24"/>
          <w:szCs w:val="24"/>
          <w:lang w:eastAsia="uk-UA"/>
        </w:rPr>
        <w:lastRenderedPageBreak/>
        <w:t>вид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209"/>
      <w:bookmarkEnd w:id="97"/>
      <w:r>
        <w:rPr>
          <w:rFonts w:ascii="Times New Roman" w:eastAsia="Times New Roman" w:hAnsi="Times New Roman" w:cs="Times New Roman"/>
          <w:color w:val="333333"/>
          <w:sz w:val="24"/>
          <w:szCs w:val="24"/>
          <w:lang w:eastAsia="uk-UA"/>
        </w:rPr>
        <w:t>ідентифікаційний номер (VIN-код, номер шасі)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210"/>
      <w:bookmarkEnd w:id="98"/>
      <w:r>
        <w:rPr>
          <w:rFonts w:ascii="Times New Roman" w:eastAsia="Times New Roman" w:hAnsi="Times New Roman" w:cs="Times New Roman"/>
          <w:color w:val="333333"/>
          <w:sz w:val="24"/>
          <w:szCs w:val="24"/>
          <w:lang w:eastAsia="uk-UA"/>
        </w:rPr>
        <w:t>марку, модель, рік випуску;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211"/>
      <w:bookmarkEnd w:id="99"/>
      <w:r>
        <w:rPr>
          <w:rFonts w:ascii="Times New Roman" w:eastAsia="Times New Roman" w:hAnsi="Times New Roman" w:cs="Times New Roman"/>
          <w:color w:val="333333"/>
          <w:sz w:val="24"/>
          <w:szCs w:val="24"/>
          <w:lang w:eastAsia="uk-UA"/>
        </w:rPr>
        <w:t>дату набуття права;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212"/>
      <w:bookmarkEnd w:id="100"/>
      <w:r>
        <w:rPr>
          <w:rFonts w:ascii="Times New Roman" w:eastAsia="Times New Roman" w:hAnsi="Times New Roman" w:cs="Times New Roman"/>
          <w:color w:val="333333"/>
          <w:sz w:val="24"/>
          <w:szCs w:val="24"/>
          <w:lang w:eastAsia="uk-UA"/>
        </w:rPr>
        <w:t>вартість на дату набуття права або вартість за останньою грошовою оцінкою;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213"/>
      <w:bookmarkEnd w:id="101"/>
      <w:r>
        <w:rPr>
          <w:rFonts w:ascii="Times New Roman" w:eastAsia="Times New Roman" w:hAnsi="Times New Roman" w:cs="Times New Roman"/>
          <w:color w:val="333333"/>
          <w:sz w:val="24"/>
          <w:szCs w:val="24"/>
          <w:lang w:eastAsia="uk-UA"/>
        </w:rPr>
        <w:t>права на цей об’єкт;</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214"/>
      <w:bookmarkEnd w:id="102"/>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 третя особа).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215"/>
      <w:bookmarkEnd w:id="103"/>
      <w:r>
        <w:rPr>
          <w:rFonts w:ascii="Times New Roman" w:eastAsia="Times New Roman" w:hAnsi="Times New Roman" w:cs="Times New Roman"/>
          <w:color w:val="333333"/>
          <w:sz w:val="24"/>
          <w:szCs w:val="24"/>
          <w:lang w:eastAsia="uk-UA"/>
        </w:rPr>
        <w:t>Якщо власником (співвласником) об’єкта є фізична особа, яка не є членом сім’ї, або юридична особа, інформація про таку особу зазначається відповідно до </w:t>
      </w:r>
      <w:hyperlink r:id="rId12"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216"/>
      <w:bookmarkEnd w:id="104"/>
      <w:r>
        <w:rPr>
          <w:rFonts w:ascii="Times New Roman" w:eastAsia="Times New Roman" w:hAnsi="Times New Roman" w:cs="Times New Roman"/>
          <w:color w:val="333333"/>
          <w:sz w:val="24"/>
          <w:szCs w:val="24"/>
          <w:lang w:eastAsia="uk-UA"/>
        </w:rPr>
        <w:t>2) відомості про транспортні засоби та інші самохідні машини і механізми зазначаються незалежно від їх вартості.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217"/>
      <w:bookmarkEnd w:id="105"/>
      <w:r>
        <w:rPr>
          <w:rFonts w:ascii="Times New Roman" w:eastAsia="Times New Roman" w:hAnsi="Times New Roman" w:cs="Times New Roman"/>
          <w:color w:val="333333"/>
          <w:sz w:val="24"/>
          <w:szCs w:val="24"/>
          <w:lang w:eastAsia="uk-UA"/>
        </w:rPr>
        <w:t>8. У розділі 7 «Цінні папери»: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218"/>
      <w:bookmarkEnd w:id="106"/>
      <w:r>
        <w:rPr>
          <w:rFonts w:ascii="Times New Roman" w:eastAsia="Times New Roman" w:hAnsi="Times New Roman" w:cs="Times New Roman"/>
          <w:color w:val="333333"/>
          <w:sz w:val="24"/>
          <w:szCs w:val="24"/>
          <w:lang w:eastAsia="uk-UA"/>
        </w:rPr>
        <w:t>1) зазначаються відомості про цінні папери, у тому числі акції, облігації, чеки, сертифікати, векселі, що належать суб’єкту декларування та/або членам його сім’ї. 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219"/>
      <w:bookmarkEnd w:id="107"/>
      <w:r>
        <w:rPr>
          <w:rFonts w:ascii="Times New Roman" w:eastAsia="Times New Roman" w:hAnsi="Times New Roman" w:cs="Times New Roman"/>
          <w:color w:val="333333"/>
          <w:sz w:val="24"/>
          <w:szCs w:val="24"/>
          <w:lang w:eastAsia="uk-UA"/>
        </w:rPr>
        <w:t>вид цінного папера;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220"/>
      <w:bookmarkEnd w:id="108"/>
      <w:r>
        <w:rPr>
          <w:rFonts w:ascii="Times New Roman" w:eastAsia="Times New Roman" w:hAnsi="Times New Roman" w:cs="Times New Roman"/>
          <w:color w:val="333333"/>
          <w:sz w:val="24"/>
          <w:szCs w:val="24"/>
          <w:lang w:eastAsia="uk-UA"/>
        </w:rPr>
        <w:t>емітента;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221"/>
      <w:bookmarkEnd w:id="109"/>
      <w:r>
        <w:rPr>
          <w:rFonts w:ascii="Times New Roman" w:eastAsia="Times New Roman" w:hAnsi="Times New Roman" w:cs="Times New Roman"/>
          <w:color w:val="333333"/>
          <w:sz w:val="24"/>
          <w:szCs w:val="24"/>
          <w:lang w:eastAsia="uk-UA"/>
        </w:rPr>
        <w:t>дату набуття права;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222"/>
      <w:bookmarkEnd w:id="110"/>
      <w:r>
        <w:rPr>
          <w:rFonts w:ascii="Times New Roman" w:eastAsia="Times New Roman" w:hAnsi="Times New Roman" w:cs="Times New Roman"/>
          <w:color w:val="333333"/>
          <w:sz w:val="24"/>
          <w:szCs w:val="24"/>
          <w:lang w:eastAsia="uk-UA"/>
        </w:rPr>
        <w:t>кількість цінних паперів;</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223"/>
      <w:bookmarkEnd w:id="111"/>
      <w:r>
        <w:rPr>
          <w:rFonts w:ascii="Times New Roman" w:eastAsia="Times New Roman" w:hAnsi="Times New Roman" w:cs="Times New Roman"/>
          <w:color w:val="333333"/>
          <w:sz w:val="24"/>
          <w:szCs w:val="24"/>
          <w:lang w:eastAsia="uk-UA"/>
        </w:rPr>
        <w:t>номінальну вартість одного цінного папера;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2" w:name="n224"/>
      <w:bookmarkEnd w:id="112"/>
      <w:r>
        <w:rPr>
          <w:rFonts w:ascii="Times New Roman" w:eastAsia="Times New Roman" w:hAnsi="Times New Roman" w:cs="Times New Roman"/>
          <w:color w:val="333333"/>
          <w:sz w:val="24"/>
          <w:szCs w:val="24"/>
          <w:lang w:eastAsia="uk-UA"/>
        </w:rPr>
        <w:t>права на цей об’єкт;</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225"/>
      <w:bookmarkEnd w:id="113"/>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 третя особа);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226"/>
      <w:bookmarkEnd w:id="114"/>
      <w:r>
        <w:rPr>
          <w:rFonts w:ascii="Times New Roman" w:eastAsia="Times New Roman" w:hAnsi="Times New Roman" w:cs="Times New Roman"/>
          <w:color w:val="333333"/>
          <w:sz w:val="24"/>
          <w:szCs w:val="24"/>
          <w:lang w:eastAsia="uk-UA"/>
        </w:rPr>
        <w:t>2) у разі якщо цінні папери передані в управління іншій особі, про це зазначається у декларації та вказуються відомості про особу, якій вони передані.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227"/>
      <w:bookmarkEnd w:id="115"/>
      <w:r>
        <w:rPr>
          <w:rFonts w:ascii="Times New Roman" w:eastAsia="Times New Roman" w:hAnsi="Times New Roman" w:cs="Times New Roman"/>
          <w:color w:val="333333"/>
          <w:sz w:val="24"/>
          <w:szCs w:val="24"/>
          <w:lang w:eastAsia="uk-UA"/>
        </w:rPr>
        <w:t>Інформація про фізичну або юридичну особу зазначається відповідно до </w:t>
      </w:r>
      <w:hyperlink r:id="rId13"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228"/>
      <w:bookmarkEnd w:id="116"/>
      <w:r>
        <w:rPr>
          <w:rFonts w:ascii="Times New Roman" w:eastAsia="Times New Roman" w:hAnsi="Times New Roman" w:cs="Times New Roman"/>
          <w:color w:val="333333"/>
          <w:sz w:val="24"/>
          <w:szCs w:val="24"/>
          <w:lang w:eastAsia="uk-UA"/>
        </w:rPr>
        <w:t>9. У розділі 8 «Корпоративні права»: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229"/>
      <w:bookmarkEnd w:id="117"/>
      <w:r>
        <w:rPr>
          <w:rFonts w:ascii="Times New Roman" w:eastAsia="Times New Roman" w:hAnsi="Times New Roman" w:cs="Times New Roman"/>
          <w:color w:val="333333"/>
          <w:sz w:val="24"/>
          <w:szCs w:val="24"/>
          <w:lang w:eastAsia="uk-UA"/>
        </w:rPr>
        <w:t>1) зазначаються відомості про корпоративні права, що належать суб’єкту декларування та/або членам його сім’ї. 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230"/>
      <w:bookmarkEnd w:id="118"/>
      <w:r>
        <w:rPr>
          <w:rFonts w:ascii="Times New Roman" w:eastAsia="Times New Roman" w:hAnsi="Times New Roman" w:cs="Times New Roman"/>
          <w:color w:val="333333"/>
          <w:sz w:val="24"/>
          <w:szCs w:val="24"/>
          <w:lang w:eastAsia="uk-UA"/>
        </w:rPr>
        <w:t>а) юридичну особу, зареєстровану в Україні: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231"/>
      <w:bookmarkEnd w:id="119"/>
      <w:r>
        <w:rPr>
          <w:rFonts w:ascii="Times New Roman" w:eastAsia="Times New Roman" w:hAnsi="Times New Roman" w:cs="Times New Roman"/>
          <w:color w:val="333333"/>
          <w:sz w:val="24"/>
          <w:szCs w:val="24"/>
          <w:lang w:eastAsia="uk-UA"/>
        </w:rPr>
        <w:t>код у Єдиному державному реєстрі юридичних осіб, фізичних осіб - підприємців та громадських формувань;</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232"/>
      <w:bookmarkEnd w:id="120"/>
      <w:r>
        <w:rPr>
          <w:rFonts w:ascii="Times New Roman" w:eastAsia="Times New Roman" w:hAnsi="Times New Roman" w:cs="Times New Roman"/>
          <w:color w:val="333333"/>
          <w:sz w:val="24"/>
          <w:szCs w:val="24"/>
          <w:lang w:eastAsia="uk-UA"/>
        </w:rPr>
        <w:t>найменування;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233"/>
      <w:bookmarkEnd w:id="121"/>
      <w:r>
        <w:rPr>
          <w:rFonts w:ascii="Times New Roman" w:eastAsia="Times New Roman" w:hAnsi="Times New Roman" w:cs="Times New Roman"/>
          <w:color w:val="333333"/>
          <w:sz w:val="24"/>
          <w:szCs w:val="24"/>
          <w:lang w:eastAsia="uk-UA"/>
        </w:rPr>
        <w:t>організаційно-правову форму;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234"/>
      <w:bookmarkEnd w:id="122"/>
      <w:r>
        <w:rPr>
          <w:rFonts w:ascii="Times New Roman" w:eastAsia="Times New Roman" w:hAnsi="Times New Roman" w:cs="Times New Roman"/>
          <w:color w:val="333333"/>
          <w:sz w:val="24"/>
          <w:szCs w:val="24"/>
          <w:lang w:eastAsia="uk-UA"/>
        </w:rPr>
        <w:lastRenderedPageBreak/>
        <w:t>дату набуття права;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235"/>
      <w:bookmarkEnd w:id="123"/>
      <w:r>
        <w:rPr>
          <w:rFonts w:ascii="Times New Roman" w:eastAsia="Times New Roman" w:hAnsi="Times New Roman" w:cs="Times New Roman"/>
          <w:color w:val="333333"/>
          <w:sz w:val="24"/>
          <w:szCs w:val="24"/>
          <w:lang w:eastAsia="uk-UA"/>
        </w:rPr>
        <w:t>розмір частки у статутному (складеному) капіталі товариства, підприємства, організації у грошовому та відсотковому вираженні;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236"/>
      <w:bookmarkEnd w:id="124"/>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237"/>
      <w:bookmarkEnd w:id="125"/>
      <w:r>
        <w:rPr>
          <w:rFonts w:ascii="Times New Roman" w:eastAsia="Times New Roman" w:hAnsi="Times New Roman" w:cs="Times New Roman"/>
          <w:color w:val="333333"/>
          <w:sz w:val="24"/>
          <w:szCs w:val="24"/>
          <w:lang w:eastAsia="uk-UA"/>
        </w:rPr>
        <w:t>б) юридичну особу, зареєстровану за межами України: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238"/>
      <w:bookmarkEnd w:id="126"/>
      <w:r>
        <w:rPr>
          <w:rFonts w:ascii="Times New Roman" w:eastAsia="Times New Roman" w:hAnsi="Times New Roman" w:cs="Times New Roman"/>
          <w:color w:val="333333"/>
          <w:sz w:val="24"/>
          <w:szCs w:val="24"/>
          <w:lang w:eastAsia="uk-UA"/>
        </w:rPr>
        <w:t>країну;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239"/>
      <w:bookmarkEnd w:id="127"/>
      <w:r>
        <w:rPr>
          <w:rFonts w:ascii="Times New Roman" w:eastAsia="Times New Roman" w:hAnsi="Times New Roman" w:cs="Times New Roman"/>
          <w:color w:val="333333"/>
          <w:sz w:val="24"/>
          <w:szCs w:val="24"/>
          <w:lang w:eastAsia="uk-UA"/>
        </w:rPr>
        <w:t>ідентифікаційний код;</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240"/>
      <w:bookmarkEnd w:id="128"/>
      <w:r>
        <w:rPr>
          <w:rFonts w:ascii="Times New Roman" w:eastAsia="Times New Roman" w:hAnsi="Times New Roman" w:cs="Times New Roman"/>
          <w:color w:val="333333"/>
          <w:sz w:val="24"/>
          <w:szCs w:val="24"/>
          <w:lang w:eastAsia="uk-UA"/>
        </w:rPr>
        <w:t>найменування (англійською та українською мовами);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241"/>
      <w:bookmarkEnd w:id="129"/>
      <w:r>
        <w:rPr>
          <w:rFonts w:ascii="Times New Roman" w:eastAsia="Times New Roman" w:hAnsi="Times New Roman" w:cs="Times New Roman"/>
          <w:color w:val="333333"/>
          <w:sz w:val="24"/>
          <w:szCs w:val="24"/>
          <w:lang w:eastAsia="uk-UA"/>
        </w:rPr>
        <w:t>організаційно-правову форму;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242"/>
      <w:bookmarkEnd w:id="130"/>
      <w:r>
        <w:rPr>
          <w:rFonts w:ascii="Times New Roman" w:eastAsia="Times New Roman" w:hAnsi="Times New Roman" w:cs="Times New Roman"/>
          <w:color w:val="333333"/>
          <w:sz w:val="24"/>
          <w:szCs w:val="24"/>
          <w:lang w:eastAsia="uk-UA"/>
        </w:rPr>
        <w:t>місцезнаходження (англійською та українською мовами);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243"/>
      <w:bookmarkEnd w:id="131"/>
      <w:r>
        <w:rPr>
          <w:rFonts w:ascii="Times New Roman" w:eastAsia="Times New Roman" w:hAnsi="Times New Roman" w:cs="Times New Roman"/>
          <w:color w:val="333333"/>
          <w:sz w:val="24"/>
          <w:szCs w:val="24"/>
          <w:lang w:eastAsia="uk-UA"/>
        </w:rPr>
        <w:t>дату набуття права;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244"/>
      <w:bookmarkEnd w:id="132"/>
      <w:r>
        <w:rPr>
          <w:rFonts w:ascii="Times New Roman" w:eastAsia="Times New Roman" w:hAnsi="Times New Roman" w:cs="Times New Roman"/>
          <w:color w:val="333333"/>
          <w:sz w:val="24"/>
          <w:szCs w:val="24"/>
          <w:lang w:eastAsia="uk-UA"/>
        </w:rPr>
        <w:t>розмір частки у статутному (складеному) капіталі товариства, підприємства, організації у грошовому та відсотковому вираженні;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245"/>
      <w:bookmarkEnd w:id="133"/>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246"/>
      <w:bookmarkEnd w:id="134"/>
      <w:r>
        <w:rPr>
          <w:rFonts w:ascii="Times New Roman" w:eastAsia="Times New Roman" w:hAnsi="Times New Roman" w:cs="Times New Roman"/>
          <w:color w:val="333333"/>
          <w:sz w:val="24"/>
          <w:szCs w:val="24"/>
          <w:lang w:eastAsia="uk-UA"/>
        </w:rPr>
        <w:t>2) у разі якщо корпоративні права передані в управління іншій особі, про це зазначається у декларації.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247"/>
      <w:bookmarkEnd w:id="135"/>
      <w:r>
        <w:rPr>
          <w:rFonts w:ascii="Times New Roman" w:eastAsia="Times New Roman" w:hAnsi="Times New Roman" w:cs="Times New Roman"/>
          <w:color w:val="333333"/>
          <w:sz w:val="24"/>
          <w:szCs w:val="24"/>
          <w:lang w:eastAsia="uk-UA"/>
        </w:rPr>
        <w:t xml:space="preserve">10. У розділі 9 «Юридичні особи, трасти або інші подібні правові утворення, кінцевим </w:t>
      </w:r>
      <w:proofErr w:type="spellStart"/>
      <w:r>
        <w:rPr>
          <w:rFonts w:ascii="Times New Roman" w:eastAsia="Times New Roman" w:hAnsi="Times New Roman" w:cs="Times New Roman"/>
          <w:color w:val="333333"/>
          <w:sz w:val="24"/>
          <w:szCs w:val="24"/>
          <w:lang w:eastAsia="uk-UA"/>
        </w:rPr>
        <w:t>бенефіціарним</w:t>
      </w:r>
      <w:proofErr w:type="spellEnd"/>
      <w:r>
        <w:rPr>
          <w:rFonts w:ascii="Times New Roman" w:eastAsia="Times New Roman" w:hAnsi="Times New Roman" w:cs="Times New Roman"/>
          <w:color w:val="333333"/>
          <w:sz w:val="24"/>
          <w:szCs w:val="24"/>
          <w:lang w:eastAsia="uk-UA"/>
        </w:rPr>
        <w:t xml:space="preserve"> власником (контролером) яких є суб’єкт декларування або члени його сім’ї» зазначаються відомості про юридичних осіб, трасти або інші подібні правові утворення, кінцевим </w:t>
      </w:r>
      <w:proofErr w:type="spellStart"/>
      <w:r>
        <w:rPr>
          <w:rFonts w:ascii="Times New Roman" w:eastAsia="Times New Roman" w:hAnsi="Times New Roman" w:cs="Times New Roman"/>
          <w:color w:val="333333"/>
          <w:sz w:val="24"/>
          <w:szCs w:val="24"/>
          <w:lang w:eastAsia="uk-UA"/>
        </w:rPr>
        <w:t>бенефіціарним</w:t>
      </w:r>
      <w:proofErr w:type="spellEnd"/>
      <w:r>
        <w:rPr>
          <w:rFonts w:ascii="Times New Roman" w:eastAsia="Times New Roman" w:hAnsi="Times New Roman" w:cs="Times New Roman"/>
          <w:color w:val="333333"/>
          <w:sz w:val="24"/>
          <w:szCs w:val="24"/>
          <w:lang w:eastAsia="uk-UA"/>
        </w:rPr>
        <w:t xml:space="preserve"> власником (контролером) яких є суб’єкт декларування або члени його сім’ї. 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248"/>
      <w:bookmarkEnd w:id="136"/>
      <w:r>
        <w:rPr>
          <w:rFonts w:ascii="Times New Roman" w:eastAsia="Times New Roman" w:hAnsi="Times New Roman" w:cs="Times New Roman"/>
          <w:color w:val="333333"/>
          <w:sz w:val="24"/>
          <w:szCs w:val="24"/>
          <w:lang w:eastAsia="uk-UA"/>
        </w:rPr>
        <w:t>юридичну особу, траст або інше подібне правове утворення, зареєстроване в Україні: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249"/>
      <w:bookmarkEnd w:id="137"/>
      <w:r>
        <w:rPr>
          <w:rFonts w:ascii="Times New Roman" w:eastAsia="Times New Roman" w:hAnsi="Times New Roman" w:cs="Times New Roman"/>
          <w:color w:val="333333"/>
          <w:sz w:val="24"/>
          <w:szCs w:val="24"/>
          <w:lang w:eastAsia="uk-UA"/>
        </w:rPr>
        <w:t>код у Єдиному державному реєстрі юридичних осіб, фізичних осіб - підприємців та громадських формувань;</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250"/>
      <w:bookmarkEnd w:id="138"/>
      <w:r>
        <w:rPr>
          <w:rFonts w:ascii="Times New Roman" w:eastAsia="Times New Roman" w:hAnsi="Times New Roman" w:cs="Times New Roman"/>
          <w:color w:val="333333"/>
          <w:sz w:val="24"/>
          <w:szCs w:val="24"/>
          <w:lang w:eastAsia="uk-UA"/>
        </w:rPr>
        <w:t>найменування;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251"/>
      <w:bookmarkEnd w:id="139"/>
      <w:r>
        <w:rPr>
          <w:rFonts w:ascii="Times New Roman" w:eastAsia="Times New Roman" w:hAnsi="Times New Roman" w:cs="Times New Roman"/>
          <w:color w:val="333333"/>
          <w:sz w:val="24"/>
          <w:szCs w:val="24"/>
          <w:lang w:eastAsia="uk-UA"/>
        </w:rPr>
        <w:t>організаційно-правову форму;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252"/>
      <w:bookmarkEnd w:id="140"/>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253"/>
      <w:bookmarkEnd w:id="141"/>
      <w:r>
        <w:rPr>
          <w:rFonts w:ascii="Times New Roman" w:eastAsia="Times New Roman" w:hAnsi="Times New Roman" w:cs="Times New Roman"/>
          <w:color w:val="333333"/>
          <w:sz w:val="24"/>
          <w:szCs w:val="24"/>
          <w:lang w:eastAsia="uk-UA"/>
        </w:rPr>
        <w:t>юридичну особу, траст або інше подібне правове утворення, зареєстроване за межами України: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254"/>
      <w:bookmarkEnd w:id="142"/>
      <w:r>
        <w:rPr>
          <w:rFonts w:ascii="Times New Roman" w:eastAsia="Times New Roman" w:hAnsi="Times New Roman" w:cs="Times New Roman"/>
          <w:color w:val="333333"/>
          <w:sz w:val="24"/>
          <w:szCs w:val="24"/>
          <w:lang w:eastAsia="uk-UA"/>
        </w:rPr>
        <w:t>країну;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255"/>
      <w:bookmarkEnd w:id="143"/>
      <w:r>
        <w:rPr>
          <w:rFonts w:ascii="Times New Roman" w:eastAsia="Times New Roman" w:hAnsi="Times New Roman" w:cs="Times New Roman"/>
          <w:color w:val="333333"/>
          <w:sz w:val="24"/>
          <w:szCs w:val="24"/>
          <w:lang w:eastAsia="uk-UA"/>
        </w:rPr>
        <w:t>найменування (англійською та українською мовами);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256"/>
      <w:bookmarkEnd w:id="144"/>
      <w:r>
        <w:rPr>
          <w:rFonts w:ascii="Times New Roman" w:eastAsia="Times New Roman" w:hAnsi="Times New Roman" w:cs="Times New Roman"/>
          <w:color w:val="333333"/>
          <w:sz w:val="24"/>
          <w:szCs w:val="24"/>
          <w:lang w:eastAsia="uk-UA"/>
        </w:rPr>
        <w:t>ідентифікаційний код;</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257"/>
      <w:bookmarkEnd w:id="145"/>
      <w:r>
        <w:rPr>
          <w:rFonts w:ascii="Times New Roman" w:eastAsia="Times New Roman" w:hAnsi="Times New Roman" w:cs="Times New Roman"/>
          <w:color w:val="333333"/>
          <w:sz w:val="24"/>
          <w:szCs w:val="24"/>
          <w:lang w:eastAsia="uk-UA"/>
        </w:rPr>
        <w:t>місцезнаходження (англійською та українською мовами);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258"/>
      <w:bookmarkEnd w:id="146"/>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259"/>
      <w:bookmarkEnd w:id="147"/>
      <w:r>
        <w:rPr>
          <w:rFonts w:ascii="Times New Roman" w:eastAsia="Times New Roman" w:hAnsi="Times New Roman" w:cs="Times New Roman"/>
          <w:color w:val="333333"/>
          <w:sz w:val="24"/>
          <w:szCs w:val="24"/>
          <w:lang w:eastAsia="uk-UA"/>
        </w:rPr>
        <w:t>11. У розділі 10 «Нематеріальні активи»: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260"/>
      <w:bookmarkEnd w:id="148"/>
      <w:r>
        <w:rPr>
          <w:rFonts w:ascii="Times New Roman" w:eastAsia="Times New Roman" w:hAnsi="Times New Roman" w:cs="Times New Roman"/>
          <w:color w:val="333333"/>
          <w:sz w:val="24"/>
          <w:szCs w:val="24"/>
          <w:lang w:eastAsia="uk-UA"/>
        </w:rPr>
        <w:lastRenderedPageBreak/>
        <w:t xml:space="preserve">1) зазначаються відомості про нематеріальні активи, що належать суб’єкту декларування та/або членам його сім’ї, у тому числі об’єкти інтелектуальної власності, що можуть бути оцінені в грошовому еквіваленті, </w:t>
      </w:r>
      <w:proofErr w:type="spellStart"/>
      <w:r>
        <w:rPr>
          <w:rFonts w:ascii="Times New Roman" w:eastAsia="Times New Roman" w:hAnsi="Times New Roman" w:cs="Times New Roman"/>
          <w:color w:val="333333"/>
          <w:sz w:val="24"/>
          <w:szCs w:val="24"/>
          <w:lang w:eastAsia="uk-UA"/>
        </w:rPr>
        <w:t>криптовалюти</w:t>
      </w:r>
      <w:proofErr w:type="spellEnd"/>
      <w:r>
        <w:rPr>
          <w:rFonts w:ascii="Times New Roman" w:eastAsia="Times New Roman" w:hAnsi="Times New Roman" w:cs="Times New Roman"/>
          <w:color w:val="333333"/>
          <w:sz w:val="24"/>
          <w:szCs w:val="24"/>
          <w:lang w:eastAsia="uk-UA"/>
        </w:rPr>
        <w:t>;</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9" w:name="n261"/>
      <w:bookmarkEnd w:id="149"/>
      <w:r>
        <w:rPr>
          <w:rFonts w:ascii="Times New Roman" w:eastAsia="Times New Roman" w:hAnsi="Times New Roman" w:cs="Times New Roman"/>
          <w:color w:val="333333"/>
          <w:sz w:val="24"/>
          <w:szCs w:val="24"/>
          <w:lang w:eastAsia="uk-UA"/>
        </w:rPr>
        <w:t>2) відомості щодо нематеріальних активів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262"/>
      <w:bookmarkEnd w:id="150"/>
      <w:r>
        <w:rPr>
          <w:rFonts w:ascii="Times New Roman" w:eastAsia="Times New Roman" w:hAnsi="Times New Roman" w:cs="Times New Roman"/>
          <w:color w:val="333333"/>
          <w:sz w:val="24"/>
          <w:szCs w:val="24"/>
          <w:lang w:eastAsia="uk-UA"/>
        </w:rPr>
        <w:t>вид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263"/>
      <w:bookmarkEnd w:id="151"/>
      <w:r>
        <w:rPr>
          <w:rFonts w:ascii="Times New Roman" w:eastAsia="Times New Roman" w:hAnsi="Times New Roman" w:cs="Times New Roman"/>
          <w:color w:val="333333"/>
          <w:sz w:val="24"/>
          <w:szCs w:val="24"/>
          <w:lang w:eastAsia="uk-UA"/>
        </w:rPr>
        <w:t>характеристику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264"/>
      <w:bookmarkEnd w:id="152"/>
      <w:r>
        <w:rPr>
          <w:rFonts w:ascii="Times New Roman" w:eastAsia="Times New Roman" w:hAnsi="Times New Roman" w:cs="Times New Roman"/>
          <w:color w:val="333333"/>
          <w:sz w:val="24"/>
          <w:szCs w:val="24"/>
          <w:lang w:eastAsia="uk-UA"/>
        </w:rPr>
        <w:t>вартість об’єкта на дату набуття права або за останньою грошовою оцінкою;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265"/>
      <w:bookmarkEnd w:id="153"/>
      <w:r>
        <w:rPr>
          <w:rFonts w:ascii="Times New Roman" w:eastAsia="Times New Roman" w:hAnsi="Times New Roman" w:cs="Times New Roman"/>
          <w:color w:val="333333"/>
          <w:sz w:val="24"/>
          <w:szCs w:val="24"/>
          <w:lang w:eastAsia="uk-UA"/>
        </w:rPr>
        <w:t>дату виникнення права на об’єкт;</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266"/>
      <w:bookmarkEnd w:id="154"/>
      <w:r>
        <w:rPr>
          <w:rFonts w:ascii="Times New Roman" w:eastAsia="Times New Roman" w:hAnsi="Times New Roman" w:cs="Times New Roman"/>
          <w:color w:val="333333"/>
          <w:sz w:val="24"/>
          <w:szCs w:val="24"/>
          <w:lang w:eastAsia="uk-UA"/>
        </w:rPr>
        <w:t>права на цей об’єкт;</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267"/>
      <w:bookmarkEnd w:id="155"/>
      <w:r>
        <w:rPr>
          <w:rFonts w:ascii="Times New Roman" w:eastAsia="Times New Roman" w:hAnsi="Times New Roman" w:cs="Times New Roman"/>
          <w:color w:val="333333"/>
          <w:sz w:val="24"/>
          <w:szCs w:val="24"/>
          <w:lang w:eastAsia="uk-UA"/>
        </w:rPr>
        <w:t>особу, якій належить об’єкт декларування (суб’єкт декларування та/або члени його сім’ї, третя особа).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268"/>
      <w:bookmarkEnd w:id="156"/>
      <w:r>
        <w:rPr>
          <w:rFonts w:ascii="Times New Roman" w:eastAsia="Times New Roman" w:hAnsi="Times New Roman" w:cs="Times New Roman"/>
          <w:color w:val="333333"/>
          <w:sz w:val="24"/>
          <w:szCs w:val="24"/>
          <w:lang w:eastAsia="uk-UA"/>
        </w:rPr>
        <w:t>Якщо власником (співвласником) об’єкта є фізична особа, яка не є членом сім’ї, або юридична особа, інформація про таку особу зазначається відповідно до </w:t>
      </w:r>
      <w:hyperlink r:id="rId14"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269"/>
      <w:bookmarkEnd w:id="157"/>
      <w:r>
        <w:rPr>
          <w:rFonts w:ascii="Times New Roman" w:eastAsia="Times New Roman" w:hAnsi="Times New Roman" w:cs="Times New Roman"/>
          <w:color w:val="333333"/>
          <w:sz w:val="24"/>
          <w:szCs w:val="24"/>
          <w:lang w:eastAsia="uk-UA"/>
        </w:rPr>
        <w:t xml:space="preserve">3) відомості щодо </w:t>
      </w:r>
      <w:proofErr w:type="spellStart"/>
      <w:r>
        <w:rPr>
          <w:rFonts w:ascii="Times New Roman" w:eastAsia="Times New Roman" w:hAnsi="Times New Roman" w:cs="Times New Roman"/>
          <w:color w:val="333333"/>
          <w:sz w:val="24"/>
          <w:szCs w:val="24"/>
          <w:lang w:eastAsia="uk-UA"/>
        </w:rPr>
        <w:t>криптовалюти</w:t>
      </w:r>
      <w:proofErr w:type="spellEnd"/>
      <w:r>
        <w:rPr>
          <w:rFonts w:ascii="Times New Roman" w:eastAsia="Times New Roman" w:hAnsi="Times New Roman" w:cs="Times New Roman"/>
          <w:color w:val="333333"/>
          <w:sz w:val="24"/>
          <w:szCs w:val="24"/>
          <w:lang w:eastAsia="uk-UA"/>
        </w:rPr>
        <w:t xml:space="preserve">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270"/>
      <w:bookmarkEnd w:id="158"/>
      <w:r>
        <w:rPr>
          <w:rFonts w:ascii="Times New Roman" w:eastAsia="Times New Roman" w:hAnsi="Times New Roman" w:cs="Times New Roman"/>
          <w:color w:val="333333"/>
          <w:sz w:val="24"/>
          <w:szCs w:val="24"/>
          <w:lang w:eastAsia="uk-UA"/>
        </w:rPr>
        <w:t>вид об’єкта;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9" w:name="n271"/>
      <w:bookmarkEnd w:id="159"/>
      <w:r>
        <w:rPr>
          <w:rFonts w:ascii="Times New Roman" w:eastAsia="Times New Roman" w:hAnsi="Times New Roman" w:cs="Times New Roman"/>
          <w:color w:val="333333"/>
          <w:sz w:val="24"/>
          <w:szCs w:val="24"/>
          <w:lang w:eastAsia="uk-UA"/>
        </w:rPr>
        <w:t>ідентифікатор в системі обігу віртуальних активів;</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272"/>
      <w:bookmarkEnd w:id="160"/>
      <w:r>
        <w:rPr>
          <w:rFonts w:ascii="Times New Roman" w:eastAsia="Times New Roman" w:hAnsi="Times New Roman" w:cs="Times New Roman"/>
          <w:color w:val="333333"/>
          <w:sz w:val="24"/>
          <w:szCs w:val="24"/>
          <w:lang w:eastAsia="uk-UA"/>
        </w:rPr>
        <w:t xml:space="preserve">кількість та вартість </w:t>
      </w:r>
      <w:proofErr w:type="spellStart"/>
      <w:r>
        <w:rPr>
          <w:rFonts w:ascii="Times New Roman" w:eastAsia="Times New Roman" w:hAnsi="Times New Roman" w:cs="Times New Roman"/>
          <w:color w:val="333333"/>
          <w:sz w:val="24"/>
          <w:szCs w:val="24"/>
          <w:lang w:eastAsia="uk-UA"/>
        </w:rPr>
        <w:t>криптовалюти</w:t>
      </w:r>
      <w:proofErr w:type="spellEnd"/>
      <w:r>
        <w:rPr>
          <w:rFonts w:ascii="Times New Roman" w:eastAsia="Times New Roman" w:hAnsi="Times New Roman" w:cs="Times New Roman"/>
          <w:color w:val="333333"/>
          <w:sz w:val="24"/>
          <w:szCs w:val="24"/>
          <w:lang w:eastAsia="uk-UA"/>
        </w:rPr>
        <w:t>;</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1" w:name="n273"/>
      <w:bookmarkEnd w:id="161"/>
      <w:r>
        <w:rPr>
          <w:rFonts w:ascii="Times New Roman" w:eastAsia="Times New Roman" w:hAnsi="Times New Roman" w:cs="Times New Roman"/>
          <w:color w:val="333333"/>
          <w:sz w:val="24"/>
          <w:szCs w:val="24"/>
          <w:lang w:eastAsia="uk-UA"/>
        </w:rPr>
        <w:t>дату набуття;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274"/>
      <w:bookmarkEnd w:id="162"/>
      <w:r>
        <w:rPr>
          <w:rFonts w:ascii="Times New Roman" w:eastAsia="Times New Roman" w:hAnsi="Times New Roman" w:cs="Times New Roman"/>
          <w:color w:val="333333"/>
          <w:sz w:val="24"/>
          <w:szCs w:val="24"/>
          <w:lang w:eastAsia="uk-UA"/>
        </w:rPr>
        <w:t xml:space="preserve">постачальника послуг, пов’язаних із обігом </w:t>
      </w:r>
      <w:proofErr w:type="spellStart"/>
      <w:r>
        <w:rPr>
          <w:rFonts w:ascii="Times New Roman" w:eastAsia="Times New Roman" w:hAnsi="Times New Roman" w:cs="Times New Roman"/>
          <w:color w:val="333333"/>
          <w:sz w:val="24"/>
          <w:szCs w:val="24"/>
          <w:lang w:eastAsia="uk-UA"/>
        </w:rPr>
        <w:t>криптовалюти</w:t>
      </w:r>
      <w:proofErr w:type="spellEnd"/>
      <w:r>
        <w:rPr>
          <w:rFonts w:ascii="Times New Roman" w:eastAsia="Times New Roman" w:hAnsi="Times New Roman" w:cs="Times New Roman"/>
          <w:color w:val="333333"/>
          <w:sz w:val="24"/>
          <w:szCs w:val="24"/>
          <w:lang w:eastAsia="uk-UA"/>
        </w:rPr>
        <w:t>;</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275"/>
      <w:bookmarkEnd w:id="163"/>
      <w:r>
        <w:rPr>
          <w:rFonts w:ascii="Times New Roman" w:eastAsia="Times New Roman" w:hAnsi="Times New Roman" w:cs="Times New Roman"/>
          <w:color w:val="333333"/>
          <w:sz w:val="24"/>
          <w:szCs w:val="24"/>
          <w:lang w:eastAsia="uk-UA"/>
        </w:rPr>
        <w:t>особу, якій належить об’єкт (суб’єкт декларування та/або члени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276"/>
      <w:bookmarkEnd w:id="164"/>
      <w:r>
        <w:rPr>
          <w:rFonts w:ascii="Times New Roman" w:eastAsia="Times New Roman" w:hAnsi="Times New Roman" w:cs="Times New Roman"/>
          <w:color w:val="333333"/>
          <w:sz w:val="24"/>
          <w:szCs w:val="24"/>
          <w:lang w:eastAsia="uk-UA"/>
        </w:rPr>
        <w:t xml:space="preserve">Відомості, що ідентифікують </w:t>
      </w:r>
      <w:proofErr w:type="spellStart"/>
      <w:r>
        <w:rPr>
          <w:rFonts w:ascii="Times New Roman" w:eastAsia="Times New Roman" w:hAnsi="Times New Roman" w:cs="Times New Roman"/>
          <w:color w:val="333333"/>
          <w:sz w:val="24"/>
          <w:szCs w:val="24"/>
          <w:lang w:eastAsia="uk-UA"/>
        </w:rPr>
        <w:t>криптовалюту</w:t>
      </w:r>
      <w:proofErr w:type="spellEnd"/>
      <w:r>
        <w:rPr>
          <w:rFonts w:ascii="Times New Roman" w:eastAsia="Times New Roman" w:hAnsi="Times New Roman" w:cs="Times New Roman"/>
          <w:color w:val="333333"/>
          <w:sz w:val="24"/>
          <w:szCs w:val="24"/>
          <w:lang w:eastAsia="uk-UA"/>
        </w:rPr>
        <w:t xml:space="preserve"> та особу, якій вона належить, а також про кількість </w:t>
      </w:r>
      <w:proofErr w:type="spellStart"/>
      <w:r>
        <w:rPr>
          <w:rFonts w:ascii="Times New Roman" w:eastAsia="Times New Roman" w:hAnsi="Times New Roman" w:cs="Times New Roman"/>
          <w:color w:val="333333"/>
          <w:sz w:val="24"/>
          <w:szCs w:val="24"/>
          <w:lang w:eastAsia="uk-UA"/>
        </w:rPr>
        <w:t>криптовалюти</w:t>
      </w:r>
      <w:proofErr w:type="spellEnd"/>
      <w:r>
        <w:rPr>
          <w:rFonts w:ascii="Times New Roman" w:eastAsia="Times New Roman" w:hAnsi="Times New Roman" w:cs="Times New Roman"/>
          <w:color w:val="333333"/>
          <w:sz w:val="24"/>
          <w:szCs w:val="24"/>
          <w:lang w:eastAsia="uk-UA"/>
        </w:rPr>
        <w:t>, дату набуття та її вартість зазначаються обов’язково.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277"/>
      <w:bookmarkEnd w:id="165"/>
      <w:r>
        <w:rPr>
          <w:rFonts w:ascii="Times New Roman" w:eastAsia="Times New Roman" w:hAnsi="Times New Roman" w:cs="Times New Roman"/>
          <w:color w:val="333333"/>
          <w:sz w:val="24"/>
          <w:szCs w:val="24"/>
          <w:lang w:eastAsia="uk-UA"/>
        </w:rPr>
        <w:t>12. У розділі 11 «Доходи, у тому числі подарунки»: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278"/>
      <w:bookmarkEnd w:id="166"/>
      <w:r>
        <w:rPr>
          <w:rFonts w:ascii="Times New Roman" w:eastAsia="Times New Roman" w:hAnsi="Times New Roman" w:cs="Times New Roman"/>
          <w:color w:val="333333"/>
          <w:sz w:val="24"/>
          <w:szCs w:val="24"/>
          <w:lang w:eastAsia="uk-UA"/>
        </w:rPr>
        <w:t>1) зазначаються відомості про доходи суб’єкта декларування та/або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 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279"/>
      <w:bookmarkEnd w:id="167"/>
      <w:r>
        <w:rPr>
          <w:rFonts w:ascii="Times New Roman" w:eastAsia="Times New Roman" w:hAnsi="Times New Roman" w:cs="Times New Roman"/>
          <w:color w:val="333333"/>
          <w:sz w:val="24"/>
          <w:szCs w:val="24"/>
          <w:lang w:eastAsia="uk-UA"/>
        </w:rPr>
        <w:t>джерело (джерела) доходу;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280"/>
      <w:bookmarkEnd w:id="168"/>
      <w:r>
        <w:rPr>
          <w:rFonts w:ascii="Times New Roman" w:eastAsia="Times New Roman" w:hAnsi="Times New Roman" w:cs="Times New Roman"/>
          <w:color w:val="333333"/>
          <w:sz w:val="24"/>
          <w:szCs w:val="24"/>
          <w:lang w:eastAsia="uk-UA"/>
        </w:rPr>
        <w:t>вид доходу;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281"/>
      <w:bookmarkEnd w:id="169"/>
      <w:r>
        <w:rPr>
          <w:rFonts w:ascii="Times New Roman" w:eastAsia="Times New Roman" w:hAnsi="Times New Roman" w:cs="Times New Roman"/>
          <w:color w:val="333333"/>
          <w:sz w:val="24"/>
          <w:szCs w:val="24"/>
          <w:lang w:eastAsia="uk-UA"/>
        </w:rPr>
        <w:t>розмір доходу;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282"/>
      <w:bookmarkEnd w:id="170"/>
      <w:r>
        <w:rPr>
          <w:rFonts w:ascii="Times New Roman" w:eastAsia="Times New Roman" w:hAnsi="Times New Roman" w:cs="Times New Roman"/>
          <w:color w:val="333333"/>
          <w:sz w:val="24"/>
          <w:szCs w:val="24"/>
          <w:lang w:eastAsia="uk-UA"/>
        </w:rPr>
        <w:t>особу, яка отримала дохід (суб’єкт декларування та/або член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283"/>
      <w:bookmarkEnd w:id="171"/>
      <w:r>
        <w:rPr>
          <w:rFonts w:ascii="Times New Roman" w:eastAsia="Times New Roman" w:hAnsi="Times New Roman" w:cs="Times New Roman"/>
          <w:color w:val="333333"/>
          <w:sz w:val="24"/>
          <w:szCs w:val="24"/>
          <w:lang w:eastAsia="uk-UA"/>
        </w:rPr>
        <w:t xml:space="preserve">2) відомості про доходи зазначаються незалежно від їх розміру, крім подарунка, відомості про який зазначаються лише у разі, якщо його вартість перевищує 5 ПМ, а для подарунків у </w:t>
      </w:r>
      <w:r>
        <w:rPr>
          <w:rFonts w:ascii="Times New Roman" w:eastAsia="Times New Roman" w:hAnsi="Times New Roman" w:cs="Times New Roman"/>
          <w:color w:val="333333"/>
          <w:sz w:val="24"/>
          <w:szCs w:val="24"/>
          <w:lang w:eastAsia="uk-UA"/>
        </w:rPr>
        <w:lastRenderedPageBreak/>
        <w:t>вигляді грошових коштів - якщо розмір таких подарунків, отриманих від однієї особи (групи осіб) протягом року, перевищує 5 ПМ;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284"/>
      <w:bookmarkEnd w:id="172"/>
      <w:r>
        <w:rPr>
          <w:rFonts w:ascii="Times New Roman" w:eastAsia="Times New Roman" w:hAnsi="Times New Roman" w:cs="Times New Roman"/>
          <w:color w:val="333333"/>
          <w:sz w:val="24"/>
          <w:szCs w:val="24"/>
          <w:lang w:eastAsia="uk-UA"/>
        </w:rPr>
        <w:t>3) доходи одного виду, отримані від одного джерела упродовж звітного періоду, вказуються однією сумою. Доходи різних видів, отримані від одного джерела, вказуються окремо;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285"/>
      <w:bookmarkEnd w:id="173"/>
      <w:r>
        <w:rPr>
          <w:rFonts w:ascii="Times New Roman" w:eastAsia="Times New Roman" w:hAnsi="Times New Roman" w:cs="Times New Roman"/>
          <w:color w:val="333333"/>
          <w:sz w:val="24"/>
          <w:szCs w:val="24"/>
          <w:lang w:eastAsia="uk-UA"/>
        </w:rPr>
        <w:t>4) розмір отриманих доходів зазначається з урахуванням нарахованих податків і зборів.</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286"/>
      <w:bookmarkEnd w:id="174"/>
      <w:r>
        <w:rPr>
          <w:rFonts w:ascii="Times New Roman" w:eastAsia="Times New Roman" w:hAnsi="Times New Roman" w:cs="Times New Roman"/>
          <w:color w:val="333333"/>
          <w:sz w:val="24"/>
          <w:szCs w:val="24"/>
          <w:lang w:eastAsia="uk-UA"/>
        </w:rPr>
        <w:t>13. У розділі 12 «Грошові активи»: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287"/>
      <w:bookmarkEnd w:id="175"/>
      <w:r>
        <w:rPr>
          <w:rFonts w:ascii="Times New Roman" w:eastAsia="Times New Roman" w:hAnsi="Times New Roman" w:cs="Times New Roman"/>
          <w:color w:val="333333"/>
          <w:sz w:val="24"/>
          <w:szCs w:val="24"/>
          <w:lang w:eastAsia="uk-UA"/>
        </w:rPr>
        <w:t xml:space="preserve">1) зазначаються відомості про наявні у суб’єкта декларування та/або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а також активи у дорогоцінних (банківських) металах, сукупна вартість яких на кінець звітного періоду перевищує 50 ПМ. При цьому грошові активи суб’єкта декларування та членів його сім’ї не </w:t>
      </w:r>
      <w:proofErr w:type="spellStart"/>
      <w:r>
        <w:rPr>
          <w:rFonts w:ascii="Times New Roman" w:eastAsia="Times New Roman" w:hAnsi="Times New Roman" w:cs="Times New Roman"/>
          <w:color w:val="333333"/>
          <w:sz w:val="24"/>
          <w:szCs w:val="24"/>
          <w:lang w:eastAsia="uk-UA"/>
        </w:rPr>
        <w:t>сумуються</w:t>
      </w:r>
      <w:proofErr w:type="spellEnd"/>
      <w:r>
        <w:rPr>
          <w:rFonts w:ascii="Times New Roman" w:eastAsia="Times New Roman" w:hAnsi="Times New Roman" w:cs="Times New Roman"/>
          <w:color w:val="333333"/>
          <w:sz w:val="24"/>
          <w:szCs w:val="24"/>
          <w:lang w:eastAsia="uk-UA"/>
        </w:rPr>
        <w:t>.</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288"/>
      <w:bookmarkEnd w:id="176"/>
      <w:r>
        <w:rPr>
          <w:rFonts w:ascii="Times New Roman" w:eastAsia="Times New Roman" w:hAnsi="Times New Roman" w:cs="Times New Roman"/>
          <w:color w:val="333333"/>
          <w:sz w:val="24"/>
          <w:szCs w:val="24"/>
          <w:lang w:eastAsia="uk-UA"/>
        </w:rPr>
        <w:t>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289"/>
      <w:bookmarkEnd w:id="177"/>
      <w:r>
        <w:rPr>
          <w:rFonts w:ascii="Times New Roman" w:eastAsia="Times New Roman" w:hAnsi="Times New Roman" w:cs="Times New Roman"/>
          <w:color w:val="333333"/>
          <w:sz w:val="24"/>
          <w:szCs w:val="24"/>
          <w:lang w:eastAsia="uk-UA"/>
        </w:rPr>
        <w:t>вид активу;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290"/>
      <w:bookmarkEnd w:id="178"/>
      <w:r>
        <w:rPr>
          <w:rFonts w:ascii="Times New Roman" w:eastAsia="Times New Roman" w:hAnsi="Times New Roman" w:cs="Times New Roman"/>
          <w:color w:val="333333"/>
          <w:sz w:val="24"/>
          <w:szCs w:val="24"/>
          <w:lang w:eastAsia="uk-UA"/>
        </w:rPr>
        <w:t>розмір та валюту активу;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291"/>
      <w:bookmarkEnd w:id="179"/>
      <w:r>
        <w:rPr>
          <w:rFonts w:ascii="Times New Roman" w:eastAsia="Times New Roman" w:hAnsi="Times New Roman" w:cs="Times New Roman"/>
          <w:color w:val="333333"/>
          <w:sz w:val="24"/>
          <w:szCs w:val="24"/>
          <w:lang w:eastAsia="uk-UA"/>
        </w:rPr>
        <w:t>особу, якій належить актив (суб’єкт декларування та/або член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292"/>
      <w:bookmarkEnd w:id="180"/>
      <w:r>
        <w:rPr>
          <w:rFonts w:ascii="Times New Roman" w:eastAsia="Times New Roman" w:hAnsi="Times New Roman" w:cs="Times New Roman"/>
          <w:color w:val="333333"/>
          <w:sz w:val="24"/>
          <w:szCs w:val="24"/>
          <w:lang w:eastAsia="uk-UA"/>
        </w:rPr>
        <w:t>права на актив;</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293"/>
      <w:bookmarkEnd w:id="181"/>
      <w:r>
        <w:rPr>
          <w:rFonts w:ascii="Times New Roman" w:eastAsia="Times New Roman" w:hAnsi="Times New Roman" w:cs="Times New Roman"/>
          <w:color w:val="333333"/>
          <w:sz w:val="24"/>
          <w:szCs w:val="24"/>
          <w:lang w:eastAsia="uk-UA"/>
        </w:rPr>
        <w:t>фізичну або юридичну особу, якій позичено кошти.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294"/>
      <w:bookmarkEnd w:id="182"/>
      <w:r>
        <w:rPr>
          <w:rFonts w:ascii="Times New Roman" w:eastAsia="Times New Roman" w:hAnsi="Times New Roman" w:cs="Times New Roman"/>
          <w:color w:val="333333"/>
          <w:sz w:val="24"/>
          <w:szCs w:val="24"/>
          <w:lang w:eastAsia="uk-UA"/>
        </w:rPr>
        <w:t>Інформація про фізичну або юридичну особу зазначається відповідно до </w:t>
      </w:r>
      <w:hyperlink r:id="rId15"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295"/>
      <w:bookmarkEnd w:id="183"/>
      <w:r>
        <w:rPr>
          <w:rFonts w:ascii="Times New Roman" w:eastAsia="Times New Roman" w:hAnsi="Times New Roman" w:cs="Times New Roman"/>
          <w:color w:val="333333"/>
          <w:sz w:val="24"/>
          <w:szCs w:val="24"/>
          <w:lang w:eastAsia="uk-UA"/>
        </w:rPr>
        <w:t>2)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сукупна вартість яких на кінець звітного періоду не перевищує 50 ПМ;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296"/>
      <w:bookmarkEnd w:id="184"/>
      <w:r>
        <w:rPr>
          <w:rFonts w:ascii="Times New Roman" w:eastAsia="Times New Roman" w:hAnsi="Times New Roman" w:cs="Times New Roman"/>
          <w:color w:val="333333"/>
          <w:sz w:val="24"/>
          <w:szCs w:val="24"/>
          <w:lang w:eastAsia="uk-UA"/>
        </w:rPr>
        <w:t>3) інформація про грошові активи зазначається станом на кінець звітного періоду.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297"/>
      <w:bookmarkEnd w:id="185"/>
      <w:r>
        <w:rPr>
          <w:rFonts w:ascii="Times New Roman" w:eastAsia="Times New Roman" w:hAnsi="Times New Roman" w:cs="Times New Roman"/>
          <w:color w:val="333333"/>
          <w:sz w:val="24"/>
          <w:szCs w:val="24"/>
          <w:lang w:eastAsia="uk-UA"/>
        </w:rPr>
        <w:t>14. У розділі 12.1 «Банківські та інші фінансові установи, у тому числі за кордоном, у яких у суб’єкта декларування або членів його сім’ї відкриті рахунки або зберігаються кошти, інше майно» зазначаються відомості про банківські та інші фінансові установи, у тому числі за кордоном, у яких у суб’єкта декларування та/або членів його сім’ї відкриті рахунки (незалежно від типу рахунка, а також рахунки, відкриті третіми особами на ім’я суб’єкта декларування або членів його сім’ї) або зберігаються кошти, інше майно.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298"/>
      <w:bookmarkEnd w:id="186"/>
      <w:r>
        <w:rPr>
          <w:rFonts w:ascii="Times New Roman" w:eastAsia="Times New Roman" w:hAnsi="Times New Roman" w:cs="Times New Roman"/>
          <w:color w:val="333333"/>
          <w:sz w:val="24"/>
          <w:szCs w:val="24"/>
          <w:lang w:eastAsia="uk-UA"/>
        </w:rPr>
        <w:t>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299"/>
      <w:bookmarkEnd w:id="187"/>
      <w:r>
        <w:rPr>
          <w:rFonts w:ascii="Times New Roman" w:eastAsia="Times New Roman" w:hAnsi="Times New Roman" w:cs="Times New Roman"/>
          <w:color w:val="333333"/>
          <w:sz w:val="24"/>
          <w:szCs w:val="24"/>
          <w:lang w:eastAsia="uk-UA"/>
        </w:rPr>
        <w:t>тип та номер рахунка (крім номерів рахунків, на яких обліковуються некомпенсовані грошові заощадження громадян України в установах акціонерного товариства «Державний ощадний банк України», поміщені в період до 2 січня 1992 року в установи Ощадного банку СРСР, що діяли на території України);</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300"/>
      <w:bookmarkEnd w:id="188"/>
      <w:r>
        <w:rPr>
          <w:rFonts w:ascii="Times New Roman" w:eastAsia="Times New Roman" w:hAnsi="Times New Roman" w:cs="Times New Roman"/>
          <w:color w:val="333333"/>
          <w:sz w:val="24"/>
          <w:szCs w:val="24"/>
          <w:lang w:eastAsia="uk-UA"/>
        </w:rPr>
        <w:t>банківську або іншу фінансову установу, у якій відкрито рахунок або наявний індивідуальний банківський сейф;</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301"/>
      <w:bookmarkEnd w:id="189"/>
      <w:r>
        <w:rPr>
          <w:rFonts w:ascii="Times New Roman" w:eastAsia="Times New Roman" w:hAnsi="Times New Roman" w:cs="Times New Roman"/>
          <w:color w:val="333333"/>
          <w:sz w:val="24"/>
          <w:szCs w:val="24"/>
          <w:lang w:eastAsia="uk-UA"/>
        </w:rPr>
        <w:lastRenderedPageBreak/>
        <w:t>осіб, які мають право розпоряджатися таким рахунком або мають доступ до індивідуального банківського сейфа;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302"/>
      <w:bookmarkEnd w:id="190"/>
      <w:r>
        <w:rPr>
          <w:rFonts w:ascii="Times New Roman" w:eastAsia="Times New Roman" w:hAnsi="Times New Roman" w:cs="Times New Roman"/>
          <w:color w:val="333333"/>
          <w:sz w:val="24"/>
          <w:szCs w:val="24"/>
          <w:lang w:eastAsia="uk-UA"/>
        </w:rPr>
        <w:t>осіб, які відкрили рахунок на ім’я суб’єкта декларування або членів його сім’ї або уклали договір оренди індивідуального банківського сейфа.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303"/>
      <w:bookmarkEnd w:id="191"/>
      <w:r>
        <w:rPr>
          <w:rFonts w:ascii="Times New Roman" w:eastAsia="Times New Roman" w:hAnsi="Times New Roman" w:cs="Times New Roman"/>
          <w:color w:val="333333"/>
          <w:sz w:val="24"/>
          <w:szCs w:val="24"/>
          <w:lang w:eastAsia="uk-UA"/>
        </w:rPr>
        <w:t>Інформація про фізичну або юридичну особу зазначається відповідно до </w:t>
      </w:r>
      <w:hyperlink r:id="rId16"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304"/>
      <w:bookmarkEnd w:id="192"/>
      <w:r>
        <w:rPr>
          <w:rFonts w:ascii="Times New Roman" w:eastAsia="Times New Roman" w:hAnsi="Times New Roman" w:cs="Times New Roman"/>
          <w:color w:val="333333"/>
          <w:sz w:val="24"/>
          <w:szCs w:val="24"/>
          <w:lang w:eastAsia="uk-UA"/>
        </w:rPr>
        <w:t>15. У розділі 13 «Фінансові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305"/>
      <w:bookmarkEnd w:id="193"/>
      <w:r>
        <w:rPr>
          <w:rFonts w:ascii="Times New Roman" w:eastAsia="Times New Roman" w:hAnsi="Times New Roman" w:cs="Times New Roman"/>
          <w:color w:val="333333"/>
          <w:sz w:val="24"/>
          <w:szCs w:val="24"/>
          <w:lang w:eastAsia="uk-UA"/>
        </w:rPr>
        <w:t>1) зазначаються відомості про фінансові зобов’язання суб’єкта декларування та/або членів його сім’ї за позикою (кредитом) за наявності хоча б однієї з таких умов:</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4" w:name="n306"/>
      <w:bookmarkEnd w:id="194"/>
      <w:r>
        <w:rPr>
          <w:rFonts w:ascii="Times New Roman" w:eastAsia="Times New Roman" w:hAnsi="Times New Roman" w:cs="Times New Roman"/>
          <w:color w:val="333333"/>
          <w:sz w:val="24"/>
          <w:szCs w:val="24"/>
          <w:lang w:eastAsia="uk-UA"/>
        </w:rPr>
        <w:t>розмір отриманої у звітному періоді позики (кредиту) перевищує 50 ПМ;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307"/>
      <w:bookmarkEnd w:id="195"/>
      <w:r>
        <w:rPr>
          <w:rFonts w:ascii="Times New Roman" w:eastAsia="Times New Roman" w:hAnsi="Times New Roman" w:cs="Times New Roman"/>
          <w:color w:val="333333"/>
          <w:sz w:val="24"/>
          <w:szCs w:val="24"/>
          <w:lang w:eastAsia="uk-UA"/>
        </w:rPr>
        <w:t>розмір зобов’язання за позикою (кредитом) на початок звітного періоду перевищує 50 ПМ (у разі якщо позику (кредит) отримано у попередніх звітних періодах);</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6" w:name="n308"/>
      <w:bookmarkEnd w:id="196"/>
      <w:r>
        <w:rPr>
          <w:rFonts w:ascii="Times New Roman" w:eastAsia="Times New Roman" w:hAnsi="Times New Roman" w:cs="Times New Roman"/>
          <w:color w:val="333333"/>
          <w:sz w:val="24"/>
          <w:szCs w:val="24"/>
          <w:lang w:eastAsia="uk-UA"/>
        </w:rPr>
        <w:t>розмір зобов’язання за позикою (кредитом) на кінець звітного періоду перевищує 50 ПМ.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309"/>
      <w:bookmarkEnd w:id="197"/>
      <w:r>
        <w:rPr>
          <w:rFonts w:ascii="Times New Roman" w:eastAsia="Times New Roman" w:hAnsi="Times New Roman" w:cs="Times New Roman"/>
          <w:color w:val="333333"/>
          <w:sz w:val="24"/>
          <w:szCs w:val="24"/>
          <w:lang w:eastAsia="uk-UA"/>
        </w:rPr>
        <w:t>Відомості про зобов’язання за позикою (кредитом) за умов, зазначених у абзацах другому та третьому цього підпункту, зазначаються незалежно від розміру зобов’язання, у тому числі за відсутності такого зобов’язання на кінець звітного періоду.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310"/>
      <w:bookmarkEnd w:id="198"/>
      <w:r>
        <w:rPr>
          <w:rFonts w:ascii="Times New Roman" w:eastAsia="Times New Roman" w:hAnsi="Times New Roman" w:cs="Times New Roman"/>
          <w:color w:val="333333"/>
          <w:sz w:val="24"/>
          <w:szCs w:val="24"/>
          <w:lang w:eastAsia="uk-UA"/>
        </w:rPr>
        <w:t>За наявності відомостей для декларування зазначаються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 w:name="n311"/>
      <w:bookmarkEnd w:id="199"/>
      <w:r>
        <w:rPr>
          <w:rFonts w:ascii="Times New Roman" w:eastAsia="Times New Roman" w:hAnsi="Times New Roman" w:cs="Times New Roman"/>
          <w:color w:val="333333"/>
          <w:sz w:val="24"/>
          <w:szCs w:val="24"/>
          <w:lang w:eastAsia="uk-UA"/>
        </w:rPr>
        <w:t>вид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312"/>
      <w:bookmarkEnd w:id="200"/>
      <w:r>
        <w:rPr>
          <w:rFonts w:ascii="Times New Roman" w:eastAsia="Times New Roman" w:hAnsi="Times New Roman" w:cs="Times New Roman"/>
          <w:color w:val="333333"/>
          <w:sz w:val="24"/>
          <w:szCs w:val="24"/>
          <w:lang w:eastAsia="uk-UA"/>
        </w:rPr>
        <w:t>валюту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313"/>
      <w:bookmarkEnd w:id="201"/>
      <w:r>
        <w:rPr>
          <w:rFonts w:ascii="Times New Roman" w:eastAsia="Times New Roman" w:hAnsi="Times New Roman" w:cs="Times New Roman"/>
          <w:color w:val="333333"/>
          <w:sz w:val="24"/>
          <w:szCs w:val="24"/>
          <w:lang w:eastAsia="uk-UA"/>
        </w:rPr>
        <w:t>дату виникнення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314"/>
      <w:bookmarkEnd w:id="202"/>
      <w:r>
        <w:rPr>
          <w:rFonts w:ascii="Times New Roman" w:eastAsia="Times New Roman" w:hAnsi="Times New Roman" w:cs="Times New Roman"/>
          <w:color w:val="333333"/>
          <w:sz w:val="24"/>
          <w:szCs w:val="24"/>
          <w:lang w:eastAsia="uk-UA"/>
        </w:rPr>
        <w:t>розмір позики (кредиту), отриманої у звітному періоді, або розмір зобов’язання за позикою (кредитом) станом на початок звітного періоду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315"/>
      <w:bookmarkEnd w:id="203"/>
      <w:r>
        <w:rPr>
          <w:rFonts w:ascii="Times New Roman" w:eastAsia="Times New Roman" w:hAnsi="Times New Roman" w:cs="Times New Roman"/>
          <w:color w:val="333333"/>
          <w:sz w:val="24"/>
          <w:szCs w:val="24"/>
          <w:lang w:eastAsia="uk-UA"/>
        </w:rPr>
        <w:t>розмір сплачених у звітному періоді коштів у рахунок основної суми боргу за позикою (кредитом)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4" w:name="n316"/>
      <w:bookmarkEnd w:id="204"/>
      <w:r>
        <w:rPr>
          <w:rFonts w:ascii="Times New Roman" w:eastAsia="Times New Roman" w:hAnsi="Times New Roman" w:cs="Times New Roman"/>
          <w:color w:val="333333"/>
          <w:sz w:val="24"/>
          <w:szCs w:val="24"/>
          <w:lang w:eastAsia="uk-UA"/>
        </w:rPr>
        <w:t>розмір сплачених у звітному періоді процентів за позикою (кредитом)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317"/>
      <w:bookmarkEnd w:id="205"/>
      <w:r>
        <w:rPr>
          <w:rFonts w:ascii="Times New Roman" w:eastAsia="Times New Roman" w:hAnsi="Times New Roman" w:cs="Times New Roman"/>
          <w:color w:val="333333"/>
          <w:sz w:val="24"/>
          <w:szCs w:val="24"/>
          <w:lang w:eastAsia="uk-UA"/>
        </w:rPr>
        <w:t>розмір зобов’язання на кінець звітного періоду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6" w:name="n318"/>
      <w:bookmarkEnd w:id="206"/>
      <w:r>
        <w:rPr>
          <w:rFonts w:ascii="Times New Roman" w:eastAsia="Times New Roman" w:hAnsi="Times New Roman" w:cs="Times New Roman"/>
          <w:color w:val="333333"/>
          <w:sz w:val="24"/>
          <w:szCs w:val="24"/>
          <w:lang w:eastAsia="uk-UA"/>
        </w:rPr>
        <w:t xml:space="preserve">фізичну або юридичну особу, на користь якої </w:t>
      </w:r>
      <w:proofErr w:type="spellStart"/>
      <w:r>
        <w:rPr>
          <w:rFonts w:ascii="Times New Roman" w:eastAsia="Times New Roman" w:hAnsi="Times New Roman" w:cs="Times New Roman"/>
          <w:color w:val="333333"/>
          <w:sz w:val="24"/>
          <w:szCs w:val="24"/>
          <w:lang w:eastAsia="uk-UA"/>
        </w:rPr>
        <w:t>виникло</w:t>
      </w:r>
      <w:proofErr w:type="spellEnd"/>
      <w:r>
        <w:rPr>
          <w:rFonts w:ascii="Times New Roman" w:eastAsia="Times New Roman" w:hAnsi="Times New Roman" w:cs="Times New Roman"/>
          <w:color w:val="333333"/>
          <w:sz w:val="24"/>
          <w:szCs w:val="24"/>
          <w:lang w:eastAsia="uk-UA"/>
        </w:rPr>
        <w:t xml:space="preserve">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319"/>
      <w:bookmarkEnd w:id="207"/>
      <w:r>
        <w:rPr>
          <w:rFonts w:ascii="Times New Roman" w:eastAsia="Times New Roman" w:hAnsi="Times New Roman" w:cs="Times New Roman"/>
          <w:color w:val="333333"/>
          <w:sz w:val="24"/>
          <w:szCs w:val="24"/>
          <w:lang w:eastAsia="uk-UA"/>
        </w:rPr>
        <w:t xml:space="preserve">особу, у якої </w:t>
      </w:r>
      <w:proofErr w:type="spellStart"/>
      <w:r>
        <w:rPr>
          <w:rFonts w:ascii="Times New Roman" w:eastAsia="Times New Roman" w:hAnsi="Times New Roman" w:cs="Times New Roman"/>
          <w:color w:val="333333"/>
          <w:sz w:val="24"/>
          <w:szCs w:val="24"/>
          <w:lang w:eastAsia="uk-UA"/>
        </w:rPr>
        <w:t>виникло</w:t>
      </w:r>
      <w:proofErr w:type="spellEnd"/>
      <w:r>
        <w:rPr>
          <w:rFonts w:ascii="Times New Roman" w:eastAsia="Times New Roman" w:hAnsi="Times New Roman" w:cs="Times New Roman"/>
          <w:color w:val="333333"/>
          <w:sz w:val="24"/>
          <w:szCs w:val="24"/>
          <w:lang w:eastAsia="uk-UA"/>
        </w:rPr>
        <w:t xml:space="preserve"> зобов’язання (суб’єкт декларування або член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320"/>
      <w:bookmarkEnd w:id="208"/>
      <w:r>
        <w:rPr>
          <w:rFonts w:ascii="Times New Roman" w:eastAsia="Times New Roman" w:hAnsi="Times New Roman" w:cs="Times New Roman"/>
          <w:color w:val="333333"/>
          <w:sz w:val="24"/>
          <w:szCs w:val="24"/>
          <w:lang w:eastAsia="uk-UA"/>
        </w:rPr>
        <w:t>поручителів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321"/>
      <w:bookmarkEnd w:id="209"/>
      <w:r>
        <w:rPr>
          <w:rFonts w:ascii="Times New Roman" w:eastAsia="Times New Roman" w:hAnsi="Times New Roman" w:cs="Times New Roman"/>
          <w:color w:val="333333"/>
          <w:sz w:val="24"/>
          <w:szCs w:val="24"/>
          <w:lang w:eastAsia="uk-UA"/>
        </w:rPr>
        <w:t>майнове забезпечення виконання зобов’язання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322"/>
      <w:bookmarkEnd w:id="210"/>
      <w:r>
        <w:rPr>
          <w:rFonts w:ascii="Times New Roman" w:eastAsia="Times New Roman" w:hAnsi="Times New Roman" w:cs="Times New Roman"/>
          <w:color w:val="333333"/>
          <w:sz w:val="24"/>
          <w:szCs w:val="24"/>
          <w:lang w:eastAsia="uk-UA"/>
        </w:rPr>
        <w:t>Інформація про фізичну особу, крім суб’єкта декларування та членів його сім’ї, або юридичну особу зазначається відповідно до </w:t>
      </w:r>
      <w:hyperlink r:id="rId17"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323"/>
      <w:bookmarkEnd w:id="211"/>
      <w:r>
        <w:rPr>
          <w:rFonts w:ascii="Times New Roman" w:eastAsia="Times New Roman" w:hAnsi="Times New Roman" w:cs="Times New Roman"/>
          <w:color w:val="333333"/>
          <w:sz w:val="24"/>
          <w:szCs w:val="24"/>
          <w:lang w:eastAsia="uk-UA"/>
        </w:rPr>
        <w:t>2) відомості про інші фінансові зобов’язання, у тому числі за договорами лізингу, страхування, недержавного пенсійного забезпечення, зазначаються лише у разі, якщо їх розмір на кінець звітного періоду перевищує 50 ПМ.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324"/>
      <w:bookmarkEnd w:id="212"/>
      <w:r>
        <w:rPr>
          <w:rFonts w:ascii="Times New Roman" w:eastAsia="Times New Roman" w:hAnsi="Times New Roman" w:cs="Times New Roman"/>
          <w:color w:val="333333"/>
          <w:sz w:val="24"/>
          <w:szCs w:val="24"/>
          <w:lang w:eastAsia="uk-UA"/>
        </w:rPr>
        <w:t>За наявності відомостей для декларування зазначаються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325"/>
      <w:bookmarkEnd w:id="213"/>
      <w:r>
        <w:rPr>
          <w:rFonts w:ascii="Times New Roman" w:eastAsia="Times New Roman" w:hAnsi="Times New Roman" w:cs="Times New Roman"/>
          <w:color w:val="333333"/>
          <w:sz w:val="24"/>
          <w:szCs w:val="24"/>
          <w:lang w:eastAsia="uk-UA"/>
        </w:rPr>
        <w:lastRenderedPageBreak/>
        <w:t>вид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326"/>
      <w:bookmarkEnd w:id="214"/>
      <w:r>
        <w:rPr>
          <w:rFonts w:ascii="Times New Roman" w:eastAsia="Times New Roman" w:hAnsi="Times New Roman" w:cs="Times New Roman"/>
          <w:color w:val="333333"/>
          <w:sz w:val="24"/>
          <w:szCs w:val="24"/>
          <w:lang w:eastAsia="uk-UA"/>
        </w:rPr>
        <w:t>валюту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327"/>
      <w:bookmarkEnd w:id="215"/>
      <w:r>
        <w:rPr>
          <w:rFonts w:ascii="Times New Roman" w:eastAsia="Times New Roman" w:hAnsi="Times New Roman" w:cs="Times New Roman"/>
          <w:color w:val="333333"/>
          <w:sz w:val="24"/>
          <w:szCs w:val="24"/>
          <w:lang w:eastAsia="uk-UA"/>
        </w:rPr>
        <w:t>дату виникнення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328"/>
      <w:bookmarkEnd w:id="216"/>
      <w:r>
        <w:rPr>
          <w:rFonts w:ascii="Times New Roman" w:eastAsia="Times New Roman" w:hAnsi="Times New Roman" w:cs="Times New Roman"/>
          <w:color w:val="333333"/>
          <w:sz w:val="24"/>
          <w:szCs w:val="24"/>
          <w:lang w:eastAsia="uk-UA"/>
        </w:rPr>
        <w:t>розмір зобов’язання на кінець звітного періоду;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329"/>
      <w:bookmarkEnd w:id="217"/>
      <w:r>
        <w:rPr>
          <w:rFonts w:ascii="Times New Roman" w:eastAsia="Times New Roman" w:hAnsi="Times New Roman" w:cs="Times New Roman"/>
          <w:color w:val="333333"/>
          <w:sz w:val="24"/>
          <w:szCs w:val="24"/>
          <w:lang w:eastAsia="uk-UA"/>
        </w:rPr>
        <w:t>фізичну або юридичну особу, стосовно якої виникли такі зобов’язання;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330"/>
      <w:bookmarkEnd w:id="218"/>
      <w:r>
        <w:rPr>
          <w:rFonts w:ascii="Times New Roman" w:eastAsia="Times New Roman" w:hAnsi="Times New Roman" w:cs="Times New Roman"/>
          <w:color w:val="333333"/>
          <w:sz w:val="24"/>
          <w:szCs w:val="24"/>
          <w:lang w:eastAsia="uk-UA"/>
        </w:rPr>
        <w:t xml:space="preserve">особу, у якої </w:t>
      </w:r>
      <w:proofErr w:type="spellStart"/>
      <w:r>
        <w:rPr>
          <w:rFonts w:ascii="Times New Roman" w:eastAsia="Times New Roman" w:hAnsi="Times New Roman" w:cs="Times New Roman"/>
          <w:color w:val="333333"/>
          <w:sz w:val="24"/>
          <w:szCs w:val="24"/>
          <w:lang w:eastAsia="uk-UA"/>
        </w:rPr>
        <w:t>виникло</w:t>
      </w:r>
      <w:proofErr w:type="spellEnd"/>
      <w:r>
        <w:rPr>
          <w:rFonts w:ascii="Times New Roman" w:eastAsia="Times New Roman" w:hAnsi="Times New Roman" w:cs="Times New Roman"/>
          <w:color w:val="333333"/>
          <w:sz w:val="24"/>
          <w:szCs w:val="24"/>
          <w:lang w:eastAsia="uk-UA"/>
        </w:rPr>
        <w:t xml:space="preserve"> зобов’язання (суб’єкт декларування або член його сім’ї);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331"/>
      <w:bookmarkEnd w:id="219"/>
      <w:r>
        <w:rPr>
          <w:rFonts w:ascii="Times New Roman" w:eastAsia="Times New Roman" w:hAnsi="Times New Roman" w:cs="Times New Roman"/>
          <w:color w:val="333333"/>
          <w:sz w:val="24"/>
          <w:szCs w:val="24"/>
          <w:lang w:eastAsia="uk-UA"/>
        </w:rPr>
        <w:t>поручителів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332"/>
      <w:bookmarkEnd w:id="220"/>
      <w:r>
        <w:rPr>
          <w:rFonts w:ascii="Times New Roman" w:eastAsia="Times New Roman" w:hAnsi="Times New Roman" w:cs="Times New Roman"/>
          <w:color w:val="333333"/>
          <w:sz w:val="24"/>
          <w:szCs w:val="24"/>
          <w:lang w:eastAsia="uk-UA"/>
        </w:rPr>
        <w:t>майнове забезпечення виконання зобов’язання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333"/>
      <w:bookmarkEnd w:id="221"/>
      <w:r>
        <w:rPr>
          <w:rFonts w:ascii="Times New Roman" w:eastAsia="Times New Roman" w:hAnsi="Times New Roman" w:cs="Times New Roman"/>
          <w:color w:val="333333"/>
          <w:sz w:val="24"/>
          <w:szCs w:val="24"/>
          <w:lang w:eastAsia="uk-UA"/>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інформація про власника майна.</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334"/>
      <w:bookmarkEnd w:id="222"/>
      <w:r>
        <w:rPr>
          <w:rFonts w:ascii="Times New Roman" w:eastAsia="Times New Roman" w:hAnsi="Times New Roman" w:cs="Times New Roman"/>
          <w:color w:val="333333"/>
          <w:sz w:val="24"/>
          <w:szCs w:val="24"/>
          <w:lang w:eastAsia="uk-UA"/>
        </w:rPr>
        <w:t>Інформація про фізичну особу, крім суб’єкта декларування та членів його сім’ї, або юридичну особу зазначається відповідно до </w:t>
      </w:r>
      <w:hyperlink r:id="rId18"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335"/>
      <w:bookmarkEnd w:id="223"/>
      <w:r>
        <w:rPr>
          <w:rFonts w:ascii="Times New Roman" w:eastAsia="Times New Roman" w:hAnsi="Times New Roman" w:cs="Times New Roman"/>
          <w:color w:val="333333"/>
          <w:sz w:val="24"/>
          <w:szCs w:val="24"/>
          <w:lang w:eastAsia="uk-UA"/>
        </w:rPr>
        <w:t>16. У розділі 14 «Видатки та правочини суб’єкта декларування»: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336"/>
      <w:bookmarkEnd w:id="224"/>
      <w:r>
        <w:rPr>
          <w:rFonts w:ascii="Times New Roman" w:eastAsia="Times New Roman" w:hAnsi="Times New Roman" w:cs="Times New Roman"/>
          <w:color w:val="333333"/>
          <w:sz w:val="24"/>
          <w:szCs w:val="24"/>
          <w:lang w:eastAsia="uk-UA"/>
        </w:rPr>
        <w:t>1) зазначаються відомості про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w:t>
      </w:r>
      <w:hyperlink r:id="rId19" w:anchor="n449" w:tgtFrame="_blank" w:history="1">
        <w:r>
          <w:rPr>
            <w:rStyle w:val="a3"/>
            <w:rFonts w:ascii="Times New Roman" w:eastAsia="Times New Roman" w:hAnsi="Times New Roman" w:cs="Times New Roman"/>
            <w:color w:val="000099"/>
            <w:sz w:val="24"/>
            <w:szCs w:val="24"/>
            <w:lang w:eastAsia="uk-UA"/>
          </w:rPr>
          <w:t>пунктах 2-9</w:t>
        </w:r>
      </w:hyperlink>
      <w:r>
        <w:rPr>
          <w:rFonts w:ascii="Times New Roman" w:eastAsia="Times New Roman" w:hAnsi="Times New Roman" w:cs="Times New Roman"/>
          <w:color w:val="333333"/>
          <w:sz w:val="24"/>
          <w:szCs w:val="24"/>
          <w:lang w:eastAsia="uk-UA"/>
        </w:rPr>
        <w:t> частини першої статті 46 Закону. 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337"/>
      <w:bookmarkEnd w:id="225"/>
      <w:r>
        <w:rPr>
          <w:rFonts w:ascii="Times New Roman" w:eastAsia="Times New Roman" w:hAnsi="Times New Roman" w:cs="Times New Roman"/>
          <w:color w:val="333333"/>
          <w:sz w:val="24"/>
          <w:szCs w:val="24"/>
          <w:lang w:eastAsia="uk-UA"/>
        </w:rPr>
        <w:t>вид правочину;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338"/>
      <w:bookmarkEnd w:id="226"/>
      <w:r>
        <w:rPr>
          <w:rFonts w:ascii="Times New Roman" w:eastAsia="Times New Roman" w:hAnsi="Times New Roman" w:cs="Times New Roman"/>
          <w:color w:val="333333"/>
          <w:sz w:val="24"/>
          <w:szCs w:val="24"/>
          <w:lang w:eastAsia="uk-UA"/>
        </w:rPr>
        <w:t>дату вчинення правочину;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339"/>
      <w:bookmarkEnd w:id="227"/>
      <w:r>
        <w:rPr>
          <w:rFonts w:ascii="Times New Roman" w:eastAsia="Times New Roman" w:hAnsi="Times New Roman" w:cs="Times New Roman"/>
          <w:color w:val="333333"/>
          <w:sz w:val="24"/>
          <w:szCs w:val="24"/>
          <w:lang w:eastAsia="uk-UA"/>
        </w:rPr>
        <w:t>предмет правочину та його наслідки (набуття/припинення права на активи, виникнення фінансового зобов’язання, які зазначені у </w:t>
      </w:r>
      <w:hyperlink r:id="rId20" w:anchor="n449" w:tgtFrame="_blank" w:history="1">
        <w:r>
          <w:rPr>
            <w:rStyle w:val="a3"/>
            <w:rFonts w:ascii="Times New Roman" w:eastAsia="Times New Roman" w:hAnsi="Times New Roman" w:cs="Times New Roman"/>
            <w:color w:val="000099"/>
            <w:sz w:val="24"/>
            <w:szCs w:val="24"/>
            <w:lang w:eastAsia="uk-UA"/>
          </w:rPr>
          <w:t>пунктах 2-9</w:t>
        </w:r>
      </w:hyperlink>
      <w:r>
        <w:rPr>
          <w:rFonts w:ascii="Times New Roman" w:eastAsia="Times New Roman" w:hAnsi="Times New Roman" w:cs="Times New Roman"/>
          <w:color w:val="333333"/>
          <w:sz w:val="24"/>
          <w:szCs w:val="24"/>
          <w:lang w:eastAsia="uk-UA"/>
        </w:rPr>
        <w:t> частини першої статті 46 Закону);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340"/>
      <w:bookmarkEnd w:id="228"/>
      <w:r>
        <w:rPr>
          <w:rFonts w:ascii="Times New Roman" w:eastAsia="Times New Roman" w:hAnsi="Times New Roman" w:cs="Times New Roman"/>
          <w:color w:val="333333"/>
          <w:sz w:val="24"/>
          <w:szCs w:val="24"/>
          <w:lang w:eastAsia="uk-UA"/>
        </w:rPr>
        <w:t>розмір разового видатку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341"/>
      <w:bookmarkEnd w:id="229"/>
      <w:r>
        <w:rPr>
          <w:rFonts w:ascii="Times New Roman" w:eastAsia="Times New Roman" w:hAnsi="Times New Roman" w:cs="Times New Roman"/>
          <w:color w:val="333333"/>
          <w:sz w:val="24"/>
          <w:szCs w:val="24"/>
          <w:lang w:eastAsia="uk-UA"/>
        </w:rPr>
        <w:t>дату здійснення разового видатку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342"/>
      <w:bookmarkEnd w:id="230"/>
      <w:r>
        <w:rPr>
          <w:rFonts w:ascii="Times New Roman" w:eastAsia="Times New Roman" w:hAnsi="Times New Roman" w:cs="Times New Roman"/>
          <w:color w:val="333333"/>
          <w:sz w:val="24"/>
          <w:szCs w:val="24"/>
          <w:lang w:eastAsia="uk-UA"/>
        </w:rPr>
        <w:t>країну, в якій здійснено видаток (за наявності);</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1" w:name="n343"/>
      <w:bookmarkEnd w:id="231"/>
      <w:r>
        <w:rPr>
          <w:rFonts w:ascii="Times New Roman" w:eastAsia="Times New Roman" w:hAnsi="Times New Roman" w:cs="Times New Roman"/>
          <w:color w:val="333333"/>
          <w:sz w:val="24"/>
          <w:szCs w:val="24"/>
          <w:lang w:eastAsia="uk-UA"/>
        </w:rPr>
        <w:t>2) відомості про правочин зазначаються у разі, якщо вартість його предмета перевищує 50 ПМ;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344"/>
      <w:bookmarkEnd w:id="232"/>
      <w:r>
        <w:rPr>
          <w:rFonts w:ascii="Times New Roman" w:eastAsia="Times New Roman" w:hAnsi="Times New Roman" w:cs="Times New Roman"/>
          <w:color w:val="333333"/>
          <w:sz w:val="24"/>
          <w:szCs w:val="24"/>
          <w:lang w:eastAsia="uk-UA"/>
        </w:rPr>
        <w:t>3) відомості про видаток зазначаються у разі, якщо розмір разового видатку перевищує 50 ПМ.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345"/>
      <w:bookmarkEnd w:id="233"/>
      <w:r>
        <w:rPr>
          <w:rFonts w:ascii="Times New Roman" w:eastAsia="Times New Roman" w:hAnsi="Times New Roman" w:cs="Times New Roman"/>
          <w:color w:val="333333"/>
          <w:sz w:val="24"/>
          <w:szCs w:val="24"/>
          <w:lang w:eastAsia="uk-UA"/>
        </w:rPr>
        <w:t>Відомості про видатки, розмір кожного з яких перевищує 50 ПМ, здійснені на виконання одного правочину, вказуються у декларації окремо із зазначенням даних про правочин, який їх спричинив, а також дат їх здійснення.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346"/>
      <w:bookmarkEnd w:id="234"/>
      <w:r>
        <w:rPr>
          <w:rFonts w:ascii="Times New Roman" w:eastAsia="Times New Roman" w:hAnsi="Times New Roman" w:cs="Times New Roman"/>
          <w:color w:val="333333"/>
          <w:sz w:val="24"/>
          <w:szCs w:val="24"/>
          <w:lang w:eastAsia="uk-UA"/>
        </w:rPr>
        <w:t xml:space="preserve">Розміри видатків, які не перевищують 50 ПМ, у тому числі здійснені на виконання одного правочину, не </w:t>
      </w:r>
      <w:proofErr w:type="spellStart"/>
      <w:r>
        <w:rPr>
          <w:rFonts w:ascii="Times New Roman" w:eastAsia="Times New Roman" w:hAnsi="Times New Roman" w:cs="Times New Roman"/>
          <w:color w:val="333333"/>
          <w:sz w:val="24"/>
          <w:szCs w:val="24"/>
          <w:lang w:eastAsia="uk-UA"/>
        </w:rPr>
        <w:t>сумуються</w:t>
      </w:r>
      <w:proofErr w:type="spellEnd"/>
      <w:r>
        <w:rPr>
          <w:rFonts w:ascii="Times New Roman" w:eastAsia="Times New Roman" w:hAnsi="Times New Roman" w:cs="Times New Roman"/>
          <w:color w:val="333333"/>
          <w:sz w:val="24"/>
          <w:szCs w:val="24"/>
          <w:lang w:eastAsia="uk-UA"/>
        </w:rPr>
        <w:t>.</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5" w:name="n347"/>
      <w:bookmarkEnd w:id="235"/>
      <w:r>
        <w:rPr>
          <w:rFonts w:ascii="Times New Roman" w:eastAsia="Times New Roman" w:hAnsi="Times New Roman" w:cs="Times New Roman"/>
          <w:color w:val="333333"/>
          <w:sz w:val="24"/>
          <w:szCs w:val="24"/>
          <w:lang w:eastAsia="uk-UA"/>
        </w:rPr>
        <w:t>Якщо правочин не спричинив видатку, у блоках полів щодо видатку слід обрати позначку «Не застосовується»;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 w:name="n348"/>
      <w:bookmarkEnd w:id="236"/>
      <w:r>
        <w:rPr>
          <w:rFonts w:ascii="Times New Roman" w:eastAsia="Times New Roman" w:hAnsi="Times New Roman" w:cs="Times New Roman"/>
          <w:color w:val="333333"/>
          <w:sz w:val="24"/>
          <w:szCs w:val="24"/>
          <w:lang w:eastAsia="uk-UA"/>
        </w:rPr>
        <w:lastRenderedPageBreak/>
        <w:t>4) відомості про видатки і правочини члена сім’ї суб’єкта декларування не підлягають декларуванню.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349"/>
      <w:bookmarkEnd w:id="237"/>
      <w:r>
        <w:rPr>
          <w:rFonts w:ascii="Times New Roman" w:eastAsia="Times New Roman" w:hAnsi="Times New Roman" w:cs="Times New Roman"/>
          <w:color w:val="333333"/>
          <w:sz w:val="24"/>
          <w:szCs w:val="24"/>
          <w:lang w:eastAsia="uk-UA"/>
        </w:rPr>
        <w:t>17. У розділі 15 «Робота за сумісництвом суб’єкта декларування»:</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8" w:name="n350"/>
      <w:bookmarkEnd w:id="238"/>
      <w:r>
        <w:rPr>
          <w:rFonts w:ascii="Times New Roman" w:eastAsia="Times New Roman" w:hAnsi="Times New Roman" w:cs="Times New Roman"/>
          <w:color w:val="333333"/>
          <w:sz w:val="24"/>
          <w:szCs w:val="24"/>
          <w:lang w:eastAsia="uk-UA"/>
        </w:rPr>
        <w:t xml:space="preserve">1) зазначаються відомості про посаду чи роботу, що виконується або виконувалася суб’єктом декларування за сумісництвом у звітному періоді незалежно від тривалості та </w:t>
      </w:r>
      <w:proofErr w:type="spellStart"/>
      <w:r>
        <w:rPr>
          <w:rFonts w:ascii="Times New Roman" w:eastAsia="Times New Roman" w:hAnsi="Times New Roman" w:cs="Times New Roman"/>
          <w:color w:val="333333"/>
          <w:sz w:val="24"/>
          <w:szCs w:val="24"/>
          <w:lang w:eastAsia="uk-UA"/>
        </w:rPr>
        <w:t>оплатності</w:t>
      </w:r>
      <w:proofErr w:type="spellEnd"/>
      <w:r>
        <w:rPr>
          <w:rFonts w:ascii="Times New Roman" w:eastAsia="Times New Roman" w:hAnsi="Times New Roman" w:cs="Times New Roman"/>
          <w:color w:val="333333"/>
          <w:sz w:val="24"/>
          <w:szCs w:val="24"/>
          <w:lang w:eastAsia="uk-UA"/>
        </w:rPr>
        <w:t>. 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 w:name="n351"/>
      <w:bookmarkEnd w:id="239"/>
      <w:r>
        <w:rPr>
          <w:rFonts w:ascii="Times New Roman" w:eastAsia="Times New Roman" w:hAnsi="Times New Roman" w:cs="Times New Roman"/>
          <w:color w:val="333333"/>
          <w:sz w:val="24"/>
          <w:szCs w:val="24"/>
          <w:lang w:eastAsia="uk-UA"/>
        </w:rPr>
        <w:t>займану посаду чи роботу, що виконується або виконувалася за договором (контрактом);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 w:name="n352"/>
      <w:bookmarkEnd w:id="240"/>
      <w:r>
        <w:rPr>
          <w:rFonts w:ascii="Times New Roman" w:eastAsia="Times New Roman" w:hAnsi="Times New Roman" w:cs="Times New Roman"/>
          <w:color w:val="333333"/>
          <w:sz w:val="24"/>
          <w:szCs w:val="24"/>
          <w:lang w:eastAsia="uk-UA"/>
        </w:rPr>
        <w:t>код у Єдиному державному реєстрі юридичних осіб, фізичних осіб - підприємців та громадських формувань юридичної особи, в якій (яких) особа працює або працювала у звітному періоді за сумісництвом;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353"/>
      <w:bookmarkEnd w:id="241"/>
      <w:r>
        <w:rPr>
          <w:rFonts w:ascii="Times New Roman" w:eastAsia="Times New Roman" w:hAnsi="Times New Roman" w:cs="Times New Roman"/>
          <w:color w:val="333333"/>
          <w:sz w:val="24"/>
          <w:szCs w:val="24"/>
          <w:lang w:eastAsia="uk-UA"/>
        </w:rPr>
        <w:t>найменування юридичної особи чи прізвище, ім’я, по батькові (за наявності) фізичної особи - підприємця, у якій (яких) особа працює або працювала у звітному періоді за сумісництвом.</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2" w:name="n354"/>
      <w:bookmarkEnd w:id="242"/>
      <w:r>
        <w:rPr>
          <w:rFonts w:ascii="Times New Roman" w:eastAsia="Times New Roman" w:hAnsi="Times New Roman" w:cs="Times New Roman"/>
          <w:color w:val="333333"/>
          <w:sz w:val="24"/>
          <w:szCs w:val="24"/>
          <w:lang w:eastAsia="uk-UA"/>
        </w:rPr>
        <w:t>Інформація про фізичну або юридичну особу зазначається відповідно до </w:t>
      </w:r>
      <w:hyperlink r:id="rId21"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355"/>
      <w:bookmarkEnd w:id="243"/>
      <w:r>
        <w:rPr>
          <w:rFonts w:ascii="Times New Roman" w:eastAsia="Times New Roman" w:hAnsi="Times New Roman" w:cs="Times New Roman"/>
          <w:color w:val="333333"/>
          <w:sz w:val="24"/>
          <w:szCs w:val="24"/>
          <w:lang w:eastAsia="uk-UA"/>
        </w:rPr>
        <w:t>2) відомості про посаду чи роботу, що виконується або виконувалася за сумісництвом членом сім’ї суб’єкта декларування, не підлягають декларуванню.</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4" w:name="n356"/>
      <w:bookmarkEnd w:id="244"/>
      <w:r>
        <w:rPr>
          <w:rFonts w:ascii="Times New Roman" w:eastAsia="Times New Roman" w:hAnsi="Times New Roman" w:cs="Times New Roman"/>
          <w:color w:val="333333"/>
          <w:sz w:val="24"/>
          <w:szCs w:val="24"/>
          <w:lang w:eastAsia="uk-UA"/>
        </w:rPr>
        <w:t>18. У розділі 16 «Входження суб’єкта декларування до керівних, ревізійних чи наглядових органів об’єднань, організацій, членство в таких об’єднаннях (організаціях)»:</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357"/>
      <w:bookmarkEnd w:id="245"/>
      <w:r>
        <w:rPr>
          <w:rFonts w:ascii="Times New Roman" w:eastAsia="Times New Roman" w:hAnsi="Times New Roman" w:cs="Times New Roman"/>
          <w:color w:val="333333"/>
          <w:sz w:val="24"/>
          <w:szCs w:val="24"/>
          <w:lang w:eastAsia="uk-UA"/>
        </w:rPr>
        <w:t xml:space="preserve">1) зазначаються відомості про входження суб’єкта декларування до керівних, ревізійних чи наглядових органів громадських об’єднань, благодійних організацій, </w:t>
      </w:r>
      <w:proofErr w:type="spellStart"/>
      <w:r>
        <w:rPr>
          <w:rFonts w:ascii="Times New Roman" w:eastAsia="Times New Roman" w:hAnsi="Times New Roman" w:cs="Times New Roman"/>
          <w:color w:val="333333"/>
          <w:sz w:val="24"/>
          <w:szCs w:val="24"/>
          <w:lang w:eastAsia="uk-UA"/>
        </w:rPr>
        <w:t>саморегулівних</w:t>
      </w:r>
      <w:proofErr w:type="spellEnd"/>
      <w:r>
        <w:rPr>
          <w:rFonts w:ascii="Times New Roman" w:eastAsia="Times New Roman" w:hAnsi="Times New Roman" w:cs="Times New Roman"/>
          <w:color w:val="333333"/>
          <w:sz w:val="24"/>
          <w:szCs w:val="24"/>
          <w:lang w:eastAsia="uk-UA"/>
        </w:rPr>
        <w:t xml:space="preserve"> чи самоврядних професійних об’єднань.</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6" w:name="n358"/>
      <w:bookmarkEnd w:id="246"/>
      <w:r>
        <w:rPr>
          <w:rFonts w:ascii="Times New Roman" w:eastAsia="Times New Roman" w:hAnsi="Times New Roman" w:cs="Times New Roman"/>
          <w:color w:val="333333"/>
          <w:sz w:val="24"/>
          <w:szCs w:val="24"/>
          <w:lang w:eastAsia="uk-UA"/>
        </w:rPr>
        <w:t>Такі відомості включають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359"/>
      <w:bookmarkEnd w:id="247"/>
      <w:r>
        <w:rPr>
          <w:rFonts w:ascii="Times New Roman" w:eastAsia="Times New Roman" w:hAnsi="Times New Roman" w:cs="Times New Roman"/>
          <w:color w:val="333333"/>
          <w:sz w:val="24"/>
          <w:szCs w:val="24"/>
          <w:lang w:eastAsia="uk-UA"/>
        </w:rPr>
        <w:t>код організації, об’єднання у Єдиному державному реєстрі юридичних осіб, фізичних осіб - підприємців та громадських формувань;</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360"/>
      <w:bookmarkEnd w:id="248"/>
      <w:r>
        <w:rPr>
          <w:rFonts w:ascii="Times New Roman" w:eastAsia="Times New Roman" w:hAnsi="Times New Roman" w:cs="Times New Roman"/>
          <w:color w:val="333333"/>
          <w:sz w:val="24"/>
          <w:szCs w:val="24"/>
          <w:lang w:eastAsia="uk-UA"/>
        </w:rPr>
        <w:t>найменування об’єднання, організації;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361"/>
      <w:bookmarkEnd w:id="249"/>
      <w:r>
        <w:rPr>
          <w:rFonts w:ascii="Times New Roman" w:eastAsia="Times New Roman" w:hAnsi="Times New Roman" w:cs="Times New Roman"/>
          <w:color w:val="333333"/>
          <w:sz w:val="24"/>
          <w:szCs w:val="24"/>
          <w:lang w:eastAsia="uk-UA"/>
        </w:rPr>
        <w:t>організаційно-правову форму об’єднання, організації;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0" w:name="n362"/>
      <w:bookmarkEnd w:id="250"/>
      <w:r>
        <w:rPr>
          <w:rFonts w:ascii="Times New Roman" w:eastAsia="Times New Roman" w:hAnsi="Times New Roman" w:cs="Times New Roman"/>
          <w:color w:val="333333"/>
          <w:sz w:val="24"/>
          <w:szCs w:val="24"/>
          <w:lang w:eastAsia="uk-UA"/>
        </w:rPr>
        <w:t>назву органу, його тип;</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1" w:name="n363"/>
      <w:bookmarkEnd w:id="251"/>
      <w:r>
        <w:rPr>
          <w:rFonts w:ascii="Times New Roman" w:eastAsia="Times New Roman" w:hAnsi="Times New Roman" w:cs="Times New Roman"/>
          <w:color w:val="333333"/>
          <w:sz w:val="24"/>
          <w:szCs w:val="24"/>
          <w:lang w:eastAsia="uk-UA"/>
        </w:rPr>
        <w:t xml:space="preserve">2) зазначаються відомості про членство суб’єкта декларування в громадських об’єднаннях, благодійних організаціях, </w:t>
      </w:r>
      <w:proofErr w:type="spellStart"/>
      <w:r>
        <w:rPr>
          <w:rFonts w:ascii="Times New Roman" w:eastAsia="Times New Roman" w:hAnsi="Times New Roman" w:cs="Times New Roman"/>
          <w:color w:val="333333"/>
          <w:sz w:val="24"/>
          <w:szCs w:val="24"/>
          <w:lang w:eastAsia="uk-UA"/>
        </w:rPr>
        <w:t>саморегулівних</w:t>
      </w:r>
      <w:proofErr w:type="spellEnd"/>
      <w:r>
        <w:rPr>
          <w:rFonts w:ascii="Times New Roman" w:eastAsia="Times New Roman" w:hAnsi="Times New Roman" w:cs="Times New Roman"/>
          <w:color w:val="333333"/>
          <w:sz w:val="24"/>
          <w:szCs w:val="24"/>
          <w:lang w:eastAsia="uk-UA"/>
        </w:rPr>
        <w:t xml:space="preserve"> чи самоврядних професійних об’єднаннях. До таких відомостей включаються дані про:</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364"/>
      <w:bookmarkEnd w:id="252"/>
      <w:r>
        <w:rPr>
          <w:rFonts w:ascii="Times New Roman" w:eastAsia="Times New Roman" w:hAnsi="Times New Roman" w:cs="Times New Roman"/>
          <w:color w:val="333333"/>
          <w:sz w:val="24"/>
          <w:szCs w:val="24"/>
          <w:lang w:eastAsia="uk-UA"/>
        </w:rPr>
        <w:t>код організації, об’єднання у Єдиному державному реєстрі юридичних осіб, фізичних осіб - підприємців та громадських формувань;</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3" w:name="n365"/>
      <w:bookmarkEnd w:id="253"/>
      <w:r>
        <w:rPr>
          <w:rFonts w:ascii="Times New Roman" w:eastAsia="Times New Roman" w:hAnsi="Times New Roman" w:cs="Times New Roman"/>
          <w:color w:val="333333"/>
          <w:sz w:val="24"/>
          <w:szCs w:val="24"/>
          <w:lang w:eastAsia="uk-UA"/>
        </w:rPr>
        <w:t>найменування об’єднання, організації;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4" w:name="n366"/>
      <w:bookmarkEnd w:id="254"/>
      <w:r>
        <w:rPr>
          <w:rFonts w:ascii="Times New Roman" w:eastAsia="Times New Roman" w:hAnsi="Times New Roman" w:cs="Times New Roman"/>
          <w:color w:val="333333"/>
          <w:sz w:val="24"/>
          <w:szCs w:val="24"/>
          <w:lang w:eastAsia="uk-UA"/>
        </w:rPr>
        <w:t>організаційно-правову форму об’єднання, організації.</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5" w:name="n367"/>
      <w:bookmarkEnd w:id="255"/>
      <w:r>
        <w:rPr>
          <w:rFonts w:ascii="Times New Roman" w:eastAsia="Times New Roman" w:hAnsi="Times New Roman" w:cs="Times New Roman"/>
          <w:color w:val="333333"/>
          <w:sz w:val="24"/>
          <w:szCs w:val="24"/>
          <w:lang w:eastAsia="uk-UA"/>
        </w:rPr>
        <w:t>Інформація про фізичну або юридичну особу зазначається відповідно до </w:t>
      </w:r>
      <w:hyperlink r:id="rId22" w:anchor="n67" w:history="1">
        <w:r>
          <w:rPr>
            <w:rStyle w:val="a3"/>
            <w:rFonts w:ascii="Times New Roman" w:eastAsia="Times New Roman" w:hAnsi="Times New Roman" w:cs="Times New Roman"/>
            <w:color w:val="006600"/>
            <w:sz w:val="24"/>
            <w:szCs w:val="24"/>
            <w:lang w:eastAsia="uk-UA"/>
          </w:rPr>
          <w:t>пункту 8</w:t>
        </w:r>
      </w:hyperlink>
      <w:r>
        <w:rPr>
          <w:rFonts w:ascii="Times New Roman" w:eastAsia="Times New Roman" w:hAnsi="Times New Roman" w:cs="Times New Roman"/>
          <w:color w:val="333333"/>
          <w:sz w:val="24"/>
          <w:szCs w:val="24"/>
          <w:lang w:eastAsia="uk-UA"/>
        </w:rPr>
        <w:t> розділу III цього Порядку;</w:t>
      </w:r>
    </w:p>
    <w:p w:rsidR="00830626" w:rsidRDefault="00830626" w:rsidP="00830626">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6" w:name="n368"/>
      <w:bookmarkEnd w:id="256"/>
      <w:r>
        <w:rPr>
          <w:rFonts w:ascii="Times New Roman" w:eastAsia="Times New Roman" w:hAnsi="Times New Roman" w:cs="Times New Roman"/>
          <w:color w:val="333333"/>
          <w:sz w:val="24"/>
          <w:szCs w:val="24"/>
          <w:lang w:eastAsia="uk-UA"/>
        </w:rPr>
        <w:lastRenderedPageBreak/>
        <w:t xml:space="preserve">3) відомості про входження члена сім’ї суб’єкта декларування до керівних, ревізійних чи наглядових органів громадських об’єднань, благодійних організацій, </w:t>
      </w:r>
      <w:proofErr w:type="spellStart"/>
      <w:r>
        <w:rPr>
          <w:rFonts w:ascii="Times New Roman" w:eastAsia="Times New Roman" w:hAnsi="Times New Roman" w:cs="Times New Roman"/>
          <w:color w:val="333333"/>
          <w:sz w:val="24"/>
          <w:szCs w:val="24"/>
          <w:lang w:eastAsia="uk-UA"/>
        </w:rPr>
        <w:t>саморегулівних</w:t>
      </w:r>
      <w:proofErr w:type="spellEnd"/>
      <w:r>
        <w:rPr>
          <w:rFonts w:ascii="Times New Roman" w:eastAsia="Times New Roman" w:hAnsi="Times New Roman" w:cs="Times New Roman"/>
          <w:color w:val="333333"/>
          <w:sz w:val="24"/>
          <w:szCs w:val="24"/>
          <w:lang w:eastAsia="uk-UA"/>
        </w:rPr>
        <w:t xml:space="preserve"> чи самоврядних професійних об’єднань, членство в таких об’єднаннях (організаціях) не підлягають декларуванню.</w:t>
      </w:r>
    </w:p>
    <w:p w:rsidR="00937AA8" w:rsidRDefault="00937AA8">
      <w:bookmarkStart w:id="257" w:name="_GoBack"/>
      <w:bookmarkEnd w:id="257"/>
    </w:p>
    <w:sectPr w:rsidR="00937AA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26"/>
    <w:rsid w:val="00830626"/>
    <w:rsid w:val="0093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E5DC3-162E-4D2E-B2BE-43474748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626"/>
    <w:pPr>
      <w:spacing w:line="25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0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1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87-21" TargetMode="External"/><Relationship Id="rId13" Type="http://schemas.openxmlformats.org/officeDocument/2006/relationships/hyperlink" Target="https://zakon.rada.gov.ua/laws/show/z0987-21" TargetMode="External"/><Relationship Id="rId18" Type="http://schemas.openxmlformats.org/officeDocument/2006/relationships/hyperlink" Target="https://zakon.rada.gov.ua/laws/show/z0987-21" TargetMode="External"/><Relationship Id="rId3" Type="http://schemas.openxmlformats.org/officeDocument/2006/relationships/webSettings" Target="webSettings.xml"/><Relationship Id="rId21" Type="http://schemas.openxmlformats.org/officeDocument/2006/relationships/hyperlink" Target="https://zakon.rada.gov.ua/laws/show/z0987-21" TargetMode="External"/><Relationship Id="rId7" Type="http://schemas.openxmlformats.org/officeDocument/2006/relationships/hyperlink" Target="https://zakon.rada.gov.ua/laws/show/z0987-21" TargetMode="External"/><Relationship Id="rId12" Type="http://schemas.openxmlformats.org/officeDocument/2006/relationships/hyperlink" Target="https://zakon.rada.gov.ua/laws/show/z0987-21" TargetMode="External"/><Relationship Id="rId17" Type="http://schemas.openxmlformats.org/officeDocument/2006/relationships/hyperlink" Target="https://zakon.rada.gov.ua/laws/show/z0987-21" TargetMode="External"/><Relationship Id="rId2" Type="http://schemas.openxmlformats.org/officeDocument/2006/relationships/settings" Target="settings.xml"/><Relationship Id="rId16" Type="http://schemas.openxmlformats.org/officeDocument/2006/relationships/hyperlink" Target="https://zakon.rada.gov.ua/laws/show/z0987-21" TargetMode="External"/><Relationship Id="rId20" Type="http://schemas.openxmlformats.org/officeDocument/2006/relationships/hyperlink" Target="https://zakon.rada.gov.ua/laws/show/1700-18" TargetMode="External"/><Relationship Id="rId1" Type="http://schemas.openxmlformats.org/officeDocument/2006/relationships/styles" Target="styles.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1700-18" TargetMode="External"/><Relationship Id="rId24" Type="http://schemas.openxmlformats.org/officeDocument/2006/relationships/theme" Target="theme/theme1.xml"/><Relationship Id="rId5" Type="http://schemas.openxmlformats.org/officeDocument/2006/relationships/hyperlink" Target="https://zakon.rada.gov.ua/laws/show/361-20" TargetMode="External"/><Relationship Id="rId15" Type="http://schemas.openxmlformats.org/officeDocument/2006/relationships/hyperlink" Target="https://zakon.rada.gov.ua/laws/show/z0987-21" TargetMode="External"/><Relationship Id="rId23" Type="http://schemas.openxmlformats.org/officeDocument/2006/relationships/fontTable" Target="fontTable.xml"/><Relationship Id="rId10" Type="http://schemas.openxmlformats.org/officeDocument/2006/relationships/hyperlink" Target="https://zakon.rada.gov.ua/laws/show/z0987-21" TargetMode="External"/><Relationship Id="rId19" Type="http://schemas.openxmlformats.org/officeDocument/2006/relationships/hyperlink" Target="https://zakon.rada.gov.ua/laws/show/1700-18" TargetMode="External"/><Relationship Id="rId4" Type="http://schemas.openxmlformats.org/officeDocument/2006/relationships/hyperlink" Target="https://zakon.rada.gov.ua/laws/show/1700-18" TargetMode="External"/><Relationship Id="rId9" Type="http://schemas.openxmlformats.org/officeDocument/2006/relationships/hyperlink" Target="https://zakon.rada.gov.ua/laws/show/z0987-21" TargetMode="External"/><Relationship Id="rId14" Type="http://schemas.openxmlformats.org/officeDocument/2006/relationships/hyperlink" Target="https://zakon.rada.gov.ua/laws/show/z0987-21" TargetMode="External"/><Relationship Id="rId22" Type="http://schemas.openxmlformats.org/officeDocument/2006/relationships/hyperlink" Target="https://zakon.rada.gov.ua/laws/show/z0987-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18429</Words>
  <Characters>10505</Characters>
  <Application>Microsoft Office Word</Application>
  <DocSecurity>0</DocSecurity>
  <Lines>87</Lines>
  <Paragraphs>57</Paragraphs>
  <ScaleCrop>false</ScaleCrop>
  <Company/>
  <LinksUpToDate>false</LinksUpToDate>
  <CharactersWithSpaces>28877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Zeon</cp:lastModifiedBy>
  <cp:revision>2</cp:revision>
  <dcterms:created xsi:type="dcterms:W3CDTF">2022-02-04T11:44:00Z</dcterms:created>
  <dcterms:modified xsi:type="dcterms:W3CDTF">2022-02-04T11:44:00Z</dcterms:modified>
</cp:coreProperties>
</file>